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78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4D22E1" w:rsidRPr="0043232C" w:rsidTr="004D22E1">
        <w:trPr>
          <w:trHeight w:val="23"/>
        </w:trPr>
        <w:tc>
          <w:tcPr>
            <w:tcW w:w="4678" w:type="dxa"/>
            <w:shd w:val="clear" w:color="auto" w:fill="FFFFFF"/>
          </w:tcPr>
          <w:p w:rsidR="004D22E1" w:rsidRPr="0043232C" w:rsidRDefault="004D22E1" w:rsidP="00FC0C3B">
            <w:pPr>
              <w:widowControl w:val="0"/>
              <w:tabs>
                <w:tab w:val="left" w:pos="5368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Приложение 1 к приказу</w:t>
            </w:r>
          </w:p>
          <w:p w:rsidR="004D22E1" w:rsidRPr="0043232C" w:rsidRDefault="004D22E1" w:rsidP="00FC0C3B">
            <w:pPr>
              <w:widowControl w:val="0"/>
              <w:tabs>
                <w:tab w:val="left" w:pos="5368"/>
              </w:tabs>
              <w:spacing w:after="0" w:line="240" w:lineRule="auto"/>
              <w:rPr>
                <w:rFonts w:ascii="Times New Roman" w:hAnsi="Times New Roman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Агентства по занятости населения и миграционной политике Камчатского края</w:t>
            </w:r>
          </w:p>
          <w:p w:rsidR="004D22E1" w:rsidRPr="0043232C" w:rsidRDefault="004D22E1" w:rsidP="00FC0C3B">
            <w:pPr>
              <w:widowControl w:val="0"/>
              <w:tabs>
                <w:tab w:val="left" w:pos="5368"/>
              </w:tabs>
              <w:spacing w:after="0" w:line="240" w:lineRule="auto"/>
              <w:rPr>
                <w:rFonts w:ascii="Times New Roman" w:hAnsi="Times New Roman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«___» __________2018 года № ____</w:t>
            </w:r>
          </w:p>
        </w:tc>
      </w:tr>
    </w:tbl>
    <w:p w:rsidR="00F53265" w:rsidRPr="0043232C" w:rsidRDefault="00F53265" w:rsidP="00F53265">
      <w:pPr>
        <w:widowControl w:val="0"/>
        <w:tabs>
          <w:tab w:val="left" w:pos="-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F53265" w:rsidRPr="0043232C" w:rsidRDefault="00F53265" w:rsidP="00F53265">
      <w:pPr>
        <w:widowControl w:val="0"/>
        <w:tabs>
          <w:tab w:val="left" w:pos="-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lang w:eastAsia="ru-RU"/>
        </w:rPr>
        <w:t>Нормативные затраты на обеспечение функций Агентства по занятости населения и миграционной политике Камчатского края</w:t>
      </w:r>
    </w:p>
    <w:p w:rsidR="00F53265" w:rsidRPr="0043232C" w:rsidRDefault="00F53265" w:rsidP="00F53265">
      <w:pPr>
        <w:widowControl w:val="0"/>
        <w:tabs>
          <w:tab w:val="left" w:pos="-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F53265" w:rsidRPr="0043232C" w:rsidRDefault="00F53265" w:rsidP="00F532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lang w:eastAsia="ru-RU"/>
        </w:rPr>
        <w:t>1. Общие положения</w:t>
      </w:r>
    </w:p>
    <w:p w:rsidR="00F53265" w:rsidRPr="0043232C" w:rsidRDefault="00F53265" w:rsidP="00F532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361686" w:rsidRPr="0043232C" w:rsidRDefault="00361686" w:rsidP="00361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1.1. Настоящее приложение определяет нормативные затраты на обеспечение функций Агентства по занятости населения и миграционной политике Кам</w:t>
      </w:r>
      <w:r w:rsidR="00E6177C" w:rsidRPr="0043232C">
        <w:rPr>
          <w:rFonts w:ascii="Times New Roman" w:eastAsia="Times New Roman" w:hAnsi="Times New Roman" w:cs="Times New Roman"/>
          <w:sz w:val="28"/>
        </w:rPr>
        <w:t>чатского края (далее – Агентство</w:t>
      </w:r>
      <w:r w:rsidRPr="0043232C">
        <w:rPr>
          <w:rFonts w:ascii="Times New Roman" w:eastAsia="Times New Roman" w:hAnsi="Times New Roman" w:cs="Times New Roman"/>
          <w:sz w:val="28"/>
        </w:rPr>
        <w:t>) в части закупок товаров, работ и услуг (далее соответственно – нормативные затраты, закупки).</w:t>
      </w:r>
    </w:p>
    <w:p w:rsidR="00361686" w:rsidRPr="0043232C" w:rsidRDefault="00361686" w:rsidP="00361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1.2. Нормативные затраты применяются для обоснования объекта и (или) объектов закупки Агентства. </w:t>
      </w:r>
    </w:p>
    <w:p w:rsidR="00361686" w:rsidRPr="0043232C" w:rsidRDefault="00361686" w:rsidP="00361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1.3. Общий объем затрат, связанных с закупкой товаров, работ и услуг, рассчитанный на основе нормативных затрат, не может превышать объем доведенных лимитов бюджетных обязательств на закупку товаров, работ и услуг в рамках исполнения бюджета Камчатского края.</w:t>
      </w:r>
    </w:p>
    <w:p w:rsidR="00361686" w:rsidRPr="0043232C" w:rsidRDefault="00361686" w:rsidP="00361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1.4.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Агентства. </w:t>
      </w:r>
    </w:p>
    <w:p w:rsidR="00361686" w:rsidRPr="0043232C" w:rsidRDefault="00361686" w:rsidP="00361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1.5. Для определения нормативных затрат в соответствии с разделами 2 и 3 настоящего приложения в формулах используются нормативы цены и предельного количества товаров, работ и услуг, если они утверждены настоящим приложением. </w:t>
      </w:r>
    </w:p>
    <w:p w:rsidR="00361686" w:rsidRPr="0043232C" w:rsidRDefault="00361686" w:rsidP="0036168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1.6.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361686" w:rsidRPr="0043232C" w:rsidRDefault="00361686" w:rsidP="0036168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1.7. При расчете нормативных затрат следует руководствоваться расчетной численностью персонала Агентства, которая определяется по формуле (</w:t>
      </w:r>
      <w:r w:rsidRPr="0043232C">
        <w:rPr>
          <w:rFonts w:ascii="Times New Roman" w:eastAsia="Times New Roman" w:hAnsi="Times New Roman" w:cs="Times New Roman"/>
          <w:sz w:val="26"/>
        </w:rPr>
        <w:t>с округлением до целого числа)</w:t>
      </w:r>
      <w:r w:rsidRPr="0043232C">
        <w:rPr>
          <w:rFonts w:ascii="Times New Roman" w:eastAsia="Times New Roman" w:hAnsi="Times New Roman" w:cs="Times New Roman"/>
          <w:sz w:val="28"/>
        </w:rPr>
        <w:t xml:space="preserve">: </w:t>
      </w:r>
    </w:p>
    <w:p w:rsidR="00361686" w:rsidRPr="0043232C" w:rsidRDefault="00361686" w:rsidP="00E7588D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оп =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ф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</w:rPr>
        <w:t xml:space="preserve"> х 1,1</w:t>
      </w:r>
      <w:r w:rsidR="00E7588D" w:rsidRPr="0043232C">
        <w:rPr>
          <w:rFonts w:ascii="Times New Roman" w:eastAsia="Times New Roman" w:hAnsi="Times New Roman" w:cs="Times New Roman"/>
          <w:sz w:val="28"/>
        </w:rPr>
        <w:t xml:space="preserve">, </w:t>
      </w: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361686" w:rsidRPr="0043232C" w:rsidRDefault="00361686" w:rsidP="00361686">
      <w:pPr>
        <w:widowControl w:val="0"/>
        <w:tabs>
          <w:tab w:val="left" w:pos="-3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фактическая численность сотрудников на конец года,</w:t>
      </w:r>
    </w:p>
    <w:p w:rsidR="00361686" w:rsidRPr="0043232C" w:rsidRDefault="00361686" w:rsidP="00361686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1,1 – коэффициент, используемый на случай замещения вакантных должностей.</w:t>
      </w:r>
    </w:p>
    <w:p w:rsidR="00361686" w:rsidRPr="0043232C" w:rsidRDefault="00361686" w:rsidP="00361686">
      <w:pPr>
        <w:widowControl w:val="0"/>
        <w:tabs>
          <w:tab w:val="left" w:pos="-3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</w:t>
      </w:r>
      <w:r w:rsidRPr="0043232C">
        <w:rPr>
          <w:rFonts w:ascii="Times New Roman" w:eastAsia="Calibri" w:hAnsi="Times New Roman" w:cs="Times New Roman"/>
        </w:rPr>
        <w:t>.</w:t>
      </w:r>
    </w:p>
    <w:p w:rsidR="00361686" w:rsidRPr="0043232C" w:rsidRDefault="00361686" w:rsidP="0036168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2. Затраты на информационно – коммуникационные технологии</w:t>
      </w:r>
    </w:p>
    <w:p w:rsidR="00241424" w:rsidRPr="0043232C" w:rsidRDefault="00241424" w:rsidP="00241424">
      <w:pPr>
        <w:spacing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2.1. Затраты на услуги связи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2.1.1. Затраты на оказание услуг телефонной связи (местной, междугородней):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697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тел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r w:rsidRPr="0043232C">
        <w:rPr>
          <w:rFonts w:ascii="Times New Roman" w:eastAsia="Times New Roman" w:hAnsi="Times New Roman" w:cs="Times New Roman"/>
          <w:sz w:val="24"/>
        </w:rPr>
        <w:t xml:space="preserve">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тел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тел</w:t>
      </w:r>
      <w:r w:rsidRPr="0043232C">
        <w:rPr>
          <w:rFonts w:ascii="Times New Roman" w:eastAsia="Times New Roman" w:hAnsi="Times New Roman" w:cs="Times New Roman"/>
          <w:sz w:val="28"/>
        </w:rPr>
        <w:t xml:space="preserve"> х 12,</w:t>
      </w:r>
    </w:p>
    <w:p w:rsidR="00241424" w:rsidRPr="0043232C" w:rsidRDefault="00241424" w:rsidP="00241424">
      <w:pPr>
        <w:spacing w:line="240" w:lineRule="auto"/>
        <w:ind w:left="708"/>
        <w:contextualSpacing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тел</w:t>
      </w:r>
      <w:r w:rsidRPr="0043232C">
        <w:rPr>
          <w:rFonts w:eastAsia="Calibri" w:cs="Calibri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количество абонентских номеров пользовательского (оконечного) оборудования, подключенного к сети</w:t>
      </w:r>
      <w:r w:rsidR="00AD5DA6" w:rsidRPr="0043232C">
        <w:rPr>
          <w:rFonts w:ascii="Times New Roman" w:eastAsia="Times New Roman" w:hAnsi="Times New Roman" w:cs="Times New Roman"/>
          <w:sz w:val="28"/>
        </w:rPr>
        <w:t xml:space="preserve"> стационарной телефонной связи </w:t>
      </w:r>
      <w:r w:rsidRPr="0043232C">
        <w:rPr>
          <w:rFonts w:ascii="Times New Roman" w:eastAsia="Times New Roman" w:hAnsi="Times New Roman" w:cs="Times New Roman"/>
          <w:sz w:val="28"/>
        </w:rPr>
        <w:t>(далее – номер абонентской станции);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тел</w:t>
      </w:r>
      <w:r w:rsidRPr="0043232C">
        <w:rPr>
          <w:rFonts w:eastAsia="Calibri" w:cs="Calibri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ежемесячная цена услуг телефонной связи в расчете на 1 номер абонентской станции;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12 – количество месяцев предоставления услуги стационарной телефонной связи.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стоимости услуг телефонной связи (местной,</w:t>
      </w:r>
      <w:r w:rsidR="00FC0C3B" w:rsidRPr="0043232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b/>
          <w:sz w:val="28"/>
        </w:rPr>
        <w:t>междугородней)</w:t>
      </w:r>
    </w:p>
    <w:tbl>
      <w:tblPr>
        <w:tblW w:w="9267" w:type="dxa"/>
        <w:tblInd w:w="86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6" w:space="0" w:color="000001"/>
          <w:insideH w:val="single" w:sz="2" w:space="0" w:color="00000A"/>
          <w:insideV w:val="single" w:sz="6" w:space="0" w:color="000001"/>
        </w:tblBorders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5188"/>
        <w:gridCol w:w="3544"/>
      </w:tblGrid>
      <w:tr w:rsidR="00241424" w:rsidRPr="0043232C" w:rsidTr="00B67B15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FC0C3B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8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FC0C3B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услуг стационарной телефонной связи в месяц (руб.)</w:t>
            </w:r>
          </w:p>
        </w:tc>
      </w:tr>
      <w:tr w:rsidR="00241424" w:rsidRPr="0043232C" w:rsidTr="00B67B15">
        <w:trPr>
          <w:trHeight w:val="287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518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rPr>
          <w:trHeight w:val="320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8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FC0C3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Ежемесячная цена услуг телефонной связи в расчете на 1 номер абонентской станции</w:t>
            </w:r>
          </w:p>
        </w:tc>
        <w:tc>
          <w:tcPr>
            <w:tcW w:w="3544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F42132" w:rsidP="00FC0C3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2.1.2.</w:t>
      </w:r>
      <w:r w:rsidRPr="0043232C">
        <w:t> </w:t>
      </w:r>
      <w:r w:rsidRPr="0043232C">
        <w:rPr>
          <w:rFonts w:ascii="Times New Roman" w:eastAsia="Times New Roman" w:hAnsi="Times New Roman" w:cs="Times New Roman"/>
          <w:sz w:val="28"/>
        </w:rPr>
        <w:t>Затраты на оплату услуг подвижной связи определяются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по формуле: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697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r w:rsidRPr="0043232C">
        <w:rPr>
          <w:rFonts w:ascii="Times New Roman" w:eastAsia="Times New Roman" w:hAnsi="Times New Roman" w:cs="Times New Roman"/>
          <w:sz w:val="24"/>
        </w:rPr>
        <w:t xml:space="preserve">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сот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сот</w:t>
      </w:r>
      <w:r w:rsidRPr="0043232C">
        <w:rPr>
          <w:rFonts w:ascii="Times New Roman" w:eastAsia="Times New Roman" w:hAnsi="Times New Roman" w:cs="Times New Roman"/>
          <w:sz w:val="28"/>
        </w:rPr>
        <w:t xml:space="preserve"> х 12,</w:t>
      </w:r>
    </w:p>
    <w:p w:rsidR="00241424" w:rsidRPr="0043232C" w:rsidRDefault="00241424" w:rsidP="00241424">
      <w:pPr>
        <w:spacing w:line="240" w:lineRule="auto"/>
        <w:ind w:left="708"/>
        <w:contextualSpacing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A43F61" w:rsidRPr="0043232C" w:rsidRDefault="00241424" w:rsidP="00A43F61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сот</w:t>
      </w:r>
      <w:r w:rsidRPr="0043232C">
        <w:rPr>
          <w:rFonts w:eastAsia="Calibri" w:cs="Calibri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количество абонентских номеров пользовательского (оконечного) оборудования, подключенного к сети подвижной связи </w:t>
      </w:r>
      <w:r w:rsidRPr="0043232C">
        <w:rPr>
          <w:rFonts w:ascii="Times New Roman" w:eastAsia="Times New Roman" w:hAnsi="Times New Roman" w:cs="Times New Roman"/>
          <w:sz w:val="28"/>
        </w:rPr>
        <w:br/>
        <w:t xml:space="preserve">(далее – номер абонентской станции) по i– ой 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 xml:space="preserve">должности, </w:t>
      </w:r>
      <w:r w:rsidR="00A43F61"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="00743414" w:rsidRPr="0043232C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743414" w:rsidRPr="0043232C">
        <w:rPr>
          <w:rFonts w:ascii="Times New Roman" w:hAnsi="Times New Roman" w:cs="Times New Roman"/>
          <w:sz w:val="28"/>
          <w:szCs w:val="28"/>
        </w:rPr>
        <w:t xml:space="preserve"> не более предельного количества.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сот</w:t>
      </w:r>
      <w:r w:rsidRPr="0043232C">
        <w:rPr>
          <w:rFonts w:eastAsia="Calibri" w:cs="Calibri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ежемесячная цена услуги подвижной связи в расчете на 1 номер абонентской станции по i– ой должности, но не более предельной цены;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12 – количество месяцев предоставления услуги подвижной связи по i– ой должности.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стоимости услуг подвижной связи</w:t>
      </w:r>
    </w:p>
    <w:tbl>
      <w:tblPr>
        <w:tblW w:w="9306" w:type="dxa"/>
        <w:tblInd w:w="86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6" w:space="0" w:color="000001"/>
          <w:insideH w:val="single" w:sz="2" w:space="0" w:color="00000A"/>
          <w:insideV w:val="single" w:sz="6" w:space="0" w:color="000001"/>
        </w:tblBorders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5"/>
        <w:gridCol w:w="2494"/>
        <w:gridCol w:w="2602"/>
        <w:gridCol w:w="1408"/>
        <w:gridCol w:w="2267"/>
      </w:tblGrid>
      <w:tr w:rsidR="00241424" w:rsidRPr="0043232C" w:rsidTr="00FC0C3B">
        <w:trPr>
          <w:trHeight w:val="600"/>
        </w:trPr>
        <w:tc>
          <w:tcPr>
            <w:tcW w:w="53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9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0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абонентских номеров пользовательского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оборудования, подключенного к сети подвижной связи, шт.</w:t>
            </w:r>
          </w:p>
        </w:tc>
        <w:tc>
          <w:tcPr>
            <w:tcW w:w="1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FC0C3B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SIM–</w:t>
            </w:r>
            <w:r w:rsidR="00241424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карт, шт.</w:t>
            </w:r>
          </w:p>
        </w:tc>
        <w:tc>
          <w:tcPr>
            <w:tcW w:w="226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услуг подвижной связи в месяц (руб.)</w:t>
            </w:r>
          </w:p>
        </w:tc>
      </w:tr>
      <w:tr w:rsidR="00241424" w:rsidRPr="0043232C" w:rsidTr="00FC0C3B">
        <w:trPr>
          <w:trHeight w:val="287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494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6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FC0C3B">
        <w:trPr>
          <w:trHeight w:val="320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высшей группы должностей категории «Руководитель» (руководитель, заместитель руководителя)</w:t>
            </w:r>
          </w:p>
        </w:tc>
        <w:tc>
          <w:tcPr>
            <w:tcW w:w="26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номер на каждую штатную единицу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4000,00</w:t>
            </w:r>
          </w:p>
        </w:tc>
      </w:tr>
      <w:tr w:rsidR="00241424" w:rsidRPr="0043232C" w:rsidTr="00FC0C3B">
        <w:trPr>
          <w:trHeight w:val="320"/>
        </w:trPr>
        <w:tc>
          <w:tcPr>
            <w:tcW w:w="535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4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43F61" w:rsidRPr="0043232C">
              <w:rPr>
                <w:rFonts w:ascii="Times New Roman" w:hAnsi="Times New Roman" w:cs="Times New Roman"/>
                <w:sz w:val="24"/>
                <w:szCs w:val="24"/>
              </w:rPr>
              <w:t>лжности ведущей и старшей групп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категории «специалисты», должности младшей группы должностей категории «обеспечивающие специалисты», д</w:t>
            </w:r>
            <w:r w:rsidR="00EE521E"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олжности, 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отнесенные к государственной гражданской службе</w:t>
            </w:r>
            <w:r w:rsidR="00A43F61" w:rsidRPr="00432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и младший обслуживающий персонал</w:t>
            </w:r>
          </w:p>
        </w:tc>
        <w:tc>
          <w:tcPr>
            <w:tcW w:w="2602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номер на каждую штатную единицу</w:t>
            </w:r>
          </w:p>
        </w:tc>
        <w:tc>
          <w:tcPr>
            <w:tcW w:w="140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1000,00</w:t>
            </w:r>
          </w:p>
        </w:tc>
      </w:tr>
    </w:tbl>
    <w:p w:rsidR="00241424" w:rsidRPr="0043232C" w:rsidRDefault="00241424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  <w:r w:rsidRPr="0043232C">
        <w:rPr>
          <w:rFonts w:ascii="Times New Roman" w:eastAsia="Times New Roman" w:hAnsi="Times New Roman" w:cs="Times New Roman"/>
          <w:sz w:val="24"/>
        </w:rPr>
        <w:t>Примечание: сотрудники Агентства обеспечиваются подвижной связью по решению руководителя Агентства для выполнения служебных заданий.</w:t>
      </w:r>
    </w:p>
    <w:p w:rsidR="00241424" w:rsidRPr="0043232C" w:rsidRDefault="00241424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</w:p>
    <w:p w:rsidR="00FC0C3B" w:rsidRPr="0043232C" w:rsidRDefault="00FC0C3B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2.1.3. Затраты на передачу данных с использованием информационно– телекоммуникационной сети Интернет (далее – сеть Интернет) и услуги интернет–провайдеров для планшетных компьютеров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определяются по формуле: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697"/>
        <w:jc w:val="center"/>
        <w:rPr>
          <w:rFonts w:ascii="Times New Roman" w:eastAsia="Times New Roman" w:hAnsi="Times New Roman" w:cs="Times New Roman"/>
          <w:i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r w:rsidRPr="0043232C">
        <w:rPr>
          <w:rFonts w:ascii="Times New Roman" w:eastAsia="Times New Roman" w:hAnsi="Times New Roman" w:cs="Times New Roman"/>
          <w:sz w:val="24"/>
        </w:rPr>
        <w:t xml:space="preserve">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12,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количество SIM– карт по i– й должности, но не более предельного количества;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ежемесячная цена в расчете на одну SIM– карту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12 – количество месяцев предоставления услуги передачи данных по i– й должности.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3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стоимости услуг на переда</w:t>
      </w:r>
      <w:r w:rsidR="00FC0C3B" w:rsidRPr="0043232C">
        <w:rPr>
          <w:rFonts w:ascii="Times New Roman" w:eastAsia="Times New Roman" w:hAnsi="Times New Roman" w:cs="Times New Roman"/>
          <w:b/>
          <w:sz w:val="28"/>
        </w:rPr>
        <w:t xml:space="preserve">чу данных с использованием сети </w:t>
      </w:r>
      <w:r w:rsidRPr="0043232C">
        <w:rPr>
          <w:rFonts w:ascii="Times New Roman" w:eastAsia="Times New Roman" w:hAnsi="Times New Roman" w:cs="Times New Roman"/>
          <w:b/>
          <w:sz w:val="28"/>
        </w:rPr>
        <w:t xml:space="preserve">Интернет </w:t>
      </w:r>
    </w:p>
    <w:tbl>
      <w:tblPr>
        <w:tblW w:w="9309" w:type="dxa"/>
        <w:tblInd w:w="86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6" w:space="0" w:color="000001"/>
          <w:insideH w:val="single" w:sz="2" w:space="0" w:color="00000A"/>
          <w:insideV w:val="single" w:sz="6" w:space="0" w:color="000001"/>
        </w:tblBorders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536"/>
        <w:gridCol w:w="2819"/>
        <w:gridCol w:w="2128"/>
        <w:gridCol w:w="3826"/>
      </w:tblGrid>
      <w:tr w:rsidR="00241424" w:rsidRPr="0043232C" w:rsidTr="00B67B15">
        <w:trPr>
          <w:trHeight w:val="600"/>
        </w:trPr>
        <w:tc>
          <w:tcPr>
            <w:tcW w:w="53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1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12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SIM– карт, шт.</w:t>
            </w:r>
          </w:p>
        </w:tc>
        <w:tc>
          <w:tcPr>
            <w:tcW w:w="382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 на передачу данных с использованием сети Интернет и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интернет– провайдеров для планшетных компьютеров (руб.)</w:t>
            </w:r>
          </w:p>
        </w:tc>
      </w:tr>
      <w:tr w:rsidR="00241424" w:rsidRPr="0043232C" w:rsidTr="00B67B15">
        <w:trPr>
          <w:trHeight w:val="287"/>
        </w:trPr>
        <w:tc>
          <w:tcPr>
            <w:tcW w:w="53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82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320"/>
        </w:trPr>
        <w:tc>
          <w:tcPr>
            <w:tcW w:w="53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высшей группы должностей категории «Ру</w:t>
            </w:r>
            <w:r w:rsidR="00A43F61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ководитель» (руководитель, заместитель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руководителя)</w:t>
            </w:r>
          </w:p>
        </w:tc>
        <w:tc>
          <w:tcPr>
            <w:tcW w:w="212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4000,00</w:t>
            </w:r>
          </w:p>
        </w:tc>
      </w:tr>
      <w:tr w:rsidR="00241424" w:rsidRPr="0043232C" w:rsidTr="00B67B15">
        <w:trPr>
          <w:trHeight w:val="320"/>
        </w:trPr>
        <w:tc>
          <w:tcPr>
            <w:tcW w:w="53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19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A43F61" w:rsidRPr="0043232C">
              <w:rPr>
                <w:rFonts w:ascii="Times New Roman" w:hAnsi="Times New Roman" w:cs="Times New Roman"/>
                <w:sz w:val="24"/>
                <w:szCs w:val="24"/>
              </w:rPr>
              <w:t>лжности ведущей и старшей групп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категории «специалисты», должности младшей группы должностей категории «обеспечивающие специалисты», </w:t>
            </w:r>
            <w:proofErr w:type="gramStart"/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должности</w:t>
            </w:r>
            <w:proofErr w:type="gramEnd"/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не отнесенные к государственной гражданской службе</w:t>
            </w:r>
            <w:r w:rsidR="009238D6" w:rsidRPr="00432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и младший обслуживающий персонал</w:t>
            </w:r>
          </w:p>
        </w:tc>
        <w:tc>
          <w:tcPr>
            <w:tcW w:w="2128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single" w:sz="6" w:space="0" w:color="000001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1000,00</w:t>
            </w:r>
          </w:p>
        </w:tc>
      </w:tr>
    </w:tbl>
    <w:p w:rsidR="00241424" w:rsidRPr="0043232C" w:rsidRDefault="00241424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  <w:r w:rsidRPr="0043232C">
        <w:rPr>
          <w:rFonts w:ascii="Times New Roman" w:eastAsia="Times New Roman" w:hAnsi="Times New Roman" w:cs="Times New Roman"/>
          <w:sz w:val="24"/>
        </w:rPr>
        <w:t>Примечание: сотрудники Агентства обеспечиваются мобильным доступом к сети Интернет по решению руководителя Агентства для выполнения служебных заданий.</w:t>
      </w:r>
    </w:p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2.1.4. Затраты на сеть Интернет и услуги интернет–провайдеров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697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и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и</w:t>
      </w:r>
      <w:r w:rsidRPr="0043232C">
        <w:rPr>
          <w:rFonts w:ascii="Times New Roman" w:eastAsia="Times New Roman" w:hAnsi="Times New Roman" w:cs="Times New Roman"/>
          <w:sz w:val="28"/>
        </w:rPr>
        <w:t xml:space="preserve"> х 12,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и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количество каналов передачи данных сети Интернет с i– й пропускной способностью;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и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месячная цена аренды канала передачи данных сети Интернет с i– й пропускной способностью;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12 – количество месяцев аренды канала передачи данных сети Интернет с i– й пропускной способностью.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4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стоимости услуг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интернет-провайдеров</w:t>
      </w:r>
      <w:proofErr w:type="spellEnd"/>
    </w:p>
    <w:tbl>
      <w:tblPr>
        <w:tblStyle w:val="ab"/>
        <w:tblpPr w:leftFromText="180" w:rightFromText="180" w:vertAnchor="text" w:horzAnchor="margin" w:tblpY="6"/>
        <w:tblW w:w="9355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561"/>
        <w:gridCol w:w="5531"/>
        <w:gridCol w:w="3263"/>
      </w:tblGrid>
      <w:tr w:rsidR="00241424" w:rsidRPr="0043232C" w:rsidTr="00B67B15">
        <w:trPr>
          <w:cantSplit/>
        </w:trPr>
        <w:tc>
          <w:tcPr>
            <w:tcW w:w="56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53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3263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за 1 месяц (руб.)</w:t>
            </w:r>
          </w:p>
        </w:tc>
      </w:tr>
      <w:tr w:rsidR="00241424" w:rsidRPr="0043232C" w:rsidTr="00B67B15">
        <w:trPr>
          <w:cantSplit/>
        </w:trPr>
        <w:tc>
          <w:tcPr>
            <w:tcW w:w="56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553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3263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rPr>
          <w:cantSplit/>
        </w:trPr>
        <w:tc>
          <w:tcPr>
            <w:tcW w:w="56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531" w:type="dxa"/>
            <w:shd w:val="clear" w:color="auto" w:fill="auto"/>
            <w:tcMar>
              <w:left w:w="98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доступа к сети Интернет с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безлимитным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тарифным планом</w:t>
            </w:r>
          </w:p>
        </w:tc>
        <w:tc>
          <w:tcPr>
            <w:tcW w:w="3263" w:type="dxa"/>
            <w:shd w:val="clear" w:color="auto" w:fill="auto"/>
            <w:tcMar>
              <w:left w:w="98" w:type="dxa"/>
            </w:tcMar>
          </w:tcPr>
          <w:p w:rsidR="00241424" w:rsidRPr="0043232C" w:rsidRDefault="00B41016" w:rsidP="00F42132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42132" w:rsidRPr="0043232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241424" w:rsidRPr="0043232C">
              <w:rPr>
                <w:rFonts w:ascii="Times New Roman" w:eastAsia="Times New Roman" w:hAnsi="Times New Roman"/>
                <w:sz w:val="24"/>
                <w:szCs w:val="24"/>
              </w:rPr>
              <w:t>0000,00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2.2. Затраты на содержание имущества</w:t>
      </w:r>
    </w:p>
    <w:p w:rsidR="00FC0C3B" w:rsidRPr="0043232C" w:rsidRDefault="00FC0C3B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8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2.2.1. При определении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–профилактический ремонт, указанный в подразделе 2.2 настоящих нормативных затрат, применяется перечень работ по техническому обслуживанию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2.2.2.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–профилактический ремонт вычислительной техники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widowControl w:val="0"/>
        <w:spacing w:before="100" w:after="0" w:line="240" w:lineRule="auto"/>
        <w:ind w:firstLine="697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="00B41016"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="00B41016"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фактическое количество i– х рабочих станций, но не более предельного количества i– х рабочих станций;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профилактического ремонта в расчете на 1 i– ю рабочую станцию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Предельное количество i– х рабочих станций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</w:t>
      </w:r>
      <w:r w:rsidRPr="0043232C">
        <w:rPr>
          <w:rFonts w:ascii="Times New Roman" w:eastAsia="Times New Roman" w:hAnsi="Times New Roman" w:cs="Times New Roman"/>
          <w:sz w:val="28"/>
        </w:rPr>
        <w:t>) определяется с округлением до целого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vertAlign w:val="subscript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рвт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 </w:t>
      </w:r>
      <w:r w:rsidRPr="0043232C">
        <w:rPr>
          <w:rFonts w:ascii="Times New Roman" w:eastAsia="Times New Roman" w:hAnsi="Times New Roman" w:cs="Times New Roman"/>
          <w:sz w:val="28"/>
        </w:rPr>
        <w:t>= 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оп </w:t>
      </w:r>
      <w:r w:rsidRPr="0043232C">
        <w:rPr>
          <w:rFonts w:ascii="Times New Roman" w:eastAsia="Times New Roman" w:hAnsi="Times New Roman" w:cs="Times New Roman"/>
          <w:sz w:val="28"/>
        </w:rPr>
        <w:t>х 1,5,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оп </w:t>
      </w:r>
      <w:r w:rsidRPr="0043232C">
        <w:rPr>
          <w:rFonts w:ascii="Times New Roman" w:eastAsia="Times New Roman" w:hAnsi="Times New Roman" w:cs="Times New Roman"/>
          <w:sz w:val="28"/>
        </w:rPr>
        <w:t>– расчетная численность работников, определяемых в соответствии с подразделом 1.7 настоящих нормативных затрат, но не более утвержденной штатной численности.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5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 профилактический ремонт вычислительной техники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1 единицы вычислительной техники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42132" w:rsidRPr="0043232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2.2.3.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профилактический ремонт оборудования по обеспечению безопасности информации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количество единиц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оборудования по обеспечению безопасности информации;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– профилактического ремонта 1 единицы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оборудования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Таблица 6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 профилактический ремонт оборудования по обеспечению безопасности информации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1 единицы оборудования по защите информации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15000,00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2.2.4.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профилактический ремонт системы телефонной связи (автоматизированных телефонных станций)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количество автоматизированных телефонных станций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стс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– профилактического ремонта 1 автоматизированной телефонной станции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7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 профилактический ремонт системы телефонной связи (автоматизированных телефонных станций)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системы телефонной связи (автоматизированных телефонных станций)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45000,00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2.2.5.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профилактический ремонт локальных вычислительных сетей (</w:t>
      </w:r>
      <w:proofErr w:type="spellStart"/>
      <w:proofErr w:type="gram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 определяются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количество устройств локальных вычислительных сетей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вида;</w:t>
      </w:r>
    </w:p>
    <w:p w:rsidR="00241424" w:rsidRPr="0043232C" w:rsidRDefault="00241424" w:rsidP="00241424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лвс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– профилактического ремонта одного устройства локальных вычислительных сетей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 в год.</w:t>
      </w:r>
    </w:p>
    <w:p w:rsidR="00241424" w:rsidRPr="0043232C" w:rsidRDefault="00241424" w:rsidP="00241424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Таблица 8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539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 профилактический ремонт локальных вычислительных сетей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оборудования локальных вычислительных сетей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10000,00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540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2.2.6.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профилактический ремонт систем бесперебойного питания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proofErr w:type="gram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 –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 количество модулей бесперебойного питания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– профилактического ремонта одного модуля бесперебойного питания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вида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9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 профилактический ремонт систем бесперебойного питания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систем бесперебойного питания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4000,00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2.2.7. 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профилактический ремонт принтеров, многофункциональных устройств и копировальных аппаратов (оргтехники) (</w:t>
      </w:r>
      <w:proofErr w:type="spellStart"/>
      <w:proofErr w:type="gram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  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количество i– х принтеров, многофункциональных устройств и копировальных аппаратов (оргтехники);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технического обслуживания и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профилактического ремонта i– х принтеров, многофункциональных устройств и копировальных аппаратов (оргтехники)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10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lastRenderedPageBreak/>
        <w:t xml:space="preserve">Норматив затрат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–профилактический ремонт принтеров, многофункциональных устройств и копировальных аппаратов (оргтехники)</w:t>
      </w:r>
    </w:p>
    <w:tbl>
      <w:tblPr>
        <w:tblStyle w:val="ab"/>
        <w:tblW w:w="935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0"/>
        <w:gridCol w:w="2270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</w:t>
            </w:r>
            <w:r w:rsidR="002205E2"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за единицу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регламентно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2270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4C0EF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4C0EF3" w:rsidRPr="0043232C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contextualSpacing/>
        <w:jc w:val="center"/>
      </w:pPr>
      <w:r w:rsidRPr="0043232C">
        <w:rPr>
          <w:rFonts w:ascii="Times New Roman" w:eastAsia="Times New Roman" w:hAnsi="Times New Roman" w:cs="Times New Roman"/>
          <w:sz w:val="28"/>
        </w:rPr>
        <w:t>2.3. Затраты на приобретение прочих работ и услуг, не относящихся к затратам на услуги связи, аренду и содержание имущества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2.3.1. Затраты на оплату услуг по сопровождению программного 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>обеспечения  (</w:t>
      </w:r>
      <w:proofErr w:type="spellStart"/>
      <w:proofErr w:type="gramEnd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+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затраты на оплату услуг по сопровождению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–правовых систем;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затраты на оплату услуг по сопровождению иного программного обеспечения.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2.3.1.1. Затраты на оплату услуг по сопровождению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–правовых систем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сопровождения i– й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 правовой системы.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11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b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оплату услуг по сопровождению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–правовых систем</w:t>
      </w:r>
    </w:p>
    <w:tbl>
      <w:tblPr>
        <w:tblStyle w:val="ab"/>
        <w:tblW w:w="934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1"/>
        <w:gridCol w:w="2263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Цена услуги </w:t>
            </w:r>
            <w:r w:rsidR="002205E2"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в год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Затраты на оплату услуг по сопровождению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справочно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– правовых систем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4C0EF3">
            <w:pPr>
              <w:contextualSpacing/>
              <w:jc w:val="center"/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42132" w:rsidRPr="0043232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  <w:r w:rsidR="004C0EF3" w:rsidRPr="0043232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  <w:r w:rsidR="004C0EF3" w:rsidRPr="0043232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</w:tbl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2.3.1.2. Затраты на оплату услуг по сопровождению иного программного обеспечения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сопровождения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программного обеспечения.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Таблица 12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b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оплату услуг по сопровождению иного программного обеспечения</w:t>
      </w:r>
    </w:p>
    <w:tbl>
      <w:tblPr>
        <w:tblStyle w:val="ab"/>
        <w:tblW w:w="934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1"/>
        <w:gridCol w:w="2263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Затраты на оплату услуг по сопровождению программного обеспечения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2000000,00 рублей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CD7A02" w:rsidRPr="0043232C" w:rsidRDefault="00CD7A02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2.3.2. Затраты на оплату услуг по приобретению простых (неисключительных) лицензий на использование программного обеспечения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пспс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+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затраты на приобретение простых (неисключительных) лицензий на использование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–правовых систем;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>– затраты на приобретение простых (неисключительных) лицензий на использование иного программного обеспечения.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 xml:space="preserve">2.3.2.1. Затраты на приобретение простых (неисключительных) лицензий на использование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–правовых систем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спспс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сспс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приобретения простых (неисключительных) лицензий на использование i– й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–правовой системы.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13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b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 xml:space="preserve">Норматив затрат на приобретение простых (неисключительных) лицензий на использование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</w:rPr>
        <w:t>справочно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</w:rPr>
        <w:t>–правовых систем</w:t>
      </w:r>
    </w:p>
    <w:tbl>
      <w:tblPr>
        <w:tblStyle w:val="ab"/>
        <w:tblW w:w="934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1"/>
        <w:gridCol w:w="2263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2205E2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</w:t>
            </w:r>
            <w:r w:rsidR="002205E2"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за единицу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Цена приобретения простых (неисключительных) лицензий на использование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справочно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–правовой системы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300000,00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2.3.2.2. Затраты на приобретение простых (неисключительных) лицензий на использование иного программного обеспечения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пипо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приобретения простых (неисключительных) лицензий на 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>использование  i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программного обеспечения.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14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b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простых (неисключительных) лицензий на использование иного программного обеспечения</w:t>
      </w:r>
    </w:p>
    <w:tbl>
      <w:tblPr>
        <w:tblStyle w:val="ab"/>
        <w:tblW w:w="9345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61"/>
        <w:gridCol w:w="6521"/>
        <w:gridCol w:w="2263"/>
      </w:tblGrid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Цена услуги</w:t>
            </w:r>
            <w:r w:rsidR="002205E2"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за единицу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B67B15">
        <w:tc>
          <w:tcPr>
            <w:tcW w:w="56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both"/>
            </w:pP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Затраты на приобретение простых (неисключительных) лицензий на использование иного программного обеспечения</w:t>
            </w:r>
          </w:p>
        </w:tc>
        <w:tc>
          <w:tcPr>
            <w:tcW w:w="2263" w:type="dxa"/>
            <w:shd w:val="clear" w:color="auto" w:fill="auto"/>
            <w:tcMar>
              <w:left w:w="103" w:type="dxa"/>
            </w:tcMar>
          </w:tcPr>
          <w:p w:rsidR="00241424" w:rsidRPr="0043232C" w:rsidRDefault="00241424" w:rsidP="00B67B15">
            <w:pPr>
              <w:contextualSpacing/>
              <w:jc w:val="center"/>
            </w:pPr>
            <w:r w:rsidRPr="0043232C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C357DC" w:rsidRPr="0043232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</w:rPr>
              <w:t>00000,00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2.3.3. 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r w:rsidRPr="0043232C">
        <w:rPr>
          <w:rFonts w:ascii="Times New Roman" w:eastAsia="Times New Roman" w:hAnsi="Times New Roman" w:cs="Times New Roman"/>
          <w:sz w:val="28"/>
        </w:rPr>
        <w:t>х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 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количество приобретаемых простых (неисключительных) лицензий на использование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программного обеспечения по защите информации;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 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единицы простой (неисключительной) лицензии на использование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программного обеспечения по защите информации.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15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b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простых (неисключительных) лицензий на использование программного обеспечения по защите информации</w:t>
      </w:r>
    </w:p>
    <w:tbl>
      <w:tblPr>
        <w:tblW w:w="9356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986"/>
        <w:gridCol w:w="2834"/>
      </w:tblGrid>
      <w:tr w:rsidR="00241424" w:rsidRPr="0043232C" w:rsidTr="00B67B15">
        <w:trPr>
          <w:trHeight w:val="915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лицензий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Антивирусное программное обеспечение для рабочих станций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лицензия на каждую рабочую станцию и ноутбук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48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  <w:r w:rsidR="004802A8" w:rsidRPr="00432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Антивирусное программное обеспечение для серверов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лицензия на каждый сервер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7500,00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Криптопровайдер</w:t>
            </w:r>
            <w:proofErr w:type="spellEnd"/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лицензия на каждого сотрудника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3232C">
              <w:rPr>
                <w:rFonts w:ascii="Times New Roman" w:hAnsi="Times New Roman"/>
                <w:sz w:val="24"/>
                <w:szCs w:val="24"/>
              </w:rPr>
              <w:t>ViPNet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3232C">
              <w:rPr>
                <w:rFonts w:ascii="Times New Roman" w:hAnsi="Times New Roman"/>
                <w:sz w:val="24"/>
                <w:szCs w:val="24"/>
              </w:rPr>
              <w:t>Administrator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</w:rPr>
              <w:t xml:space="preserve"> 3.х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1 лицензия на организацию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98000,00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Coordinator for Windows 3.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1 лицензия на каждое Интернет-подключение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64000,00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Coordinator for Linux 3.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1 лицензия на каждое Интернет-подключение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51000,00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Client for Windows 3.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1 лицензия на каждое защищаемое рабочее место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>ViPNet</w:t>
            </w:r>
            <w:proofErr w:type="spellEnd"/>
            <w:r w:rsidRPr="0043232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Client for Linux 3.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/>
                <w:sz w:val="24"/>
                <w:szCs w:val="24"/>
              </w:rPr>
              <w:t>1 лицензия на каждое защищаемое рабочее место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43232C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</w:pPr>
      <w:r w:rsidRPr="0043232C">
        <w:rPr>
          <w:rFonts w:ascii="Times New Roman" w:eastAsia="Times New Roman" w:hAnsi="Times New Roman" w:cs="Times New Roman"/>
          <w:sz w:val="28"/>
        </w:rPr>
        <w:t xml:space="preserve">2.4. Затраты на приобретение основных средств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2.4.1. Затраты на приобретение рабочих станций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((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 xml:space="preserve">– 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proofErr w:type="gram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факт</w:t>
      </w:r>
      <w:r w:rsidRPr="0043232C">
        <w:rPr>
          <w:rFonts w:ascii="Times New Roman" w:eastAsia="Times New Roman" w:hAnsi="Times New Roman" w:cs="Times New Roman"/>
          <w:sz w:val="28"/>
        </w:rPr>
        <w:t>)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хP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),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предельное количество рабочих станций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факт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фактическое количество рабочих станций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приобретения 1 рабочей </w:t>
      </w:r>
      <w:r w:rsidR="00AD5DA6" w:rsidRPr="0043232C">
        <w:rPr>
          <w:rFonts w:ascii="Times New Roman" w:eastAsia="Times New Roman" w:hAnsi="Times New Roman" w:cs="Times New Roman"/>
          <w:sz w:val="28"/>
        </w:rPr>
        <w:t>станции по i– й должности в год.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Предельное количество рабочих станций по i– й должности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</w:t>
      </w:r>
      <w:r w:rsidRPr="0043232C">
        <w:rPr>
          <w:rFonts w:ascii="Times New Roman" w:eastAsia="Times New Roman" w:hAnsi="Times New Roman" w:cs="Times New Roman"/>
          <w:sz w:val="28"/>
        </w:rPr>
        <w:t>) определяется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рст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предел</w:t>
      </w:r>
      <w:r w:rsidRPr="0043232C">
        <w:rPr>
          <w:rFonts w:ascii="Times New Roman" w:eastAsia="Times New Roman" w:hAnsi="Times New Roman" w:cs="Times New Roman"/>
          <w:sz w:val="28"/>
        </w:rPr>
        <w:t xml:space="preserve"> = 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оп </w:t>
      </w:r>
      <w:r w:rsidRPr="0043232C">
        <w:rPr>
          <w:rFonts w:ascii="Times New Roman" w:eastAsia="Times New Roman" w:hAnsi="Times New Roman" w:cs="Times New Roman"/>
          <w:sz w:val="28"/>
        </w:rPr>
        <w:t>х 1,5,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Ч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оп </w:t>
      </w:r>
      <w:r w:rsidRPr="0043232C">
        <w:rPr>
          <w:rFonts w:ascii="Times New Roman" w:eastAsia="Times New Roman" w:hAnsi="Times New Roman" w:cs="Times New Roman"/>
          <w:sz w:val="28"/>
        </w:rPr>
        <w:t xml:space="preserve">– расчетная численность основных работников, определяемых в соответствии с </w:t>
      </w:r>
      <w:r w:rsidR="00AD5DA6" w:rsidRPr="0043232C">
        <w:rPr>
          <w:rFonts w:ascii="Times New Roman" w:eastAsia="Times New Roman" w:hAnsi="Times New Roman" w:cs="Times New Roman"/>
          <w:sz w:val="28"/>
        </w:rPr>
        <w:t>подразделом</w:t>
      </w:r>
      <w:r w:rsidRPr="0043232C">
        <w:rPr>
          <w:rFonts w:ascii="Times New Roman" w:eastAsia="Times New Roman" w:hAnsi="Times New Roman" w:cs="Times New Roman"/>
          <w:sz w:val="28"/>
        </w:rPr>
        <w:t xml:space="preserve"> 1.7 нормативных затрат, но не более утвержденной штатной численности.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16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рабочих станций</w:t>
      </w:r>
    </w:p>
    <w:tbl>
      <w:tblPr>
        <w:tblW w:w="9356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986"/>
        <w:gridCol w:w="2834"/>
      </w:tblGrid>
      <w:tr w:rsidR="00241424" w:rsidRPr="0043232C" w:rsidTr="00B67B15">
        <w:trPr>
          <w:trHeight w:val="915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1042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станция в комплекте (системный блок, монитор, клавиатура, манипулятор мышь)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4802A8" w:rsidRPr="004323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2.4.2. 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определяются по формуле: 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((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 порог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 xml:space="preserve">– 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proofErr w:type="gram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 факт</w:t>
      </w:r>
      <w:r w:rsidRPr="0043232C">
        <w:rPr>
          <w:rFonts w:ascii="Times New Roman" w:eastAsia="Times New Roman" w:hAnsi="Times New Roman" w:cs="Times New Roman"/>
          <w:sz w:val="28"/>
        </w:rPr>
        <w:t>)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хP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</w:t>
      </w:r>
      <w:r w:rsidRPr="0043232C">
        <w:rPr>
          <w:rFonts w:ascii="Times New Roman" w:eastAsia="Times New Roman" w:hAnsi="Times New Roman" w:cs="Times New Roman"/>
          <w:sz w:val="28"/>
        </w:rPr>
        <w:t xml:space="preserve">), 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 порог</w:t>
      </w:r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>–  количество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типа принтера, многофункционального устройства и копировального аппарата (оргтехники);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 факт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фактическое количество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типа принтера, многофункционального устройства и копировального аппарата (оргтехники);</w:t>
      </w:r>
    </w:p>
    <w:p w:rsidR="00241424" w:rsidRPr="0043232C" w:rsidRDefault="00241424" w:rsidP="002414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пм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цена 1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типа принтера, многофункционального устройства и копировального аппарата (оргтехники).</w:t>
      </w:r>
    </w:p>
    <w:p w:rsidR="00241424" w:rsidRPr="0043232C" w:rsidRDefault="00241424" w:rsidP="002414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17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принтеров, многофункциональных устройств и копировальных аппаратов (оргтехники)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лазерный принтер (ч/б) формата А4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каждую штатную единицу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16000,00</w:t>
            </w:r>
          </w:p>
        </w:tc>
      </w:tr>
      <w:tr w:rsidR="00241424" w:rsidRPr="0043232C" w:rsidTr="00B67B15">
        <w:trPr>
          <w:trHeight w:val="111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лазерный принтер (цветной) формата А4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каждые 10 штатные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4802A8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20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41424" w:rsidRPr="0043232C" w:rsidTr="00B67B15">
        <w:trPr>
          <w:trHeight w:val="1130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Многофункциональное устройство формата А4 (ч/б) </w:t>
            </w:r>
          </w:p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каждые 5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25000,00</w:t>
            </w:r>
          </w:p>
        </w:tc>
      </w:tr>
      <w:tr w:rsidR="00241424" w:rsidRPr="0043232C" w:rsidTr="00B67B15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Сканер планшетный с автоматическим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податчиком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формата А4 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каждые 10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62000,00</w:t>
            </w:r>
          </w:p>
        </w:tc>
      </w:tr>
      <w:tr w:rsidR="00241424" w:rsidRPr="0043232C" w:rsidTr="00B67B15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CD7A02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Сканер планшетный формата А4 без автоматического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податчика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каждые 5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8000,00</w:t>
            </w:r>
          </w:p>
        </w:tc>
      </w:tr>
      <w:tr w:rsidR="00241424" w:rsidRPr="0043232C" w:rsidTr="00B67B15">
        <w:trPr>
          <w:trHeight w:val="1104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CD7A02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41424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Многофункциональное устройство формата А3 (ч/б) с автоматическим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податчиком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устройство на каждые 15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170000,00</w:t>
            </w:r>
          </w:p>
        </w:tc>
      </w:tr>
    </w:tbl>
    <w:p w:rsidR="00241424" w:rsidRPr="0043232C" w:rsidRDefault="00241424" w:rsidP="00241424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2.4.3. Затраты на приобретение средств подвижной связи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планируемое к приобретению количество средств подвижной связи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прсот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стоимость одной </w:t>
      </w:r>
      <w:r w:rsidR="00E76A3D" w:rsidRPr="0043232C">
        <w:rPr>
          <w:rFonts w:ascii="Times New Roman" w:eastAsia="Times New Roman" w:hAnsi="Times New Roman" w:cs="Times New Roman"/>
          <w:sz w:val="28"/>
        </w:rPr>
        <w:t>средства подвижной связи для i–</w:t>
      </w:r>
      <w:r w:rsidRPr="0043232C">
        <w:rPr>
          <w:rFonts w:ascii="Times New Roman" w:eastAsia="Times New Roman" w:hAnsi="Times New Roman" w:cs="Times New Roman"/>
          <w:sz w:val="28"/>
        </w:rPr>
        <w:t>й должности.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18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средств подвижной связи</w:t>
      </w:r>
    </w:p>
    <w:tbl>
      <w:tblPr>
        <w:tblW w:w="9302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533"/>
        <w:gridCol w:w="3211"/>
        <w:gridCol w:w="1775"/>
        <w:gridCol w:w="1942"/>
        <w:gridCol w:w="1841"/>
      </w:tblGrid>
      <w:tr w:rsidR="00241424" w:rsidRPr="0043232C" w:rsidTr="00B67B15">
        <w:trPr>
          <w:trHeight w:val="60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63"/>
              </w:tabs>
              <w:spacing w:after="0" w:line="240" w:lineRule="auto"/>
              <w:ind w:left="63"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63"/>
              </w:tabs>
              <w:spacing w:after="0" w:line="240" w:lineRule="auto"/>
              <w:ind w:left="63"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5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высшей группы должностей категории «Руководитель» (руководитель, заместитель руководителя)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средство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10000,00</w:t>
            </w:r>
          </w:p>
        </w:tc>
      </w:tr>
      <w:tr w:rsidR="00241424" w:rsidRPr="0043232C" w:rsidTr="00B67B15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E76A3D" w:rsidRPr="0043232C">
              <w:rPr>
                <w:rFonts w:ascii="Times New Roman" w:hAnsi="Times New Roman" w:cs="Times New Roman"/>
                <w:sz w:val="24"/>
                <w:szCs w:val="24"/>
              </w:rPr>
              <w:t>лжности ведущей и старшей групп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категории «специалисты», должности младшей группы должностей категории «обеспечивающие специалисты», должности</w:t>
            </w:r>
            <w:r w:rsidR="00B41016" w:rsidRPr="00432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не отнесенные к государственной гражданской службе</w:t>
            </w:r>
            <w:r w:rsidR="00E76A3D" w:rsidRPr="004323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и младший обслуживающий персонал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средство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7000,00</w:t>
            </w:r>
          </w:p>
        </w:tc>
      </w:tr>
    </w:tbl>
    <w:p w:rsidR="00241424" w:rsidRPr="0043232C" w:rsidRDefault="00241424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  <w:r w:rsidRPr="0043232C">
        <w:rPr>
          <w:rFonts w:ascii="Times New Roman" w:eastAsia="Times New Roman" w:hAnsi="Times New Roman" w:cs="Times New Roman"/>
          <w:sz w:val="24"/>
        </w:rPr>
        <w:t>Примечание: сотрудники Агентства обеспечиваются средствами подвижной связи по решению руководителя Агентства для выполнения служебных заданий.</w:t>
      </w:r>
    </w:p>
    <w:p w:rsidR="00241424" w:rsidRPr="0043232C" w:rsidRDefault="00241424" w:rsidP="00241424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D10D61" w:rsidRPr="0043232C" w:rsidRDefault="00D10D61" w:rsidP="00241424">
      <w:pPr>
        <w:spacing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540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2.4.4. Затраты на приобретение планшетных компьютеров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планируемое к приобретению количество планшетных компьютеров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прпк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цена одного планшетного компьютера по i– й должности.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19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планшетных компьютеров</w:t>
      </w:r>
    </w:p>
    <w:tbl>
      <w:tblPr>
        <w:tblW w:w="9301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616"/>
        <w:gridCol w:w="3525"/>
        <w:gridCol w:w="1622"/>
        <w:gridCol w:w="1875"/>
        <w:gridCol w:w="1663"/>
      </w:tblGrid>
      <w:tr w:rsidR="00241424" w:rsidRPr="0043232C" w:rsidTr="00B67B15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полезного использования в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годах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Цена за единицу (руб.)</w:t>
            </w:r>
          </w:p>
        </w:tc>
      </w:tr>
      <w:tr w:rsidR="00241424" w:rsidRPr="0043232C" w:rsidTr="00B67B15">
        <w:trPr>
          <w:trHeight w:val="223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Должности высшей группы должностей категории «Р</w:t>
            </w:r>
            <w:r w:rsidR="00D10D61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уководитель» (руководитель, заместитель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руководителя)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планшетный компьютер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30000,00</w:t>
            </w:r>
          </w:p>
        </w:tc>
      </w:tr>
      <w:tr w:rsidR="00241424" w:rsidRPr="0043232C" w:rsidTr="00B67B15">
        <w:trPr>
          <w:trHeight w:val="600"/>
        </w:trPr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D10D61" w:rsidRPr="0043232C">
              <w:rPr>
                <w:rFonts w:ascii="Times New Roman" w:hAnsi="Times New Roman" w:cs="Times New Roman"/>
                <w:sz w:val="24"/>
                <w:szCs w:val="24"/>
              </w:rPr>
              <w:t>лжности ведущей и старшей групп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категории </w:t>
            </w:r>
            <w:r w:rsidR="004C0EF3"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«руководители», 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«специалисты», должности младшей группы должностей категории «обеспечивающие специалисты»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планшетный компьютер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25000,00</w:t>
            </w:r>
          </w:p>
        </w:tc>
      </w:tr>
    </w:tbl>
    <w:p w:rsidR="00241424" w:rsidRPr="0043232C" w:rsidRDefault="00241424" w:rsidP="00241424">
      <w:pPr>
        <w:widowControl w:val="0"/>
        <w:tabs>
          <w:tab w:val="left" w:pos="0"/>
        </w:tabs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</w:rPr>
      </w:pPr>
      <w:r w:rsidRPr="0043232C">
        <w:rPr>
          <w:rFonts w:ascii="Times New Roman" w:eastAsia="Times New Roman" w:hAnsi="Times New Roman" w:cs="Times New Roman"/>
          <w:sz w:val="24"/>
        </w:rPr>
        <w:t>Примечание: сотрудники Агентства обеспечиваются планшетными компьютерами по решению руководителя Агентства для выполнения служебных заданий.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2.4.5. Затраты на приобретение оборудования по обеспечению безопасности информации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EE521E">
      <w:pPr>
        <w:spacing w:line="240" w:lineRule="auto"/>
        <w:ind w:left="708" w:firstLine="1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 </w:t>
      </w:r>
      <w:r w:rsidRPr="0043232C">
        <w:rPr>
          <w:rFonts w:ascii="Times New Roman" w:eastAsia="Times New Roman" w:hAnsi="Times New Roman" w:cs="Times New Roman"/>
          <w:sz w:val="28"/>
        </w:rPr>
        <w:t xml:space="preserve"> – 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 </w:t>
      </w:r>
      <w:r w:rsidRPr="0043232C">
        <w:rPr>
          <w:rFonts w:ascii="Times New Roman" w:eastAsia="Times New Roman" w:hAnsi="Times New Roman" w:cs="Times New Roman"/>
          <w:sz w:val="28"/>
        </w:rPr>
        <w:t>планируемое к приобретению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</w:rPr>
        <w:t xml:space="preserve">количество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оборудования по обеспечению безопасности информации;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="00B41016" w:rsidRPr="0043232C">
        <w:rPr>
          <w:rFonts w:ascii="Times New Roman" w:eastAsia="Times New Roman" w:hAnsi="Times New Roman" w:cs="Times New Roman"/>
          <w:sz w:val="28"/>
          <w:vertAlign w:val="subscript"/>
        </w:rPr>
        <w:t>обин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gramStart"/>
      <w:r w:rsidRPr="0043232C">
        <w:rPr>
          <w:rFonts w:ascii="Times New Roman" w:eastAsia="Times New Roman" w:hAnsi="Times New Roman" w:cs="Times New Roman"/>
          <w:sz w:val="28"/>
        </w:rPr>
        <w:t>–  цена</w:t>
      </w:r>
      <w:proofErr w:type="gramEnd"/>
      <w:r w:rsidRPr="0043232C">
        <w:rPr>
          <w:rFonts w:ascii="Times New Roman" w:eastAsia="Times New Roman" w:hAnsi="Times New Roman" w:cs="Times New Roman"/>
          <w:sz w:val="28"/>
        </w:rPr>
        <w:t xml:space="preserve"> приобретаемого i–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оборудования по обеспечению безопасности информации.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20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оборудования по обеспечению безопасности информации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Межсетевой экран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единица на каждое Интернет-соединение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2.4.6. Затраты на приобретение источников бесперебойного питания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где: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</w:rPr>
        <w:t xml:space="preserve"> – </w:t>
      </w:r>
      <w:r w:rsidRPr="0043232C">
        <w:rPr>
          <w:rFonts w:ascii="Times New Roman" w:eastAsia="Times New Roman" w:hAnsi="Times New Roman" w:cs="Times New Roman"/>
          <w:sz w:val="28"/>
        </w:rPr>
        <w:t>планируемое к приобретению количество ист</w:t>
      </w:r>
      <w:r w:rsidR="00B41016" w:rsidRPr="0043232C">
        <w:rPr>
          <w:rFonts w:ascii="Times New Roman" w:eastAsia="Times New Roman" w:hAnsi="Times New Roman" w:cs="Times New Roman"/>
          <w:sz w:val="28"/>
        </w:rPr>
        <w:t xml:space="preserve">очников бесперебойного питания </w:t>
      </w:r>
      <w:r w:rsidRPr="0043232C">
        <w:rPr>
          <w:rFonts w:ascii="Times New Roman" w:eastAsia="Times New Roman" w:hAnsi="Times New Roman" w:cs="Times New Roman"/>
          <w:sz w:val="28"/>
        </w:rPr>
        <w:t>с i– й характеристикой;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lastRenderedPageBreak/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ибп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</w:rPr>
        <w:t xml:space="preserve"> – </w:t>
      </w:r>
      <w:r w:rsidRPr="0043232C">
        <w:rPr>
          <w:rFonts w:ascii="Times New Roman" w:eastAsia="Times New Roman" w:hAnsi="Times New Roman" w:cs="Times New Roman"/>
          <w:sz w:val="28"/>
        </w:rPr>
        <w:t>цена одного источника бесперебойного питания с i– й характеристикой.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21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источников бесперебойного питания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бесперебойного питания для рабочих станций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источник бесперебойного питания на каждую рабочую станцию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бесперебойного питания для серверов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1 источник бесперебойного питания на каждый сервер 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25000,00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2.4.7. Затраты на приобретение ноутбуков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 xml:space="preserve">где: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</w:rPr>
        <w:t xml:space="preserve"> – </w:t>
      </w:r>
      <w:r w:rsidRPr="0043232C">
        <w:rPr>
          <w:rFonts w:ascii="Times New Roman" w:eastAsia="Times New Roman" w:hAnsi="Times New Roman" w:cs="Times New Roman"/>
          <w:sz w:val="28"/>
        </w:rPr>
        <w:t>планируемое к приобретению количество ноутбуков по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ноут</w:t>
      </w:r>
      <w:proofErr w:type="spellEnd"/>
      <w:r w:rsidR="00B41016" w:rsidRPr="0043232C">
        <w:rPr>
          <w:rFonts w:ascii="Times New Roman" w:eastAsia="Times New Roman" w:hAnsi="Times New Roman" w:cs="Times New Roman"/>
          <w:sz w:val="28"/>
        </w:rPr>
        <w:t xml:space="preserve"> – </w:t>
      </w:r>
      <w:r w:rsidRPr="0043232C">
        <w:rPr>
          <w:rFonts w:ascii="Times New Roman" w:eastAsia="Times New Roman" w:hAnsi="Times New Roman" w:cs="Times New Roman"/>
          <w:sz w:val="28"/>
        </w:rPr>
        <w:t>цена одного ноутбука по i– й должности.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22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ноутбуков</w:t>
      </w:r>
    </w:p>
    <w:tbl>
      <w:tblPr>
        <w:tblW w:w="9283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2603"/>
        <w:gridCol w:w="2551"/>
        <w:gridCol w:w="1731"/>
        <w:gridCol w:w="1833"/>
      </w:tblGrid>
      <w:tr w:rsidR="00241424" w:rsidRPr="0043232C" w:rsidTr="00CD7A02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CD7A02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CD7A02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ноутбук на каждые 7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4802A8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F746B7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Times New Roman" w:hAnsi="Times New Roman" w:cs="Times New Roman"/>
          <w:sz w:val="28"/>
        </w:rPr>
        <w:t>2.4.8</w:t>
      </w:r>
      <w:r w:rsidR="00241424" w:rsidRPr="0043232C">
        <w:rPr>
          <w:rFonts w:ascii="Times New Roman" w:eastAsia="Times New Roman" w:hAnsi="Times New Roman" w:cs="Times New Roman"/>
          <w:sz w:val="28"/>
        </w:rPr>
        <w:t>.</w:t>
      </w:r>
      <w:r w:rsidR="00241424" w:rsidRPr="0043232C">
        <w:rPr>
          <w:rFonts w:ascii="Times New Roman" w:eastAsia="Times New Roman" w:hAnsi="Times New Roman" w:cs="Times New Roman"/>
          <w:sz w:val="28"/>
          <w:lang w:val="en-US"/>
        </w:rPr>
        <w:t> </w:t>
      </w:r>
      <w:r w:rsidR="00241424" w:rsidRPr="0043232C">
        <w:rPr>
          <w:rFonts w:ascii="Times New Roman" w:eastAsia="Times New Roman" w:hAnsi="Times New Roman" w:cs="Times New Roman"/>
          <w:sz w:val="28"/>
        </w:rPr>
        <w:t>Затраты на приобретение средств стационарной связи (</w:t>
      </w:r>
      <w:proofErr w:type="spellStart"/>
      <w:r w:rsidR="00241424" w:rsidRPr="0043232C">
        <w:rPr>
          <w:rFonts w:ascii="Times New Roman" w:eastAsia="Times New Roman" w:hAnsi="Times New Roman" w:cs="Times New Roman"/>
          <w:sz w:val="28"/>
        </w:rPr>
        <w:t>З</w:t>
      </w:r>
      <w:r w:rsidR="00241424"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="00241424" w:rsidRPr="0043232C">
        <w:rPr>
          <w:rFonts w:ascii="Times New Roman" w:eastAsia="Times New Roman" w:hAnsi="Times New Roman" w:cs="Times New Roman"/>
          <w:sz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,  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lastRenderedPageBreak/>
        <w:t>Q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планируемое к приобретению количество </w:t>
      </w:r>
      <w:proofErr w:type="spellStart"/>
      <w:r w:rsidRPr="0043232C">
        <w:rPr>
          <w:rFonts w:ascii="Times New Roman" w:eastAsia="Times New Roman" w:hAnsi="Times New Roman" w:cs="Times New Roman"/>
          <w:sz w:val="28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-х средств подвижной связи;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P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пртлф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– стоимость одной единицы </w:t>
      </w:r>
      <w:proofErr w:type="spellStart"/>
      <w:r w:rsidRPr="0043232C">
        <w:rPr>
          <w:rFonts w:ascii="Times New Roman" w:eastAsia="Times New Roman" w:hAnsi="Times New Roman" w:cs="Times New Roman"/>
          <w:sz w:val="28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-го средства подвижной связи.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23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средств стационарной связи</w:t>
      </w:r>
    </w:p>
    <w:tbl>
      <w:tblPr>
        <w:tblW w:w="9302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4" w:type="dxa"/>
          <w:right w:w="54" w:type="dxa"/>
        </w:tblCellMar>
        <w:tblLook w:val="0000" w:firstRow="0" w:lastRow="0" w:firstColumn="0" w:lastColumn="0" w:noHBand="0" w:noVBand="0"/>
      </w:tblPr>
      <w:tblGrid>
        <w:gridCol w:w="533"/>
        <w:gridCol w:w="3211"/>
        <w:gridCol w:w="1775"/>
        <w:gridCol w:w="1942"/>
        <w:gridCol w:w="1841"/>
      </w:tblGrid>
      <w:tr w:rsidR="00241424" w:rsidRPr="0043232C" w:rsidTr="00B67B15">
        <w:trPr>
          <w:trHeight w:val="60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95"/>
              </w:tabs>
              <w:spacing w:after="0" w:line="240" w:lineRule="auto"/>
              <w:ind w:left="95" w:hanging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средства стационарной связи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63"/>
              </w:tabs>
              <w:spacing w:after="0" w:line="240" w:lineRule="auto"/>
              <w:ind w:left="63"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63"/>
              </w:tabs>
              <w:spacing w:after="0" w:line="240" w:lineRule="auto"/>
              <w:ind w:left="63" w:hanging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59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hanging="2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средство стационарной связи на каждого сотрудника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7000,00</w:t>
            </w:r>
          </w:p>
        </w:tc>
      </w:tr>
      <w:tr w:rsidR="00241424" w:rsidRPr="0043232C" w:rsidTr="00B67B15">
        <w:trPr>
          <w:trHeight w:val="320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Аппарат факсимильной связи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средство стационарной связи на каждое структурное подразделение</w:t>
            </w:r>
          </w:p>
        </w:tc>
        <w:tc>
          <w:tcPr>
            <w:tcW w:w="1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tabs>
                <w:tab w:val="left" w:pos="0"/>
              </w:tabs>
              <w:spacing w:after="0" w:line="240" w:lineRule="auto"/>
              <w:ind w:firstLine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15000,00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center"/>
        <w:outlineLvl w:val="2"/>
      </w:pP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2.5. Затраты на приобретение материальных запасов 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2.5.1. Затраты на приобретение мониторов </w:t>
      </w:r>
      <w:r w:rsidRPr="0043232C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</w:t>
      </w:r>
      <w:r w:rsidRPr="0043232C">
        <w:rPr>
          <w:rFonts w:ascii="Times New Roman" w:eastAsia="Calibri" w:hAnsi="Times New Roman" w:cs="Times New Roman"/>
          <w:sz w:val="28"/>
          <w:szCs w:val="28"/>
        </w:rPr>
        <w:t>определяются по формуле: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eastAsia="Calibri" w:hAnsi="Times New Roman" w:cs="Times New Roman"/>
          <w:sz w:val="28"/>
          <w:szCs w:val="28"/>
        </w:rPr>
        <w:t>количество мониторов для i– й должности;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proofErr w:type="gram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мон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 –</w:t>
      </w:r>
      <w:proofErr w:type="gramEnd"/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цена одного монитора для i– й должности.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24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мониторов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монитор на каждые 7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3B0EF7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21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2.5.2. Затраты на приобретение системных блоков </w:t>
      </w:r>
      <w:r w:rsidRPr="0043232C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</w:t>
      </w:r>
      <w:r w:rsidRPr="0043232C">
        <w:rPr>
          <w:rFonts w:ascii="Times New Roman" w:eastAsia="Calibri" w:hAnsi="Times New Roman" w:cs="Times New Roman"/>
          <w:sz w:val="28"/>
          <w:szCs w:val="28"/>
        </w:rPr>
        <w:t>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lastRenderedPageBreak/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сб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="00B41016" w:rsidRPr="0043232C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3232C">
        <w:rPr>
          <w:rFonts w:ascii="Times New Roman" w:eastAsia="Calibri" w:hAnsi="Times New Roman" w:cs="Times New Roman"/>
          <w:sz w:val="28"/>
          <w:szCs w:val="28"/>
        </w:rPr>
        <w:t>количество i– х системных блоков;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="00B41016" w:rsidRPr="0043232C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цена одного i– </w:t>
      </w:r>
      <w:proofErr w:type="spellStart"/>
      <w:r w:rsidRPr="0043232C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системного блока.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25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системных блоков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 системный блок на 7 штатных единиц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45000,00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2.5.3. Затраты на приобретение других запасных частей для вычислительной техники </w:t>
      </w:r>
      <w:r w:rsidRPr="0043232C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дтв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</w:t>
      </w:r>
      <w:r w:rsidRPr="0043232C">
        <w:rPr>
          <w:rFonts w:ascii="Times New Roman" w:eastAsia="Calibri" w:hAnsi="Times New Roman" w:cs="Times New Roman"/>
          <w:sz w:val="28"/>
          <w:szCs w:val="28"/>
        </w:rPr>
        <w:t>определяются по формуле:</w:t>
      </w:r>
    </w:p>
    <w:p w:rsidR="00CD7A02" w:rsidRPr="0043232C" w:rsidRDefault="00CD7A02" w:rsidP="00241424">
      <w:pPr>
        <w:spacing w:line="240" w:lineRule="auto"/>
        <w:ind w:firstLine="709"/>
        <w:contextualSpacing/>
        <w:jc w:val="both"/>
      </w:pP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дтв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eastAsia="Calibri" w:hAnsi="Times New Roman" w:cs="Times New Roman"/>
          <w:sz w:val="28"/>
          <w:szCs w:val="28"/>
        </w:rPr>
        <w:t>количество i–х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двт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цена 1 единицы i–й запасной части для вычислительной техники.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26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запасных частей для вычислительной техники</w:t>
      </w:r>
    </w:p>
    <w:tbl>
      <w:tblPr>
        <w:tblW w:w="9356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6"/>
        <w:gridCol w:w="6378"/>
        <w:gridCol w:w="2412"/>
      </w:tblGrid>
      <w:tr w:rsidR="00241424" w:rsidRPr="0043232C" w:rsidTr="00FC0C3B">
        <w:trPr>
          <w:trHeight w:val="85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41424" w:rsidRPr="0043232C" w:rsidTr="00FC0C3B">
        <w:trPr>
          <w:trHeight w:val="587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Запасная часть для средств вычислительной техники</w:t>
            </w:r>
          </w:p>
        </w:tc>
        <w:tc>
          <w:tcPr>
            <w:tcW w:w="2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15000,00</w:t>
            </w:r>
          </w:p>
        </w:tc>
      </w:tr>
    </w:tbl>
    <w:p w:rsidR="00241424" w:rsidRPr="0043232C" w:rsidRDefault="00241424" w:rsidP="0024142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C3B" w:rsidRPr="0043232C" w:rsidRDefault="00FC0C3B" w:rsidP="00241424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</w:pPr>
      <w:r w:rsidRPr="0043232C">
        <w:rPr>
          <w:rFonts w:ascii="Times New Roman" w:hAnsi="Times New Roman" w:cs="Times New Roman"/>
          <w:sz w:val="28"/>
          <w:szCs w:val="28"/>
        </w:rPr>
        <w:t xml:space="preserve">2.5.4. Затраты на приобретение носителей информации </w:t>
      </w:r>
      <w:r w:rsidRPr="0043232C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) </w:t>
      </w:r>
      <w:r w:rsidRPr="0043232C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количество i– </w:t>
      </w:r>
      <w:proofErr w:type="spellStart"/>
      <w:r w:rsidRPr="0043232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hAnsi="Times New Roman" w:cs="Times New Roman"/>
          <w:sz w:val="28"/>
          <w:szCs w:val="28"/>
        </w:rPr>
        <w:t xml:space="preserve"> носителя информации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мн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 цена 1 единицы i– </w:t>
      </w:r>
      <w:proofErr w:type="spellStart"/>
      <w:r w:rsidRPr="0043232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hAnsi="Times New Roman" w:cs="Times New Roman"/>
          <w:sz w:val="28"/>
          <w:szCs w:val="28"/>
        </w:rPr>
        <w:t xml:space="preserve"> носителя информации.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27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носителей информации</w:t>
      </w:r>
    </w:p>
    <w:tbl>
      <w:tblPr>
        <w:tblW w:w="9302" w:type="dxa"/>
        <w:tblInd w:w="8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6" w:space="0" w:color="000001"/>
          <w:insideH w:val="single" w:sz="2" w:space="0" w:color="000001"/>
          <w:insideV w:val="single" w:sz="6" w:space="0" w:color="000001"/>
        </w:tblBorders>
        <w:tblCellMar>
          <w:left w:w="48" w:type="dxa"/>
          <w:right w:w="54" w:type="dxa"/>
        </w:tblCellMar>
        <w:tblLook w:val="0000" w:firstRow="0" w:lastRow="0" w:firstColumn="0" w:lastColumn="0" w:noHBand="0" w:noVBand="0"/>
      </w:tblPr>
      <w:tblGrid>
        <w:gridCol w:w="621"/>
        <w:gridCol w:w="4026"/>
        <w:gridCol w:w="2340"/>
        <w:gridCol w:w="2315"/>
      </w:tblGrid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spacing w:after="0" w:line="240" w:lineRule="auto"/>
              <w:jc w:val="center"/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6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 одного сотрудника в год, шт.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2205E2">
            <w:pPr>
              <w:widowControl w:val="0"/>
              <w:suppressLineNumber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за </w:t>
            </w:r>
            <w:r w:rsidR="002205E2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единицу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</w:tr>
      <w:tr w:rsidR="00241424" w:rsidRPr="0043232C" w:rsidTr="00B67B15">
        <w:trPr>
          <w:trHeight w:val="117"/>
        </w:trPr>
        <w:tc>
          <w:tcPr>
            <w:tcW w:w="621" w:type="dxa"/>
            <w:tcBorders>
              <w:top w:val="single" w:sz="6" w:space="0" w:color="000001"/>
              <w:left w:val="single" w:sz="2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026" w:type="dxa"/>
            <w:tcBorders>
              <w:top w:val="single" w:sz="6" w:space="0" w:color="000001"/>
              <w:left w:val="single" w:sz="2" w:space="0" w:color="000001"/>
              <w:bottom w:val="single" w:sz="4" w:space="0" w:color="000001"/>
              <w:right w:val="single" w:sz="6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8" w:type="dxa"/>
            </w:tcMar>
            <w:vAlign w:val="center"/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  <w:vAlign w:val="center"/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CD7A02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D7A02" w:rsidRPr="004323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60,00</w:t>
            </w:r>
          </w:p>
        </w:tc>
      </w:tr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CD7A02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D7A02" w:rsidRPr="004323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Диск 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RW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CD7A02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D7A02" w:rsidRPr="0043232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41424" w:rsidRPr="0043232C" w:rsidTr="00B67B15">
        <w:trPr>
          <w:trHeight w:val="1"/>
        </w:trPr>
        <w:tc>
          <w:tcPr>
            <w:tcW w:w="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USB–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– накопитель</w:t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241424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4" w:type="dxa"/>
            </w:tcMar>
          </w:tcPr>
          <w:p w:rsidR="00241424" w:rsidRPr="0043232C" w:rsidRDefault="00AF596B" w:rsidP="00B67B15">
            <w:pPr>
              <w:widowControl w:val="0"/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15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C3B" w:rsidRPr="0043232C" w:rsidRDefault="00FC0C3B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2.5.5. Затраты на приобретение деталей для содержания принтеров, многофункциональных устройств и копировальных аппаратов (оргтехники) </w:t>
      </w:r>
      <w:r w:rsidRPr="0043232C">
        <w:rPr>
          <w:rFonts w:ascii="Times New Roman" w:eastAsia="Times New Roman" w:hAnsi="Times New Roman" w:cs="Times New Roman"/>
          <w:sz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дсо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)</w:t>
      </w:r>
      <w:r w:rsidRPr="0043232C">
        <w:rPr>
          <w:rFonts w:ascii="Times New Roman" w:hAnsi="Times New Roman" w:cs="Times New Roman"/>
          <w:sz w:val="28"/>
          <w:szCs w:val="28"/>
        </w:rPr>
        <w:t xml:space="preserve"> 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определяются по формуле: 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дсо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Calibri" w:hAnsi="Times New Roman" w:cs="Times New Roman"/>
          <w:sz w:val="28"/>
          <w:szCs w:val="28"/>
        </w:rPr>
        <w:t>2.5.5.1. 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N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i– </w:t>
      </w:r>
      <w:proofErr w:type="spellStart"/>
      <w:r w:rsidRPr="0043232C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типа не превышающее предельное количество;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N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норматив потребления расходных материалов i– м типом принтеров, многофункциональных устройств и копировальных аппаратов (оргтехники) превышающее предельное количество;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рм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цена расходного материала по i– </w:t>
      </w:r>
      <w:proofErr w:type="spellStart"/>
      <w:r w:rsidRPr="0043232C">
        <w:rPr>
          <w:rFonts w:ascii="Times New Roman" w:eastAsia="Calibri" w:hAnsi="Times New Roman" w:cs="Times New Roman"/>
          <w:sz w:val="28"/>
          <w:szCs w:val="28"/>
        </w:rPr>
        <w:t>му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не превышающее предельную цену.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28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расходных материалов для принтеров, многофункциональных устройств и копировальных аппаратов (оргтехники)</w:t>
      </w:r>
    </w:p>
    <w:tbl>
      <w:tblPr>
        <w:tblW w:w="9355" w:type="dxa"/>
        <w:tblInd w:w="6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4783"/>
        <w:gridCol w:w="1805"/>
        <w:gridCol w:w="2240"/>
      </w:tblGrid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 расходного материала</w:t>
            </w:r>
          </w:p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расходных материалов в год на одно устройство, шт.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расходного материала (руб.)</w:t>
            </w:r>
          </w:p>
        </w:tc>
      </w:tr>
      <w:tr w:rsidR="00241424" w:rsidRPr="0043232C" w:rsidTr="00B67B15">
        <w:trPr>
          <w:trHeight w:val="19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картридж с ресурсом менее 1000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2200,00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картридж с ресурсом от 1000 до 2500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76492A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70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картридж с ресурсом от 2501 до 5000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5200,00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картридж с ресурсом от 5001 до 8000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76492A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6492A" w:rsidRPr="00432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Черный картридж с ресурсом боле 8000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76492A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12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не более 650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0F0C5F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F0C5F" w:rsidRPr="004323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от 651 до 1000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4000,00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от 1001 до 1999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76492A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70</w:t>
            </w:r>
            <w:r w:rsidR="00241424" w:rsidRPr="0043232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от 2000 до 3499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9000,00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от 3500 до 6499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15000,00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 картридж с ресурсом более 6500 страниц</w:t>
            </w:r>
          </w:p>
        </w:tc>
        <w:tc>
          <w:tcPr>
            <w:tcW w:w="18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18000,00</w:t>
            </w:r>
          </w:p>
        </w:tc>
      </w:tr>
    </w:tbl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C3B" w:rsidRPr="0043232C" w:rsidRDefault="00FC0C3B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both"/>
      </w:pPr>
      <w:r w:rsidRPr="0043232C">
        <w:rPr>
          <w:rFonts w:ascii="Times New Roman" w:eastAsia="Calibri" w:hAnsi="Times New Roman" w:cs="Times New Roman"/>
          <w:sz w:val="28"/>
          <w:szCs w:val="28"/>
        </w:rPr>
        <w:t>2.5.5.2. Затраты на приобретение запасных частей для принтеров, многофункциональных устройств и копировальных аппаратов (оргтехники) 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>) 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 количество i– х запасных частей для принтеров, многофункциональных устройств и копировальных аппаратов (оргтехники);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зп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 цена 1 единицы i– й запасной части.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29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запасных частей для принтеров, многофункциональных устройств и копировальных аппаратов (оргтехники)</w:t>
      </w:r>
    </w:p>
    <w:tbl>
      <w:tblPr>
        <w:tblW w:w="9355" w:type="dxa"/>
        <w:tblInd w:w="6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20" w:type="dxa"/>
          <w:right w:w="40" w:type="dxa"/>
        </w:tblCellMar>
        <w:tblLook w:val="0000" w:firstRow="0" w:lastRow="0" w:firstColumn="0" w:lastColumn="0" w:noHBand="0" w:noVBand="0"/>
      </w:tblPr>
      <w:tblGrid>
        <w:gridCol w:w="527"/>
        <w:gridCol w:w="4824"/>
        <w:gridCol w:w="1791"/>
        <w:gridCol w:w="2213"/>
      </w:tblGrid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запасных частей в год на одно устройство, шт.</w:t>
            </w:r>
          </w:p>
        </w:tc>
        <w:tc>
          <w:tcPr>
            <w:tcW w:w="22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расходного материала (руб.)</w:t>
            </w:r>
          </w:p>
        </w:tc>
      </w:tr>
      <w:tr w:rsidR="00241424" w:rsidRPr="0043232C" w:rsidTr="00B67B15">
        <w:trPr>
          <w:trHeight w:val="191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48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10000,00</w:t>
            </w:r>
          </w:p>
        </w:tc>
      </w:tr>
      <w:tr w:rsidR="00241424" w:rsidRPr="0043232C" w:rsidTr="00B67B15">
        <w:trPr>
          <w:trHeight w:val="400"/>
        </w:trPr>
        <w:tc>
          <w:tcPr>
            <w:tcW w:w="52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Ремонтный комплект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000000" w:fill="FFFFFF"/>
            <w:tcMar>
              <w:left w:w="20" w:type="dxa"/>
            </w:tcMar>
            <w:vAlign w:val="center"/>
          </w:tcPr>
          <w:p w:rsidR="00241424" w:rsidRPr="0043232C" w:rsidRDefault="00241424" w:rsidP="00B67B15">
            <w:pPr>
              <w:tabs>
                <w:tab w:val="left" w:pos="0"/>
              </w:tabs>
              <w:spacing w:after="0" w:line="240" w:lineRule="auto"/>
              <w:ind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45000,00</w:t>
            </w:r>
          </w:p>
        </w:tc>
      </w:tr>
    </w:tbl>
    <w:p w:rsidR="00241424" w:rsidRPr="0043232C" w:rsidRDefault="00241424" w:rsidP="00241424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C0C3B" w:rsidRPr="0043232C" w:rsidRDefault="00FC0C3B" w:rsidP="00241424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hAnsi="Times New Roman" w:cs="Times New Roman"/>
          <w:sz w:val="28"/>
          <w:szCs w:val="28"/>
        </w:rPr>
        <w:t xml:space="preserve">2.5.6. Затраты на приобретение материальных запасов по обеспечению безопасности информации </w:t>
      </w:r>
      <w:r w:rsidRPr="0043232C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43232C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241424" w:rsidRPr="0043232C" w:rsidRDefault="00241424" w:rsidP="00241424">
      <w:pPr>
        <w:spacing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</w:rPr>
        <w:t>З</w:t>
      </w:r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= ∑ 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х 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>,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hAnsi="Times New Roman" w:cs="Times New Roman"/>
          <w:sz w:val="28"/>
          <w:szCs w:val="28"/>
        </w:rPr>
        <w:t>где: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Times New Roman" w:hAnsi="Times New Roman" w:cs="Times New Roman"/>
          <w:sz w:val="28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i– </w:t>
      </w:r>
      <w:proofErr w:type="spellStart"/>
      <w:r w:rsidRPr="0043232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  <w:lang w:val="en-US"/>
        </w:rPr>
        <w:t>i</w:t>
      </w:r>
      <w:proofErr w:type="spellEnd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vertAlign w:val="subscript"/>
        </w:rPr>
        <w:t>мби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43232C">
        <w:rPr>
          <w:rFonts w:ascii="Times New Roman" w:hAnsi="Times New Roman" w:cs="Times New Roman"/>
          <w:sz w:val="28"/>
          <w:szCs w:val="28"/>
        </w:rPr>
        <w:t xml:space="preserve"> цена 1 единицы i– </w:t>
      </w:r>
      <w:proofErr w:type="spellStart"/>
      <w:r w:rsidRPr="0043232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3232C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241424" w:rsidRPr="0043232C" w:rsidRDefault="00241424" w:rsidP="0024142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1424" w:rsidRPr="0043232C" w:rsidRDefault="00241424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3232C">
        <w:rPr>
          <w:rFonts w:ascii="Times New Roman" w:eastAsia="Times New Roman" w:hAnsi="Times New Roman" w:cs="Times New Roman"/>
          <w:sz w:val="28"/>
        </w:rPr>
        <w:t>Таблица 30 к приложению № 1</w:t>
      </w:r>
    </w:p>
    <w:p w:rsidR="00B41016" w:rsidRPr="0043232C" w:rsidRDefault="00B41016" w:rsidP="00241424">
      <w:pPr>
        <w:spacing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</w:rPr>
      </w:pPr>
    </w:p>
    <w:p w:rsidR="00241424" w:rsidRPr="0043232C" w:rsidRDefault="00241424" w:rsidP="00FC0C3B">
      <w:pPr>
        <w:widowControl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32C">
        <w:rPr>
          <w:rFonts w:ascii="Times New Roman" w:eastAsia="Times New Roman" w:hAnsi="Times New Roman" w:cs="Times New Roman"/>
          <w:b/>
          <w:sz w:val="28"/>
        </w:rPr>
        <w:t>Норматив затрат на приобретение материальных запасов по обеспечению безопасности информации</w:t>
      </w:r>
    </w:p>
    <w:tbl>
      <w:tblPr>
        <w:tblW w:w="9350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65"/>
        <w:gridCol w:w="3119"/>
        <w:gridCol w:w="2102"/>
        <w:gridCol w:w="1731"/>
        <w:gridCol w:w="1833"/>
      </w:tblGrid>
      <w:tr w:rsidR="00241424" w:rsidRPr="0043232C" w:rsidTr="00B67B15">
        <w:trPr>
          <w:trHeight w:val="915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(ед.)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полезного использования в годах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единицу (руб.)</w:t>
            </w:r>
          </w:p>
        </w:tc>
      </w:tr>
      <w:tr w:rsidR="00241424" w:rsidRPr="0043232C" w:rsidTr="00B67B15">
        <w:trPr>
          <w:trHeight w:val="313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Персональное средство идентификации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 единиц на каждого сотрудника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2500,00</w:t>
            </w:r>
          </w:p>
        </w:tc>
      </w:tr>
      <w:tr w:rsidR="00241424" w:rsidRPr="0043232C" w:rsidTr="00B67B15">
        <w:trPr>
          <w:trHeight w:val="1042"/>
        </w:trPr>
        <w:tc>
          <w:tcPr>
            <w:tcW w:w="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для чтения смарт-карт</w:t>
            </w:r>
          </w:p>
        </w:tc>
        <w:tc>
          <w:tcPr>
            <w:tcW w:w="2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 на каждое рабочее место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241424" w:rsidRPr="0043232C" w:rsidRDefault="00241424" w:rsidP="00B67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3000,00</w:t>
            </w:r>
          </w:p>
        </w:tc>
      </w:tr>
    </w:tbl>
    <w:p w:rsidR="00241424" w:rsidRPr="0043232C" w:rsidRDefault="00241424" w:rsidP="0024142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0C3B" w:rsidRPr="0043232C" w:rsidRDefault="00FC0C3B" w:rsidP="00241424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Определение прочих нормативных затрат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361686" w:rsidRPr="0043232C" w:rsidRDefault="00361686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Затраты на услуги связи (</w:t>
      </w: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17AD724" wp14:editId="009C4684">
            <wp:extent cx="281940" cy="281940"/>
            <wp:effectExtent l="0" t="0" r="3810" b="3810"/>
            <wp:docPr id="16" name="Рисунок 16" descr="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48_146412_63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61686" w:rsidRPr="0043232C" w:rsidRDefault="00361686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649DF8B" wp14:editId="5B1183B4">
            <wp:extent cx="967740" cy="281940"/>
            <wp:effectExtent l="0" t="0" r="3810" b="3810"/>
            <wp:docPr id="15" name="Рисунок 15" descr="base_23848_146412_6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46412_63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61686" w:rsidRPr="0043232C" w:rsidRDefault="00361686" w:rsidP="00EE521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9F67C2D" wp14:editId="10069C2C">
            <wp:extent cx="198120" cy="243840"/>
            <wp:effectExtent l="0" t="0" r="0" b="3810"/>
            <wp:docPr id="14" name="Рисунок 14" descr="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48_146412_64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почтовой связи;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8A204F2" wp14:editId="2AA4A443">
            <wp:extent cx="243840" cy="251460"/>
            <wp:effectExtent l="0" t="0" r="3810" b="0"/>
            <wp:docPr id="13" name="Рисунок 13" descr="base_23848_146412_6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848_146412_64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оплату услуг специальной связи.</w:t>
      </w:r>
    </w:p>
    <w:p w:rsidR="00361686" w:rsidRPr="0043232C" w:rsidRDefault="00361686" w:rsidP="00B410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Затраты на оплату услуг почтовой связи (</w:t>
      </w: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093E6AD8" wp14:editId="3A95A567">
            <wp:extent cx="198120" cy="243840"/>
            <wp:effectExtent l="0" t="0" r="0" b="3810"/>
            <wp:docPr id="12" name="Рисунок 12" descr="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848_146412_64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19F73E75" wp14:editId="3D23C068">
            <wp:extent cx="1143000" cy="472440"/>
            <wp:effectExtent l="0" t="0" r="0" b="3810"/>
            <wp:docPr id="11" name="Рисунок 11" descr="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848_146412_643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F992E93" wp14:editId="529C7A3E">
            <wp:extent cx="281940" cy="243840"/>
            <wp:effectExtent l="0" t="0" r="3810" b="3810"/>
            <wp:docPr id="10" name="Рисунок 10" descr="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848_146412_644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i-х почтовых отправлений в год;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80A893E" wp14:editId="273FFEDE">
            <wp:extent cx="243840" cy="243840"/>
            <wp:effectExtent l="0" t="0" r="3810" b="3810"/>
            <wp:docPr id="9" name="Рисунок 9" descr="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848_146412_645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почтового отправления.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B27A17" w:rsidRPr="0043232C" w:rsidRDefault="00B27A17" w:rsidP="0036168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A17" w:rsidRPr="0043232C" w:rsidRDefault="00B27A17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услуги почтовой связи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6"/>
        <w:gridCol w:w="2911"/>
        <w:gridCol w:w="2230"/>
        <w:gridCol w:w="1804"/>
        <w:gridCol w:w="1835"/>
      </w:tblGrid>
      <w:tr w:rsidR="00E61324" w:rsidRPr="0043232C" w:rsidTr="005D4793">
        <w:tc>
          <w:tcPr>
            <w:tcW w:w="447" w:type="dxa"/>
          </w:tcPr>
          <w:p w:rsidR="005D4793" w:rsidRPr="0043232C" w:rsidRDefault="00E61324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51" w:type="dxa"/>
          </w:tcPr>
          <w:p w:rsidR="005D4793" w:rsidRPr="0043232C" w:rsidRDefault="005D4793" w:rsidP="005D479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395" w:type="dxa"/>
          </w:tcPr>
          <w:p w:rsidR="005E4D98" w:rsidRPr="0043232C" w:rsidRDefault="005D4793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r w:rsidR="005E4D9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шт. </w:t>
            </w:r>
          </w:p>
          <w:p w:rsidR="005D4793" w:rsidRPr="0043232C" w:rsidRDefault="005E4D98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839" w:type="dxa"/>
          </w:tcPr>
          <w:p w:rsidR="005D4793" w:rsidRPr="0043232C" w:rsidRDefault="005D4793" w:rsidP="00D439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за 1 </w:t>
            </w:r>
            <w:r w:rsidR="00443250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почтовое отправление</w:t>
            </w:r>
          </w:p>
          <w:p w:rsidR="005D4793" w:rsidRPr="0043232C" w:rsidRDefault="005D4793" w:rsidP="00D439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839" w:type="dxa"/>
          </w:tcPr>
          <w:p w:rsidR="005D4793" w:rsidRPr="0043232C" w:rsidRDefault="005D4793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61324" w:rsidRPr="0043232C" w:rsidTr="005D4793">
        <w:tc>
          <w:tcPr>
            <w:tcW w:w="447" w:type="dxa"/>
          </w:tcPr>
          <w:p w:rsidR="005D4793" w:rsidRPr="0043232C" w:rsidRDefault="00E61324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1" w:type="dxa"/>
          </w:tcPr>
          <w:p w:rsidR="005D4793" w:rsidRPr="0043232C" w:rsidRDefault="00E61324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5" w:type="dxa"/>
          </w:tcPr>
          <w:p w:rsidR="005D4793" w:rsidRPr="0043232C" w:rsidRDefault="00E61324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9" w:type="dxa"/>
          </w:tcPr>
          <w:p w:rsidR="005D4793" w:rsidRPr="0043232C" w:rsidRDefault="00E61324" w:rsidP="00D439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</w:tcPr>
          <w:p w:rsidR="005D4793" w:rsidRPr="0043232C" w:rsidRDefault="00E61324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E61324" w:rsidRPr="0043232C" w:rsidTr="00CE117C">
        <w:trPr>
          <w:trHeight w:val="771"/>
        </w:trPr>
        <w:tc>
          <w:tcPr>
            <w:tcW w:w="447" w:type="dxa"/>
          </w:tcPr>
          <w:p w:rsidR="005D4793" w:rsidRPr="0043232C" w:rsidRDefault="00D43984" w:rsidP="00D439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1" w:type="dxa"/>
          </w:tcPr>
          <w:p w:rsidR="005D4793" w:rsidRPr="0043232C" w:rsidRDefault="00B41016" w:rsidP="00CE117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="00E61324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пересылке почтовых отправлений:</w:t>
            </w:r>
          </w:p>
        </w:tc>
        <w:tc>
          <w:tcPr>
            <w:tcW w:w="2395" w:type="dxa"/>
          </w:tcPr>
          <w:p w:rsidR="005D4793" w:rsidRPr="0043232C" w:rsidRDefault="005D4793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D4793" w:rsidRPr="0043232C" w:rsidRDefault="005D4793" w:rsidP="00D439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</w:tcPr>
          <w:p w:rsidR="005D4793" w:rsidRPr="0043232C" w:rsidRDefault="005D4793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1324" w:rsidRPr="0043232C" w:rsidTr="005D4793">
        <w:tc>
          <w:tcPr>
            <w:tcW w:w="447" w:type="dxa"/>
          </w:tcPr>
          <w:p w:rsidR="005D4793" w:rsidRPr="0043232C" w:rsidRDefault="00E61324" w:rsidP="005D479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51" w:type="dxa"/>
          </w:tcPr>
          <w:p w:rsidR="005D4793" w:rsidRPr="0043232C" w:rsidRDefault="005D4793" w:rsidP="00E61324">
            <w:pPr>
              <w:widowControl w:val="0"/>
              <w:tabs>
                <w:tab w:val="left" w:pos="26"/>
              </w:tabs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E61324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Простое</w:t>
            </w:r>
          </w:p>
        </w:tc>
        <w:tc>
          <w:tcPr>
            <w:tcW w:w="2395" w:type="dxa"/>
          </w:tcPr>
          <w:p w:rsidR="005D4793" w:rsidRPr="0043232C" w:rsidRDefault="005E4D98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2160*</w:t>
            </w:r>
          </w:p>
        </w:tc>
        <w:tc>
          <w:tcPr>
            <w:tcW w:w="1839" w:type="dxa"/>
          </w:tcPr>
          <w:p w:rsidR="005D4793" w:rsidRPr="0043232C" w:rsidRDefault="00CD7A02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25,00</w:t>
            </w:r>
            <w:r w:rsidR="0031555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839" w:type="dxa"/>
          </w:tcPr>
          <w:p w:rsidR="005D4793" w:rsidRPr="0043232C" w:rsidRDefault="00E61324" w:rsidP="005E4D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="005E4D9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более при необходимости</w:t>
            </w:r>
          </w:p>
        </w:tc>
      </w:tr>
      <w:tr w:rsidR="00E61324" w:rsidRPr="0043232C" w:rsidTr="005D4793">
        <w:tc>
          <w:tcPr>
            <w:tcW w:w="447" w:type="dxa"/>
          </w:tcPr>
          <w:p w:rsidR="00E61324" w:rsidRPr="0043232C" w:rsidRDefault="00E61324" w:rsidP="005D479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51" w:type="dxa"/>
          </w:tcPr>
          <w:p w:rsidR="00E61324" w:rsidRPr="0043232C" w:rsidRDefault="00E61324" w:rsidP="00E61324">
            <w:pPr>
              <w:widowControl w:val="0"/>
              <w:tabs>
                <w:tab w:val="left" w:pos="26"/>
              </w:tabs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Заказное</w:t>
            </w:r>
          </w:p>
        </w:tc>
        <w:tc>
          <w:tcPr>
            <w:tcW w:w="2395" w:type="dxa"/>
          </w:tcPr>
          <w:p w:rsidR="00E61324" w:rsidRPr="0043232C" w:rsidRDefault="005E4D98" w:rsidP="005E4D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150*</w:t>
            </w:r>
          </w:p>
        </w:tc>
        <w:tc>
          <w:tcPr>
            <w:tcW w:w="1839" w:type="dxa"/>
          </w:tcPr>
          <w:p w:rsidR="00E61324" w:rsidRPr="0043232C" w:rsidRDefault="00B44743" w:rsidP="0036168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</w:t>
            </w:r>
            <w:r w:rsidR="005E4D9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="0031555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839" w:type="dxa"/>
          </w:tcPr>
          <w:p w:rsidR="00E61324" w:rsidRPr="0043232C" w:rsidRDefault="005E4D98" w:rsidP="005E4D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*и более при необходимости</w:t>
            </w:r>
          </w:p>
        </w:tc>
      </w:tr>
    </w:tbl>
    <w:p w:rsidR="00361686" w:rsidRPr="0043232C" w:rsidRDefault="005E4D98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**</w:t>
      </w:r>
      <w:r w:rsidR="00055AB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5AB7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317C0B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и применяется, исходя из тарифов</w:t>
      </w:r>
      <w:r w:rsidR="00315558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315558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твержденны</w:t>
      </w:r>
      <w:r w:rsidR="00317C0B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558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Министерством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</w:t>
      </w:r>
      <w:r w:rsidR="008A5795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массовых коммуникаций Р</w:t>
      </w:r>
      <w:r w:rsidR="00315558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оссийской Федерации</w:t>
      </w:r>
      <w:r w:rsidR="00EE521E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17C0B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обоснования закупки</w:t>
      </w:r>
      <w:r w:rsidR="00315558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A17" w:rsidRPr="0043232C" w:rsidRDefault="00B27A17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3B" w:rsidRPr="0043232C" w:rsidRDefault="00FC0C3B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86" w:rsidRPr="0043232C" w:rsidRDefault="00361686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Затраты на оплату услуг специальной связи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D216157" wp14:editId="64A02683">
            <wp:extent cx="243840" cy="251460"/>
            <wp:effectExtent l="0" t="0" r="3810" b="0"/>
            <wp:docPr id="8" name="Рисунок 8" descr="base_23848_146412_6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848_146412_64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61686" w:rsidRPr="0043232C" w:rsidRDefault="00361686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EF25C9C" wp14:editId="62D7B186">
            <wp:extent cx="952500" cy="251460"/>
            <wp:effectExtent l="0" t="0" r="0" b="0"/>
            <wp:docPr id="7" name="Рисунок 7" descr="base_23848_146412_6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848_146412_647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7C24E41" wp14:editId="4440CEA8">
            <wp:extent cx="259080" cy="251460"/>
            <wp:effectExtent l="0" t="0" r="7620" b="0"/>
            <wp:docPr id="6" name="Рисунок 6" descr="base_23848_146412_6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848_146412_648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листов (пакетов) исходящей информации в год;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544E1F8" wp14:editId="3E9D9FE4">
            <wp:extent cx="220980" cy="251460"/>
            <wp:effectExtent l="0" t="0" r="7620" b="0"/>
            <wp:docPr id="5" name="Рисунок 5" descr="base_23848_146412_6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848_146412_649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листа (пакета) исходящей информации, отправляемой по каналам специальной связи.</w:t>
      </w: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686" w:rsidRPr="0043232C" w:rsidRDefault="00361686" w:rsidP="0036168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B27A17" w:rsidRPr="0043232C" w:rsidRDefault="00B27A17" w:rsidP="00361686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A17" w:rsidRPr="0043232C" w:rsidRDefault="00B27A17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услуги специальной связи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2"/>
        <w:gridCol w:w="2944"/>
        <w:gridCol w:w="2256"/>
        <w:gridCol w:w="1775"/>
        <w:gridCol w:w="1829"/>
      </w:tblGrid>
      <w:tr w:rsidR="00023FFC" w:rsidRPr="0043232C" w:rsidTr="00023FFC">
        <w:tc>
          <w:tcPr>
            <w:tcW w:w="541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23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356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шт. </w:t>
            </w:r>
          </w:p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820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за 1 единицу</w:t>
            </w:r>
          </w:p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831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23FFC" w:rsidRPr="0043232C" w:rsidTr="00023FFC">
        <w:tc>
          <w:tcPr>
            <w:tcW w:w="541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6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0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1" w:type="dxa"/>
          </w:tcPr>
          <w:p w:rsidR="00023FFC" w:rsidRPr="0043232C" w:rsidRDefault="00023FF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023FFC" w:rsidRPr="0043232C" w:rsidTr="00023FFC">
        <w:tc>
          <w:tcPr>
            <w:tcW w:w="541" w:type="dxa"/>
          </w:tcPr>
          <w:p w:rsidR="00023FFC" w:rsidRPr="0043232C" w:rsidRDefault="00B27A17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3" w:type="dxa"/>
          </w:tcPr>
          <w:p w:rsidR="00023FFC" w:rsidRPr="0043232C" w:rsidRDefault="00023FFC" w:rsidP="00B27A1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Специальная связь (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фельдъсвязь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6" w:type="dxa"/>
          </w:tcPr>
          <w:p w:rsidR="00023FFC" w:rsidRPr="0043232C" w:rsidRDefault="00B27A17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380*</w:t>
            </w:r>
          </w:p>
        </w:tc>
        <w:tc>
          <w:tcPr>
            <w:tcW w:w="1820" w:type="dxa"/>
          </w:tcPr>
          <w:p w:rsidR="00023FFC" w:rsidRPr="0043232C" w:rsidRDefault="00430C4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</w:t>
            </w:r>
            <w:r w:rsidR="00B27A17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831" w:type="dxa"/>
          </w:tcPr>
          <w:p w:rsidR="00023FFC" w:rsidRPr="0043232C" w:rsidRDefault="00B27A17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*и более при необходимости</w:t>
            </w:r>
          </w:p>
        </w:tc>
      </w:tr>
    </w:tbl>
    <w:p w:rsidR="00740AD5" w:rsidRPr="0043232C" w:rsidRDefault="00430C43" w:rsidP="00740AD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</w:t>
      </w:r>
      <w:r w:rsidR="00740AD5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рассчитывается и применяется, исходя из тарифов, утвержденных приказом Государственной фельдъегерской службы России</w:t>
      </w:r>
      <w:r w:rsidR="00EE521E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40AD5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обоснования закупки.</w:t>
      </w:r>
    </w:p>
    <w:p w:rsidR="006D1960" w:rsidRPr="0043232C" w:rsidRDefault="006D1960" w:rsidP="001016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3B" w:rsidRPr="0043232C" w:rsidRDefault="00FC0C3B" w:rsidP="001016A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B9C" w:rsidRPr="0043232C" w:rsidRDefault="00B53F71" w:rsidP="006C2B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коммунальные услуги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B9C" w:rsidRPr="0043232C" w:rsidRDefault="00B53F71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Затраты на коммунальные услуги (</w:t>
      </w:r>
      <w:r w:rsidR="006C2B9C"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00BBB87" wp14:editId="1D2611BF">
            <wp:extent cx="304800" cy="251460"/>
            <wp:effectExtent l="0" t="0" r="0" b="0"/>
            <wp:docPr id="52" name="Рисунок 52" descr="base_23848_146412_6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23848_146412_681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C2B9C" w:rsidRPr="0043232C" w:rsidRDefault="006C2B9C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ком</w:t>
      </w:r>
      <w:proofErr w:type="spellEnd"/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эс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тс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гв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proofErr w:type="gramStart"/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хв</w:t>
      </w:r>
      <w:proofErr w:type="spellEnd"/>
      <w:r w:rsidR="006322DA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6322D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8838ED9" wp14:editId="4A0BF917">
            <wp:extent cx="243840" cy="251460"/>
            <wp:effectExtent l="0" t="0" r="3810" b="0"/>
            <wp:docPr id="49" name="Рисунок 49" descr="base_23848_146412_6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848_146412_684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электроснабжение;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85FD487" wp14:editId="1F690B79">
            <wp:extent cx="243840" cy="251460"/>
            <wp:effectExtent l="0" t="0" r="3810" b="0"/>
            <wp:docPr id="48" name="Рисунок 48" descr="base_23848_146412_6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848_146412_685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теплоснабжение;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BE9DEED" wp14:editId="7619E5E3">
            <wp:extent cx="243840" cy="243840"/>
            <wp:effectExtent l="0" t="0" r="3810" b="3810"/>
            <wp:docPr id="47" name="Рисунок 47" descr="base_23848_146412_6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848_146412_68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горячее водоснабжение;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5A9533B8" wp14:editId="28EDF63B">
            <wp:extent cx="243840" cy="243840"/>
            <wp:effectExtent l="0" t="0" r="3810" b="3810"/>
            <wp:docPr id="46" name="Рисунок 46" descr="base_23848_146412_6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23848_146412_68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холодное водоснабжение и водоотведение;</w:t>
      </w:r>
    </w:p>
    <w:p w:rsidR="00F97713" w:rsidRPr="0043232C" w:rsidRDefault="00F97713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73D" w:rsidRPr="0043232C" w:rsidRDefault="00AC173D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B9C" w:rsidRPr="0043232C" w:rsidRDefault="00B53F71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1016A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электроснабжение (</w:t>
      </w:r>
      <w:r w:rsidR="006C2B9C"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C0C0DD9" wp14:editId="057C2490">
            <wp:extent cx="243840" cy="251460"/>
            <wp:effectExtent l="0" t="0" r="3810" b="0"/>
            <wp:docPr id="39" name="Рисунок 39" descr="base_23848_146412_6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23848_146412_694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C2B9C" w:rsidRPr="0043232C" w:rsidRDefault="006C2B9C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6935CEA" wp14:editId="5E60441D">
            <wp:extent cx="1257300" cy="472440"/>
            <wp:effectExtent l="0" t="0" r="0" b="3810"/>
            <wp:docPr id="38" name="Рисунок 38" descr="base_23848_146412_6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23848_146412_695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E21F4D6" wp14:editId="67BA8996">
            <wp:extent cx="281940" cy="251460"/>
            <wp:effectExtent l="0" t="0" r="3810" b="0"/>
            <wp:docPr id="37" name="Рисунок 37" descr="base_23848_146412_6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23848_146412_696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i-й регулируемый тариф на электроэнергию (в рамках применяемого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одноставочного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двуставочного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тарифа);</w:t>
      </w:r>
    </w:p>
    <w:p w:rsidR="008306BD" w:rsidRPr="0043232C" w:rsidRDefault="008306BD" w:rsidP="008306B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Calibri" w:eastAsia="Times New Roman" w:hAnsi="Calibri" w:cs="Calibri"/>
          <w:noProof/>
          <w:position w:val="-12"/>
          <w:szCs w:val="20"/>
          <w:lang w:eastAsia="ru-RU"/>
        </w:rPr>
        <w:drawing>
          <wp:inline distT="0" distB="0" distL="0" distR="0" wp14:anchorId="7A3D2325" wp14:editId="167A329D">
            <wp:extent cx="327660" cy="251460"/>
            <wp:effectExtent l="0" t="0" r="0" b="0"/>
            <wp:docPr id="280" name="Рисунок 280" descr="base_23848_146412_6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3" descr="base_23848_146412_697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расчетная потребность электроэнергии в год по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тарифу (цене) на электроэнергию (в рамках применяемого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одноставочного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дифференцированного по зонам суток или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двуставочного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тарифа).</w:t>
      </w:r>
    </w:p>
    <w:p w:rsidR="00DB4674" w:rsidRPr="0043232C" w:rsidRDefault="00DB4674" w:rsidP="00DB4674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674" w:rsidRPr="0043232C" w:rsidRDefault="00DB4674" w:rsidP="00FC0C3B">
      <w:pPr>
        <w:pStyle w:val="ac"/>
        <w:widowControl w:val="0"/>
        <w:autoSpaceDE w:val="0"/>
        <w:autoSpaceDN w:val="0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 затрат на электроснабжение</w:t>
      </w:r>
    </w:p>
    <w:tbl>
      <w:tblPr>
        <w:tblStyle w:val="ab"/>
        <w:tblW w:w="9572" w:type="dxa"/>
        <w:tblLook w:val="04A0" w:firstRow="1" w:lastRow="0" w:firstColumn="1" w:lastColumn="0" w:noHBand="0" w:noVBand="1"/>
      </w:tblPr>
      <w:tblGrid>
        <w:gridCol w:w="817"/>
        <w:gridCol w:w="3149"/>
        <w:gridCol w:w="1843"/>
        <w:gridCol w:w="1967"/>
        <w:gridCol w:w="1796"/>
      </w:tblGrid>
      <w:tr w:rsidR="00A256A8" w:rsidRPr="0043232C" w:rsidTr="00236DA2">
        <w:tc>
          <w:tcPr>
            <w:tcW w:w="817" w:type="dxa"/>
          </w:tcPr>
          <w:p w:rsidR="00A256A8" w:rsidRPr="0043232C" w:rsidRDefault="00A256A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49" w:type="dxa"/>
          </w:tcPr>
          <w:p w:rsidR="00A256A8" w:rsidRPr="0043232C" w:rsidRDefault="00A256A8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</w:tcPr>
          <w:p w:rsidR="00A256A8" w:rsidRPr="0043232C" w:rsidRDefault="00A256A8" w:rsidP="008F141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="008F141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т.кВт</w:t>
            </w:r>
            <w:proofErr w:type="spellEnd"/>
            <w:r w:rsidR="008F141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/час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7" w:type="dxa"/>
          </w:tcPr>
          <w:p w:rsidR="00B53F71" w:rsidRPr="0043232C" w:rsidRDefault="00A256A8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</w:t>
            </w:r>
            <w:r w:rsidR="00113D6A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  <w:r w:rsidR="00B53F71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256A8" w:rsidRPr="0043232C" w:rsidRDefault="00B53F71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96" w:type="dxa"/>
          </w:tcPr>
          <w:p w:rsidR="00A256A8" w:rsidRPr="0043232C" w:rsidRDefault="00A256A8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B4674" w:rsidRPr="0043232C" w:rsidTr="00236DA2">
        <w:tc>
          <w:tcPr>
            <w:tcW w:w="817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9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7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6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F65930" w:rsidRPr="0043232C" w:rsidTr="00236DA2">
        <w:tc>
          <w:tcPr>
            <w:tcW w:w="817" w:type="dxa"/>
          </w:tcPr>
          <w:p w:rsidR="00F65930" w:rsidRPr="0043232C" w:rsidRDefault="00F65930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9" w:type="dxa"/>
          </w:tcPr>
          <w:p w:rsidR="00F65930" w:rsidRPr="0043232C" w:rsidRDefault="00F65930" w:rsidP="00760BB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1843" w:type="dxa"/>
          </w:tcPr>
          <w:p w:rsidR="00F65930" w:rsidRPr="0043232C" w:rsidRDefault="00F65930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967" w:type="dxa"/>
          </w:tcPr>
          <w:p w:rsidR="00F65930" w:rsidRPr="0043232C" w:rsidRDefault="00F65930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796" w:type="dxa"/>
          </w:tcPr>
          <w:p w:rsidR="00F65930" w:rsidRPr="0043232C" w:rsidRDefault="00F65930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3232C">
              <w:rPr>
                <w:rFonts w:ascii="Times New Roman" w:hAnsi="Times New Roman"/>
                <w:sz w:val="18"/>
                <w:szCs w:val="18"/>
                <w:lang w:eastAsia="ru-RU"/>
              </w:rPr>
              <w:t>*определяется с учетом объема потребления, но не выше установленных лимитов</w:t>
            </w:r>
          </w:p>
        </w:tc>
      </w:tr>
    </w:tbl>
    <w:p w:rsidR="00966BA8" w:rsidRPr="0043232C" w:rsidRDefault="00966BA8" w:rsidP="00966BA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рассчиты</w:t>
      </w:r>
      <w:r w:rsidR="009975C4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вается и применяется, исходя из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тарифов, утвержденных </w:t>
      </w:r>
      <w:r w:rsidR="00452E19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975C4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Региональной службы по тарифам и ценам Камчатского края</w:t>
      </w:r>
      <w:r w:rsidR="00EE521E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75C4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дату обоснования закупки.</w:t>
      </w:r>
    </w:p>
    <w:p w:rsidR="008572E0" w:rsidRPr="0043232C" w:rsidRDefault="008572E0" w:rsidP="008F14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C3B" w:rsidRPr="0043232C" w:rsidRDefault="00FC0C3B" w:rsidP="008F14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B9C" w:rsidRPr="0043232C" w:rsidRDefault="00B53F71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1016A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теплоснабжение</w:t>
      </w:r>
      <w:r w:rsidR="006C2B9C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C2B9C"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8F4615D" wp14:editId="02480CB3">
            <wp:extent cx="243840" cy="251460"/>
            <wp:effectExtent l="0" t="0" r="3810" b="0"/>
            <wp:docPr id="35" name="Рисунок 35" descr="base_23848_146412_6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23848_146412_698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C2B9C" w:rsidRPr="0043232C" w:rsidRDefault="006C2B9C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11BCF53" wp14:editId="42ED61A5">
            <wp:extent cx="1097280" cy="251460"/>
            <wp:effectExtent l="0" t="0" r="7620" b="0"/>
            <wp:docPr id="34" name="Рисунок 34" descr="base_23848_146412_6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23848_146412_699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7C7D427" wp14:editId="3822B482">
            <wp:extent cx="381000" cy="251460"/>
            <wp:effectExtent l="0" t="0" r="0" b="0"/>
            <wp:docPr id="33" name="Рисунок 33" descr="base_23848_146412_7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23848_146412_700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теплоэнергии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отопление зданий, помещений и сооружений;</w:t>
      </w:r>
    </w:p>
    <w:p w:rsidR="006C2B9C" w:rsidRPr="0043232C" w:rsidRDefault="009975C4" w:rsidP="00FC0C3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тс</w:t>
      </w:r>
      <w:proofErr w:type="spellEnd"/>
      <w:r w:rsidR="006C2B9C" w:rsidRPr="0043232C">
        <w:rPr>
          <w:rFonts w:ascii="Times New Roman" w:eastAsia="Times New Roman" w:hAnsi="Times New Roman"/>
          <w:sz w:val="28"/>
          <w:szCs w:val="28"/>
          <w:lang w:eastAsia="ru-RU"/>
        </w:rPr>
        <w:t>- регулируемый тариф на теплоснабжение.</w:t>
      </w:r>
    </w:p>
    <w:p w:rsidR="00DB4674" w:rsidRPr="0043232C" w:rsidRDefault="00DB4674" w:rsidP="00DB4674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7023" w:rsidRPr="0043232C" w:rsidRDefault="00DB4674" w:rsidP="00FC0C3B">
      <w:pPr>
        <w:pStyle w:val="ac"/>
        <w:widowControl w:val="0"/>
        <w:autoSpaceDE w:val="0"/>
        <w:autoSpaceDN w:val="0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 затрат на </w:t>
      </w:r>
      <w:r w:rsidR="006C2B9C"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>теплоснабжение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00"/>
        <w:gridCol w:w="3150"/>
        <w:gridCol w:w="1807"/>
        <w:gridCol w:w="1848"/>
        <w:gridCol w:w="1741"/>
      </w:tblGrid>
      <w:tr w:rsidR="006D1960" w:rsidRPr="0043232C" w:rsidTr="006D1960">
        <w:tc>
          <w:tcPr>
            <w:tcW w:w="817" w:type="dxa"/>
          </w:tcPr>
          <w:p w:rsidR="006D1960" w:rsidRPr="0043232C" w:rsidRDefault="006D1960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227" w:type="dxa"/>
          </w:tcPr>
          <w:p w:rsidR="006D1960" w:rsidRPr="0043232C" w:rsidRDefault="006D1960" w:rsidP="006D196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77" w:type="dxa"/>
          </w:tcPr>
          <w:p w:rsidR="009E4CB8" w:rsidRPr="0043232C" w:rsidRDefault="006D1960" w:rsidP="002160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  <w:p w:rsidR="006D1960" w:rsidRPr="0043232C" w:rsidRDefault="00D037BB" w:rsidP="002160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Гкал </w:t>
            </w:r>
            <w:r w:rsidR="006D1960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</w:p>
        </w:tc>
        <w:tc>
          <w:tcPr>
            <w:tcW w:w="1893" w:type="dxa"/>
          </w:tcPr>
          <w:p w:rsidR="006D1960" w:rsidRPr="0043232C" w:rsidRDefault="006D1960" w:rsidP="006D196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</w:t>
            </w:r>
            <w:r w:rsidR="00113D6A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</w:p>
          <w:p w:rsidR="00B53F71" w:rsidRPr="0043232C" w:rsidRDefault="00B53F71" w:rsidP="006D196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57" w:type="dxa"/>
          </w:tcPr>
          <w:p w:rsidR="006D1960" w:rsidRPr="0043232C" w:rsidRDefault="006D1960" w:rsidP="006D196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65EC" w:rsidRPr="0043232C" w:rsidTr="006D1960">
        <w:tc>
          <w:tcPr>
            <w:tcW w:w="817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3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BE371B" w:rsidRPr="0043232C" w:rsidTr="006D1960">
        <w:tc>
          <w:tcPr>
            <w:tcW w:w="817" w:type="dxa"/>
          </w:tcPr>
          <w:p w:rsidR="00BE371B" w:rsidRPr="0043232C" w:rsidRDefault="00BE371B" w:rsidP="006D196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</w:tcPr>
          <w:p w:rsidR="00BE371B" w:rsidRPr="0043232C" w:rsidRDefault="00BE371B" w:rsidP="007F49C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</w:tc>
        <w:tc>
          <w:tcPr>
            <w:tcW w:w="1877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93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757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3232C">
              <w:rPr>
                <w:rFonts w:ascii="Times New Roman" w:hAnsi="Times New Roman"/>
                <w:sz w:val="18"/>
                <w:szCs w:val="18"/>
                <w:lang w:eastAsia="ru-RU"/>
              </w:rPr>
              <w:t>*определяется с учетом объема потребления, но не выше установленных лимитов</w:t>
            </w:r>
          </w:p>
        </w:tc>
      </w:tr>
    </w:tbl>
    <w:p w:rsidR="00DE7DC6" w:rsidRPr="0043232C" w:rsidRDefault="00DE7DC6" w:rsidP="00DE7D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рассчитывается и применяется, и</w:t>
      </w:r>
      <w:r w:rsidR="00452E19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сходя из тарифов, утвержденных п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Региональной службы по тарифам и ценам Камчатского края</w:t>
      </w:r>
      <w:r w:rsidR="00EE521E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обоснования закупки.</w:t>
      </w:r>
    </w:p>
    <w:p w:rsidR="00113D6A" w:rsidRPr="0043232C" w:rsidRDefault="00113D6A" w:rsidP="00113D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C3B" w:rsidRPr="0043232C" w:rsidRDefault="00FC0C3B" w:rsidP="00113D6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2B9C" w:rsidRPr="0043232C" w:rsidRDefault="00B53F71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1016A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горячее водоснабжение (</w:t>
      </w:r>
      <w:r w:rsidR="006C2B9C"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673BEFD" wp14:editId="4172A8A2">
            <wp:extent cx="243840" cy="243840"/>
            <wp:effectExtent l="0" t="0" r="3810" b="3810"/>
            <wp:docPr id="31" name="Рисунок 31" descr="base_23848_146412_7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23848_146412_702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C2B9C" w:rsidRPr="0043232C" w:rsidRDefault="006C2B9C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6BC1595" wp14:editId="5894E0F3">
            <wp:extent cx="975360" cy="243840"/>
            <wp:effectExtent l="0" t="0" r="0" b="3810"/>
            <wp:docPr id="30" name="Рисунок 30" descr="base_23848_146412_7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23848_146412_703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286B2BA" wp14:editId="64836B5A">
            <wp:extent cx="281940" cy="243840"/>
            <wp:effectExtent l="0" t="0" r="3810" b="3810"/>
            <wp:docPr id="29" name="Рисунок 29" descr="base_23848_146412_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23848_146412_704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горячей воде;</w:t>
      </w:r>
    </w:p>
    <w:p w:rsidR="006C2B9C" w:rsidRPr="0043232C" w:rsidRDefault="00DE7DC6" w:rsidP="00FC0C3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гв</w:t>
      </w:r>
      <w:proofErr w:type="spellEnd"/>
      <w:r w:rsidR="006C2B9C" w:rsidRPr="0043232C">
        <w:rPr>
          <w:rFonts w:ascii="Times New Roman" w:eastAsia="Times New Roman" w:hAnsi="Times New Roman"/>
          <w:sz w:val="28"/>
          <w:szCs w:val="28"/>
          <w:lang w:eastAsia="ru-RU"/>
        </w:rPr>
        <w:t>- регулируемый тариф на горячее водоснабжение.</w:t>
      </w:r>
    </w:p>
    <w:p w:rsidR="00DB4674" w:rsidRPr="0043232C" w:rsidRDefault="00DB4674" w:rsidP="00BA66B8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DB4674" w:rsidRPr="0043232C" w:rsidRDefault="00DB4674" w:rsidP="00DB4674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5EC" w:rsidRPr="0043232C" w:rsidRDefault="00DB4674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 затрат на </w:t>
      </w:r>
      <w:r w:rsidR="00F165EC"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="00F165EC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орячее водоснабжение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9"/>
        <w:gridCol w:w="3090"/>
        <w:gridCol w:w="1756"/>
        <w:gridCol w:w="1791"/>
        <w:gridCol w:w="1920"/>
      </w:tblGrid>
      <w:tr w:rsidR="00DB4674" w:rsidRPr="0043232C" w:rsidTr="00DB4674">
        <w:tc>
          <w:tcPr>
            <w:tcW w:w="804" w:type="dxa"/>
          </w:tcPr>
          <w:p w:rsidR="00DB4674" w:rsidRPr="0043232C" w:rsidRDefault="00DB4674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69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1" w:type="dxa"/>
          </w:tcPr>
          <w:p w:rsidR="00DB4674" w:rsidRPr="0043232C" w:rsidRDefault="00DB4674" w:rsidP="00D037B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/год</w:t>
            </w:r>
          </w:p>
        </w:tc>
        <w:tc>
          <w:tcPr>
            <w:tcW w:w="1831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</w:t>
            </w:r>
            <w:r w:rsidR="009E4CB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/год</w:t>
            </w:r>
          </w:p>
          <w:p w:rsidR="00B53F71" w:rsidRPr="0043232C" w:rsidRDefault="00B53F71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46" w:type="dxa"/>
          </w:tcPr>
          <w:p w:rsidR="00DB4674" w:rsidRPr="0043232C" w:rsidRDefault="00DB467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65EC" w:rsidRPr="0043232C" w:rsidTr="00DB4674">
        <w:tc>
          <w:tcPr>
            <w:tcW w:w="804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BE371B" w:rsidRPr="0043232C" w:rsidTr="00DB4674">
        <w:tc>
          <w:tcPr>
            <w:tcW w:w="804" w:type="dxa"/>
          </w:tcPr>
          <w:p w:rsidR="00BE371B" w:rsidRPr="0043232C" w:rsidRDefault="00BE371B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</w:tcPr>
          <w:p w:rsidR="00BE371B" w:rsidRPr="0043232C" w:rsidRDefault="00BE371B" w:rsidP="00760B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1821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31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946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3232C">
              <w:rPr>
                <w:rFonts w:ascii="Times New Roman" w:hAnsi="Times New Roman"/>
                <w:sz w:val="18"/>
                <w:szCs w:val="18"/>
                <w:lang w:eastAsia="ru-RU"/>
              </w:rPr>
              <w:t>*определяется с учетом объема потребления, но не выше установленных лимитов</w:t>
            </w:r>
          </w:p>
        </w:tc>
      </w:tr>
    </w:tbl>
    <w:p w:rsidR="00514EF5" w:rsidRPr="0043232C" w:rsidRDefault="00514EF5" w:rsidP="00514E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рассчитывается и применяется, исходя из тарифов, утвержденных </w:t>
      </w:r>
      <w:r w:rsidR="00452E19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Региональной службы по тарифам и ценам Камчатского края</w:t>
      </w:r>
      <w:r w:rsidR="00EE521E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обоснования закупки.</w:t>
      </w:r>
    </w:p>
    <w:p w:rsidR="007F49CF" w:rsidRPr="0043232C" w:rsidRDefault="007F49CF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3B" w:rsidRPr="0043232C" w:rsidRDefault="00FC0C3B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B9C" w:rsidRPr="0043232C" w:rsidRDefault="00B53F71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1016A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холодное водоснабжение и водоотведение (</w:t>
      </w:r>
      <w:r w:rsidR="006C2B9C"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20BA371C" wp14:editId="22E0F7BA">
            <wp:extent cx="243840" cy="243840"/>
            <wp:effectExtent l="0" t="0" r="3810" b="3810"/>
            <wp:docPr id="27" name="Рисунок 27" descr="base_23848_146412_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23848_146412_706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C2B9C" w:rsidRPr="0043232C" w:rsidRDefault="006C2B9C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B8C6A25" wp14:editId="44D0E389">
            <wp:extent cx="1752600" cy="251460"/>
            <wp:effectExtent l="0" t="0" r="0" b="0"/>
            <wp:docPr id="26" name="Рисунок 26" descr="base_23848_146412_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23848_146412_707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1CB5CD4C" wp14:editId="05919DE0">
            <wp:extent cx="281940" cy="243840"/>
            <wp:effectExtent l="0" t="0" r="3810" b="3810"/>
            <wp:docPr id="25" name="Рисунок 25" descr="base_23848_146412_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23848_146412_708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холодном водоснабжении;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E6255DE" wp14:editId="5D850807">
            <wp:extent cx="259080" cy="243840"/>
            <wp:effectExtent l="0" t="0" r="7620" b="3810"/>
            <wp:docPr id="24" name="Рисунок 24" descr="base_23848_146412_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23848_146412_709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регулируемый тариф на холодное водоснабжение;</w:t>
      </w:r>
    </w:p>
    <w:p w:rsidR="006C2B9C" w:rsidRPr="0043232C" w:rsidRDefault="006C2B9C" w:rsidP="006C2B9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391E157" wp14:editId="1E7E968E">
            <wp:extent cx="281940" cy="251460"/>
            <wp:effectExtent l="0" t="0" r="3810" b="0"/>
            <wp:docPr id="23" name="Рисунок 23" descr="base_23848_146412_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848_146412_710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потребность в водоотведении;</w:t>
      </w:r>
    </w:p>
    <w:p w:rsidR="006C2B9C" w:rsidRPr="0043232C" w:rsidRDefault="006C2B9C" w:rsidP="00287023">
      <w:pPr>
        <w:pStyle w:val="ac"/>
        <w:widowControl w:val="0"/>
        <w:numPr>
          <w:ilvl w:val="0"/>
          <w:numId w:val="46"/>
        </w:numPr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- регулируемый тариф на водоотведение.</w:t>
      </w:r>
    </w:p>
    <w:p w:rsidR="00287023" w:rsidRPr="0043232C" w:rsidRDefault="00287023" w:rsidP="00FC0C3B">
      <w:pPr>
        <w:widowControl w:val="0"/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4CB8" w:rsidRPr="0043232C" w:rsidRDefault="009E4CB8" w:rsidP="009E4CB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9E4CB8" w:rsidRPr="0043232C" w:rsidRDefault="009E4CB8" w:rsidP="009E4CB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4CB8" w:rsidRPr="0043232C" w:rsidRDefault="009E4CB8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 затрат на </w:t>
      </w:r>
      <w:r w:rsidR="00F165EC" w:rsidRPr="0043232C">
        <w:rPr>
          <w:rFonts w:ascii="Times New Roman" w:eastAsia="Times New Roman" w:hAnsi="Times New Roman"/>
          <w:b/>
          <w:sz w:val="28"/>
          <w:szCs w:val="28"/>
          <w:lang w:eastAsia="ru-RU"/>
        </w:rPr>
        <w:t>холодное водоснабжение и водоотведение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0"/>
        <w:gridCol w:w="3096"/>
        <w:gridCol w:w="1762"/>
        <w:gridCol w:w="1776"/>
        <w:gridCol w:w="1922"/>
      </w:tblGrid>
      <w:tr w:rsidR="009E4CB8" w:rsidRPr="0043232C" w:rsidTr="00760BB2">
        <w:tc>
          <w:tcPr>
            <w:tcW w:w="804" w:type="dxa"/>
          </w:tcPr>
          <w:p w:rsidR="009E4CB8" w:rsidRPr="0043232C" w:rsidRDefault="009E4CB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69" w:type="dxa"/>
          </w:tcPr>
          <w:p w:rsidR="009E4CB8" w:rsidRPr="0043232C" w:rsidRDefault="009E4CB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1" w:type="dxa"/>
          </w:tcPr>
          <w:p w:rsidR="00F165EC" w:rsidRPr="0043232C" w:rsidRDefault="009E4CB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9E4CB8" w:rsidRPr="0043232C" w:rsidRDefault="00F165EC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9E4CB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/год</w:t>
            </w:r>
          </w:p>
        </w:tc>
        <w:tc>
          <w:tcPr>
            <w:tcW w:w="1831" w:type="dxa"/>
          </w:tcPr>
          <w:p w:rsidR="009E4CB8" w:rsidRPr="0043232C" w:rsidRDefault="009E4CB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</w:t>
            </w:r>
            <w:r w:rsidR="00F165EC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F165EC" w:rsidRPr="0043232C" w:rsidRDefault="00F165EC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46" w:type="dxa"/>
          </w:tcPr>
          <w:p w:rsidR="009E4CB8" w:rsidRPr="0043232C" w:rsidRDefault="009E4CB8" w:rsidP="00F165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65EC" w:rsidRPr="0043232C" w:rsidTr="00760BB2">
        <w:tc>
          <w:tcPr>
            <w:tcW w:w="804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169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</w:tcPr>
          <w:p w:rsidR="00F165EC" w:rsidRPr="0043232C" w:rsidRDefault="00F165EC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BE371B" w:rsidRPr="0043232C" w:rsidTr="00760BB2">
        <w:tc>
          <w:tcPr>
            <w:tcW w:w="804" w:type="dxa"/>
          </w:tcPr>
          <w:p w:rsidR="00BE371B" w:rsidRPr="0043232C" w:rsidRDefault="00BE371B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</w:tcPr>
          <w:p w:rsidR="00BE371B" w:rsidRPr="0043232C" w:rsidRDefault="00BE371B" w:rsidP="00760B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Холодное водоснабжение и водоотведение</w:t>
            </w:r>
          </w:p>
        </w:tc>
        <w:tc>
          <w:tcPr>
            <w:tcW w:w="1821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31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946" w:type="dxa"/>
          </w:tcPr>
          <w:p w:rsidR="00BE371B" w:rsidRPr="0043232C" w:rsidRDefault="00BE371B" w:rsidP="00BB2D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3232C">
              <w:rPr>
                <w:rFonts w:ascii="Times New Roman" w:hAnsi="Times New Roman"/>
                <w:sz w:val="18"/>
                <w:szCs w:val="18"/>
                <w:lang w:eastAsia="ru-RU"/>
              </w:rPr>
              <w:t>*определяется с учетом объема потребления, но не выше установленных лимитов</w:t>
            </w:r>
          </w:p>
        </w:tc>
      </w:tr>
    </w:tbl>
    <w:p w:rsidR="00F97713" w:rsidRPr="0043232C" w:rsidRDefault="00F97713" w:rsidP="00F977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рассчитывается и применяется, исходя из тарифов, утвержденных постановлением Региональной службы по тарифам и ценам Камчатского края</w:t>
      </w:r>
      <w:r w:rsidR="00D10D61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обоснования закупки.</w:t>
      </w:r>
    </w:p>
    <w:p w:rsidR="000C5653" w:rsidRPr="0043232C" w:rsidRDefault="000C5653" w:rsidP="00AC1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3B" w:rsidRPr="0043232C" w:rsidRDefault="00FC0C3B" w:rsidP="00AC1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653" w:rsidRPr="0043232C" w:rsidRDefault="000C5653" w:rsidP="000C56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содержание имущества, не</w:t>
      </w:r>
    </w:p>
    <w:p w:rsidR="000C5653" w:rsidRPr="0043232C" w:rsidRDefault="000C5653" w:rsidP="000C56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отнесенные к затратам на содержание имущества в</w:t>
      </w:r>
    </w:p>
    <w:p w:rsidR="000C5653" w:rsidRPr="0043232C" w:rsidRDefault="000C5653" w:rsidP="000C565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затрат на информационно-коммуникационные технологии</w:t>
      </w:r>
    </w:p>
    <w:p w:rsidR="00815A3D" w:rsidRPr="0043232C" w:rsidRDefault="00815A3D" w:rsidP="00514E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653" w:rsidRPr="0043232C" w:rsidRDefault="000C5653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548"/>
      <w:bookmarkEnd w:id="1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проведение текущего ремонта здания (помещения)</w:t>
      </w:r>
      <w:r w:rsidR="00B31B4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B31B4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31B41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тр</w:t>
      </w:r>
      <w:proofErr w:type="spellEnd"/>
      <w:r w:rsidR="00B31B4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</w:t>
      </w:r>
      <w:r w:rsidR="00CE5F36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установленной </w:t>
      </w:r>
      <w:r w:rsidR="00AD5BCF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Агентством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проведения ремонта, но не более 1 раза в 3 года,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</w:t>
      </w:r>
      <w:hyperlink r:id="rId32" w:history="1">
        <w:r w:rsidR="007B3072"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комитета по архитектуре и градостроительству п</w:t>
      </w:r>
      <w:r w:rsidR="007B307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Госстрое СССР от 23.11.1988 №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312, по формуле:</w:t>
      </w:r>
    </w:p>
    <w:p w:rsidR="000C5653" w:rsidRPr="0043232C" w:rsidRDefault="000C5653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3E9C1323" wp14:editId="0496FCEF">
            <wp:extent cx="1203960" cy="472440"/>
            <wp:effectExtent l="0" t="0" r="0" b="3810"/>
            <wp:docPr id="89" name="Рисунок 89" descr="base_23848_146412_7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base_23848_146412_755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0C5653" w:rsidRPr="0043232C" w:rsidRDefault="000C5653" w:rsidP="000C56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2F7220C9" wp14:editId="48608F31">
            <wp:extent cx="259080" cy="259080"/>
            <wp:effectExtent l="0" t="0" r="7620" b="7620"/>
            <wp:docPr id="88" name="Рисунок 88" descr="base_23848_146412_7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base_23848_146412_756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площадь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(помещения), планируемая к проведению текущего ремонта;</w:t>
      </w:r>
    </w:p>
    <w:p w:rsidR="000C5653" w:rsidRPr="0043232C" w:rsidRDefault="000C5653" w:rsidP="000C56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3B623247" wp14:editId="412FA1B7">
            <wp:extent cx="251460" cy="259080"/>
            <wp:effectExtent l="0" t="0" r="0" b="7620"/>
            <wp:docPr id="87" name="Рисунок 87" descr="base_23848_146412_7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base_23848_146412_757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текущего ремонта 1 квадратного метра площади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здания (помещения).</w:t>
      </w:r>
    </w:p>
    <w:p w:rsidR="00CD74F6" w:rsidRPr="0043232C" w:rsidRDefault="000C5653" w:rsidP="00FC0C3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утверждении нормативных затрат в отношении проведения текущего ремонта </w:t>
      </w:r>
      <w:r w:rsidR="002D5F4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учитывае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 его периоди</w:t>
      </w:r>
      <w:r w:rsidR="00E53BA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чность в соответствии с настоящ</w:t>
      </w:r>
      <w:r w:rsidR="00CE4BE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подразделом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74F6" w:rsidRPr="0043232C" w:rsidRDefault="00CD74F6" w:rsidP="000C56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222" w:rsidRPr="0043232C" w:rsidRDefault="00636222" w:rsidP="00636222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3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636222" w:rsidRPr="0043232C" w:rsidRDefault="00636222" w:rsidP="0063622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222" w:rsidRPr="0043232C" w:rsidRDefault="00636222" w:rsidP="00FC0C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проведение текущего ремонта здания (помещения)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8"/>
        <w:gridCol w:w="3081"/>
        <w:gridCol w:w="1782"/>
        <w:gridCol w:w="1803"/>
        <w:gridCol w:w="1902"/>
      </w:tblGrid>
      <w:tr w:rsidR="00636222" w:rsidRPr="0043232C" w:rsidTr="00760BB2">
        <w:tc>
          <w:tcPr>
            <w:tcW w:w="804" w:type="dxa"/>
          </w:tcPr>
          <w:p w:rsidR="00636222" w:rsidRPr="0043232C" w:rsidRDefault="00636222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69" w:type="dxa"/>
          </w:tcPr>
          <w:p w:rsidR="00636222" w:rsidRPr="0043232C" w:rsidRDefault="00636222" w:rsidP="0063622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21" w:type="dxa"/>
          </w:tcPr>
          <w:p w:rsidR="00636222" w:rsidRPr="0043232C" w:rsidRDefault="00636222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0B3393" w:rsidRPr="0043232C" w:rsidRDefault="000B3393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2/)</w:t>
            </w:r>
          </w:p>
          <w:p w:rsidR="00636222" w:rsidRPr="0043232C" w:rsidRDefault="00636222" w:rsidP="0063622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</w:tcPr>
          <w:p w:rsidR="00636222" w:rsidRPr="0043232C" w:rsidRDefault="00636222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</w:t>
            </w:r>
            <w:r w:rsidR="005944DA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квадратного метра площади</w:t>
            </w:r>
          </w:p>
          <w:p w:rsidR="00636222" w:rsidRPr="0043232C" w:rsidRDefault="00636222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946" w:type="dxa"/>
          </w:tcPr>
          <w:p w:rsidR="00636222" w:rsidRPr="0043232C" w:rsidRDefault="00636222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636222" w:rsidRPr="0043232C" w:rsidTr="00760BB2">
        <w:tc>
          <w:tcPr>
            <w:tcW w:w="804" w:type="dxa"/>
          </w:tcPr>
          <w:p w:rsidR="00636222" w:rsidRPr="0043232C" w:rsidRDefault="00636222" w:rsidP="005D00C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</w:tcPr>
          <w:p w:rsidR="00636222" w:rsidRPr="0043232C" w:rsidRDefault="00636222" w:rsidP="005D00C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</w:tcPr>
          <w:p w:rsidR="00636222" w:rsidRPr="0043232C" w:rsidRDefault="00636222" w:rsidP="005D00C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1" w:type="dxa"/>
          </w:tcPr>
          <w:p w:rsidR="00636222" w:rsidRPr="0043232C" w:rsidRDefault="00636222" w:rsidP="005D00C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</w:tcPr>
          <w:p w:rsidR="00636222" w:rsidRPr="0043232C" w:rsidRDefault="00636222" w:rsidP="005D00C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CE7793" w:rsidRPr="0043232C" w:rsidTr="00760BB2">
        <w:tc>
          <w:tcPr>
            <w:tcW w:w="804" w:type="dxa"/>
          </w:tcPr>
          <w:p w:rsidR="00CE7793" w:rsidRPr="0043232C" w:rsidRDefault="00CE7793" w:rsidP="0063622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</w:tcPr>
          <w:p w:rsidR="00CE7793" w:rsidRPr="0043232C" w:rsidRDefault="0058553B" w:rsidP="0058553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р</w:t>
            </w:r>
            <w:r w:rsidR="00CE7793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емонт </w:t>
            </w:r>
            <w:r w:rsidR="00BE371B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BE371B"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без учета материалов)</w:t>
            </w:r>
          </w:p>
        </w:tc>
        <w:tc>
          <w:tcPr>
            <w:tcW w:w="1821" w:type="dxa"/>
          </w:tcPr>
          <w:p w:rsidR="00CE7793" w:rsidRPr="0043232C" w:rsidRDefault="000B3393" w:rsidP="000B3393">
            <w:pPr>
              <w:widowControl w:val="0"/>
              <w:autoSpaceDE w:val="0"/>
              <w:autoSpaceDN w:val="0"/>
              <w:ind w:firstLine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484,8*</w:t>
            </w:r>
          </w:p>
        </w:tc>
        <w:tc>
          <w:tcPr>
            <w:tcW w:w="1831" w:type="dxa"/>
          </w:tcPr>
          <w:p w:rsidR="00CE7793" w:rsidRPr="0043232C" w:rsidRDefault="000F0C5F" w:rsidP="000B3393">
            <w:pPr>
              <w:widowControl w:val="0"/>
              <w:autoSpaceDE w:val="0"/>
              <w:autoSpaceDN w:val="0"/>
              <w:ind w:firstLine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E165C6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946" w:type="dxa"/>
          </w:tcPr>
          <w:p w:rsidR="00CE7793" w:rsidRPr="0043232C" w:rsidRDefault="000B3393" w:rsidP="00EF66C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lang w:eastAsia="ru-RU"/>
              </w:rPr>
              <w:t>*</w:t>
            </w:r>
            <w:r w:rsidRPr="0043232C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3232C">
              <w:rPr>
                <w:rFonts w:ascii="Times New Roman" w:eastAsia="Times New Roman" w:hAnsi="Times New Roman"/>
                <w:lang w:eastAsia="ru-RU"/>
              </w:rPr>
              <w:t xml:space="preserve">в зависимости от </w:t>
            </w:r>
            <w:r w:rsidR="00EF66C3" w:rsidRPr="0043232C">
              <w:rPr>
                <w:rFonts w:ascii="Times New Roman" w:eastAsia="Times New Roman" w:hAnsi="Times New Roman"/>
                <w:lang w:eastAsia="ru-RU"/>
              </w:rPr>
              <w:t xml:space="preserve">занимаемой </w:t>
            </w:r>
            <w:r w:rsidRPr="0043232C">
              <w:rPr>
                <w:rFonts w:ascii="Times New Roman" w:eastAsia="Times New Roman" w:hAnsi="Times New Roman"/>
                <w:lang w:eastAsia="ru-RU"/>
              </w:rPr>
              <w:t xml:space="preserve">площади </w:t>
            </w:r>
          </w:p>
        </w:tc>
      </w:tr>
    </w:tbl>
    <w:p w:rsidR="005873A9" w:rsidRPr="0043232C" w:rsidRDefault="005873A9" w:rsidP="006362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C3B" w:rsidRPr="0043232C" w:rsidRDefault="00FC0C3B" w:rsidP="006362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43232C" w:rsidRDefault="000C5653" w:rsidP="001B43ED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zh-CN"/>
        </w:rPr>
      </w:pPr>
      <w:bookmarkStart w:id="2" w:name="P562"/>
      <w:bookmarkEnd w:id="2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предоставление услуг по обращению с твердыми 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коммунальными отходами (</w:t>
      </w:r>
      <w:proofErr w:type="spellStart"/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</w:t>
      </w:r>
      <w:proofErr w:type="spellEnd"/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</w:t>
      </w:r>
      <w:proofErr w:type="gramStart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= 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End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B43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Х </w:t>
      </w:r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1B43E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ткотобр</w:t>
      </w:r>
      <w:proofErr w:type="spellEnd"/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</w:t>
      </w:r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proofErr w:type="spellStart"/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ткоскп</w:t>
      </w:r>
      <w:proofErr w:type="spellEnd"/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1B43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proofErr w:type="spellStart"/>
      <w:r w:rsidRPr="001B43ED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тко</w:t>
      </w:r>
      <w:proofErr w:type="spellEnd"/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1B43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вывоза твердых коммунальных отходов в месяц (</w:t>
      </w: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куб.м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B43ED" w:rsidRPr="001B43ED" w:rsidRDefault="001B43ED" w:rsidP="001B43ED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ткотобр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тариф (единый) на услуги регионального оператора по обращению с твердыми коммунальными отходами в месяц (руб.);</w:t>
      </w:r>
    </w:p>
    <w:p w:rsidR="001B43ED" w:rsidRPr="001B43ED" w:rsidRDefault="001B43ED" w:rsidP="001B43ED">
      <w:pPr>
        <w:widowControl w:val="0"/>
        <w:suppressAutoHyphens/>
        <w:autoSpaceDE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ткоскп</w:t>
      </w:r>
      <w:proofErr w:type="spellEnd"/>
      <w:r w:rsidRPr="001B43E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стоимость услуг по содержанию контейнерной площадки в месяц (руб.);</w:t>
      </w: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43ED">
        <w:rPr>
          <w:rFonts w:ascii="Times New Roman" w:eastAsia="Times New Roman" w:hAnsi="Times New Roman" w:cs="Times New Roman"/>
          <w:sz w:val="28"/>
          <w:lang w:val="en-US" w:eastAsia="zh-CN"/>
        </w:rPr>
        <w:t>N</w:t>
      </w:r>
      <w:proofErr w:type="spellStart"/>
      <w:r w:rsidRPr="001B43ED">
        <w:rPr>
          <w:rFonts w:ascii="Times New Roman" w:eastAsia="Times New Roman" w:hAnsi="Times New Roman" w:cs="Times New Roman"/>
          <w:vertAlign w:val="subscript"/>
          <w:lang w:eastAsia="zh-CN"/>
        </w:rPr>
        <w:t>тко</w:t>
      </w:r>
      <w:proofErr w:type="spellEnd"/>
      <w:r w:rsidRPr="001B43ED">
        <w:rPr>
          <w:rFonts w:ascii="Times New Roman" w:eastAsia="Times New Roman" w:hAnsi="Times New Roman" w:cs="Times New Roman"/>
          <w:vertAlign w:val="subscript"/>
          <w:lang w:eastAsia="zh-CN"/>
        </w:rPr>
        <w:t xml:space="preserve"> </w:t>
      </w:r>
      <w:r w:rsidRPr="001B43ED">
        <w:rPr>
          <w:rFonts w:ascii="Times New Roman" w:eastAsia="Times New Roman" w:hAnsi="Times New Roman" w:cs="Times New Roman"/>
          <w:lang w:eastAsia="zh-CN"/>
        </w:rPr>
        <w:t xml:space="preserve">- 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zh-CN"/>
        </w:rPr>
        <w:t>количество месяцев оказания услуги</w:t>
      </w:r>
      <w:r w:rsidRPr="001B43ED">
        <w:rPr>
          <w:rFonts w:ascii="Calibri" w:eastAsia="Times New Roman" w:hAnsi="Calibri" w:cs="Times New Roman"/>
          <w:lang w:eastAsia="zh-CN"/>
        </w:rPr>
        <w:t xml:space="preserve"> 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обращению с твердыми коммунальными отходами;</w:t>
      </w: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zh-CN"/>
        </w:rPr>
      </w:pP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1B4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2</w:t>
      </w: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1B4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оплату услуг по обращению с твердыми коммунальными отходами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3227"/>
        <w:gridCol w:w="1593"/>
        <w:gridCol w:w="2556"/>
        <w:gridCol w:w="1530"/>
      </w:tblGrid>
      <w:tr w:rsidR="001B43ED" w:rsidRPr="001B43ED" w:rsidTr="006B7E9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</w:t>
            </w: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1 м</w:t>
            </w:r>
            <w:r w:rsidRPr="001B43E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  <w:r w:rsidRPr="001B4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твердых коммунальных отходов, </w:t>
            </w: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B43ED" w:rsidRPr="001B43ED" w:rsidTr="006B7E9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1B43ED" w:rsidRPr="001B43ED" w:rsidTr="006B7E9C">
        <w:trPr>
          <w:trHeight w:val="9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обращению с твердыми коммунальными отходами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3ED" w:rsidRPr="001B43ED" w:rsidRDefault="001B43ED" w:rsidP="001B43E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B43E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*определяется с учетом объема потребления</w:t>
            </w:r>
          </w:p>
        </w:tc>
      </w:tr>
    </w:tbl>
    <w:p w:rsidR="001B43ED" w:rsidRPr="001B43ED" w:rsidRDefault="001B43ED" w:rsidP="001B43ED">
      <w:pPr>
        <w:widowControl w:val="0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3ED">
        <w:rPr>
          <w:rFonts w:ascii="Times New Roman" w:eastAsia="Times New Roman" w:hAnsi="Times New Roman" w:cs="Times New Roman"/>
          <w:sz w:val="24"/>
          <w:szCs w:val="24"/>
          <w:lang w:eastAsia="ru-RU"/>
        </w:rPr>
        <w:t>** Цена рассчитывается и применяется, исходя из тарифов, утвержденных постановлением Региональной службы по тарифам и ценам Камчатского края, на дату обоснования закупки.</w:t>
      </w:r>
    </w:p>
    <w:p w:rsidR="00277845" w:rsidRPr="0043232C" w:rsidRDefault="00277845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3ED" w:rsidRPr="0043232C" w:rsidRDefault="001B43ED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67B" w:rsidRPr="0043232C" w:rsidRDefault="00E6567B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проведение дератизации в помещениях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1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DE1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E1CF0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дп</w:t>
      </w:r>
      <w:proofErr w:type="spellEnd"/>
      <w:r w:rsidR="00DE1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муле:</w:t>
      </w:r>
    </w:p>
    <w:p w:rsidR="00E6567B" w:rsidRPr="0043232C" w:rsidRDefault="00DE1CF0" w:rsidP="00E656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дп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4323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дп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хР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дп</w:t>
      </w:r>
      <w:proofErr w:type="spellEnd"/>
      <w:r w:rsidR="00E6567B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E6567B" w:rsidRPr="0043232C" w:rsidRDefault="00E6567B" w:rsidP="00E6567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7B" w:rsidRPr="0043232C" w:rsidRDefault="00E6567B" w:rsidP="00E6567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CF0" w:rsidRPr="004323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="00DE1CF0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дп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обрабатываемая площадь;</w:t>
      </w:r>
    </w:p>
    <w:p w:rsidR="00CD74F6" w:rsidRPr="0043232C" w:rsidRDefault="00DE1CF0" w:rsidP="00B53F71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3232C">
        <w:rPr>
          <w:rFonts w:ascii="Times New Roman" w:eastAsia="Times New Roman" w:hAnsi="Times New Roman"/>
          <w:sz w:val="28"/>
          <w:szCs w:val="28"/>
          <w:lang w:val="en-US" w:eastAsia="ru-RU"/>
        </w:rPr>
        <w:t>P</w:t>
      </w:r>
      <w:proofErr w:type="spellStart"/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дп</w:t>
      </w:r>
      <w:proofErr w:type="spellEnd"/>
      <w:r w:rsidR="00E6567B" w:rsidRPr="0043232C">
        <w:rPr>
          <w:rFonts w:ascii="Times New Roman" w:eastAsia="Times New Roman" w:hAnsi="Times New Roman"/>
          <w:sz w:val="28"/>
          <w:szCs w:val="28"/>
          <w:lang w:eastAsia="ru-RU"/>
        </w:rPr>
        <w:t>- цена обработки</w:t>
      </w:r>
      <w:r w:rsidR="00B53F71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53F71" w:rsidRPr="004323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B53F71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кубического метра помещения.</w:t>
      </w:r>
    </w:p>
    <w:p w:rsidR="00E6567B" w:rsidRPr="0043232C" w:rsidRDefault="006449E3" w:rsidP="00B53F71">
      <w:pPr>
        <w:pStyle w:val="ac"/>
        <w:widowControl w:val="0"/>
        <w:autoSpaceDE w:val="0"/>
        <w:autoSpaceDN w:val="0"/>
        <w:ind w:left="928"/>
        <w:jc w:val="right"/>
        <w:rPr>
          <w:rFonts w:ascii="Times New Roman" w:eastAsia="Arial Unicode MS" w:hAnsi="Times New Roman"/>
          <w:color w:val="000000"/>
          <w:kern w:val="3"/>
          <w:sz w:val="28"/>
          <w:szCs w:val="28"/>
        </w:rPr>
      </w:pPr>
      <w:r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>Таблица 39</w:t>
      </w:r>
      <w:r w:rsidR="00E6567B"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 xml:space="preserve"> к </w:t>
      </w:r>
      <w:r w:rsidR="00B53F71"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>приложению № 1</w:t>
      </w:r>
    </w:p>
    <w:p w:rsidR="00E6567B" w:rsidRPr="0043232C" w:rsidRDefault="00E6567B" w:rsidP="00E6567B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3232C">
        <w:rPr>
          <w:rFonts w:ascii="Calibri" w:eastAsia="Times New Roman" w:hAnsi="Calibri" w:cs="Calibri"/>
          <w:szCs w:val="20"/>
          <w:lang w:eastAsia="ru-RU"/>
        </w:rPr>
        <w:tab/>
      </w:r>
      <w:r w:rsidR="001B43ED" w:rsidRPr="0043232C">
        <w:rPr>
          <w:rFonts w:ascii="Times New Roman" w:hAnsi="Times New Roman"/>
          <w:sz w:val="28"/>
          <w:szCs w:val="28"/>
        </w:rPr>
        <w:t xml:space="preserve">Норматив </w:t>
      </w:r>
      <w:r w:rsidRPr="0043232C">
        <w:rPr>
          <w:rFonts w:ascii="Times New Roman" w:hAnsi="Times New Roman"/>
          <w:sz w:val="28"/>
          <w:szCs w:val="28"/>
        </w:rPr>
        <w:t>затрат на проведение дератизации в помещениях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2222"/>
        <w:gridCol w:w="1985"/>
        <w:gridCol w:w="2693"/>
        <w:gridCol w:w="1985"/>
      </w:tblGrid>
      <w:tr w:rsidR="00E6567B" w:rsidRPr="0043232C" w:rsidTr="00E6567B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п/п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Обрабатываемая площадь </w:t>
            </w:r>
          </w:p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</w:t>
            </w: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2) </w:t>
            </w:r>
          </w:p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обработки за 1 м</w:t>
            </w: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(руб.)   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6567B" w:rsidRPr="0043232C" w:rsidTr="00E6567B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E6567B" w:rsidRPr="0043232C" w:rsidTr="00E6567B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Дератизация с обследованием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1870,80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2662DA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67B" w:rsidRPr="0043232C" w:rsidRDefault="00E6567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567B" w:rsidRPr="0043232C" w:rsidRDefault="00E6567B" w:rsidP="00550B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43232C" w:rsidRDefault="001B43ED" w:rsidP="00550B5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C1C" w:rsidRPr="0043232C" w:rsidRDefault="00A124B3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т</w:t>
      </w:r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ехническое обслуживание,</w:t>
      </w:r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транспортных средств 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аренду помещения для хранения автотранспортных средств (автостоянка) (</w:t>
      </w:r>
      <w:proofErr w:type="spellStart"/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500E3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тортсас</w:t>
      </w:r>
      <w:proofErr w:type="spellEnd"/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по формуле:</w:t>
      </w:r>
    </w:p>
    <w:p w:rsidR="004D2C1C" w:rsidRPr="0043232C" w:rsidRDefault="007D66FC" w:rsidP="004D2C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sz w:val="28"/>
                <w:szCs w:val="28"/>
                <w:lang w:eastAsia="ru-RU"/>
              </w:rPr>
            </m:ctrlPr>
          </m:sSub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тортсас</m:t>
            </m:r>
          </m:sub>
        </m:sSub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тортсас</m:t>
                </m:r>
              </m:sub>
            </m:sSub>
          </m:e>
        </m:nary>
        <m:r>
          <m:rPr>
            <m:sty m:val="b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тортсас</m:t>
            </m:r>
          </m:sub>
        </m:sSub>
      </m:oMath>
      <w:r w:rsidR="001500E3" w:rsidRPr="0043232C"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t xml:space="preserve"> , </w:t>
      </w:r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4D2C1C" w:rsidRPr="0043232C" w:rsidRDefault="004D2C1C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C1C" w:rsidRPr="0043232C" w:rsidRDefault="004D2C1C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тортсас</m:t>
            </m:r>
          </m:sub>
        </m:sSub>
      </m:oMath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i-го транспортного средства;</w:t>
      </w:r>
    </w:p>
    <w:p w:rsidR="004D2C1C" w:rsidRPr="0043232C" w:rsidRDefault="004D2C1C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тортсас</m:t>
            </m:r>
          </m:sub>
        </m:sSub>
      </m:oMath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стоимо</w:t>
      </w:r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технического обслуживания,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</w:t>
      </w:r>
      <w:r w:rsidR="001500E3" w:rsidRPr="0043232C">
        <w:t xml:space="preserve"> 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500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аренды помещения для хранения автотранспортных средств (автостоянка)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средства, которая определяется по средним фактическим данным за 3 предыдущих финансовых года.</w:t>
      </w:r>
    </w:p>
    <w:p w:rsidR="00DA0083" w:rsidRPr="0043232C" w:rsidRDefault="00DA0083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C1C" w:rsidRPr="0043232C" w:rsidRDefault="00DA0083" w:rsidP="00DA0083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F8685A" w:rsidRPr="0043232C" w:rsidRDefault="00F8685A" w:rsidP="00F8685A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685A" w:rsidRPr="0043232C" w:rsidRDefault="00F8685A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</w:t>
      </w:r>
      <w:r w:rsidR="001500E3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 на техническое обслуживание,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ремонт транспортных средств</w:t>
      </w:r>
      <w:r w:rsidR="00B53F71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1500E3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аренду помещения для хранения автотранспортных средств (автостоянка)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0"/>
        <w:gridCol w:w="3334"/>
        <w:gridCol w:w="1668"/>
        <w:gridCol w:w="1817"/>
        <w:gridCol w:w="1737"/>
      </w:tblGrid>
      <w:tr w:rsidR="00F467C3" w:rsidRPr="0043232C" w:rsidTr="00BE7884">
        <w:tc>
          <w:tcPr>
            <w:tcW w:w="807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12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8" w:type="dxa"/>
          </w:tcPr>
          <w:p w:rsidR="00F467C3" w:rsidRPr="0043232C" w:rsidRDefault="00F467C3" w:rsidP="00F868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859" w:type="dxa"/>
          </w:tcPr>
          <w:p w:rsidR="00F467C3" w:rsidRPr="0043232C" w:rsidRDefault="00F8685A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</w:t>
            </w:r>
            <w:r w:rsidR="00C0559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ед./год</w:t>
            </w:r>
          </w:p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55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467C3" w:rsidRPr="0043232C" w:rsidTr="00BE7884">
        <w:tc>
          <w:tcPr>
            <w:tcW w:w="807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2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8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9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</w:tcPr>
          <w:p w:rsidR="00F467C3" w:rsidRPr="0043232C" w:rsidRDefault="00F467C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F467C3" w:rsidRPr="0043232C" w:rsidTr="00BE7884">
        <w:tc>
          <w:tcPr>
            <w:tcW w:w="807" w:type="dxa"/>
          </w:tcPr>
          <w:p w:rsidR="00F467C3" w:rsidRPr="0043232C" w:rsidRDefault="00BE7884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12" w:type="dxa"/>
          </w:tcPr>
          <w:p w:rsidR="00F467C3" w:rsidRPr="0043232C" w:rsidRDefault="00F467C3" w:rsidP="00BA66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обслуживание</w:t>
            </w:r>
            <w:r w:rsidR="00F8685A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транспортных средств</w:t>
            </w:r>
          </w:p>
        </w:tc>
        <w:tc>
          <w:tcPr>
            <w:tcW w:w="1738" w:type="dxa"/>
          </w:tcPr>
          <w:p w:rsidR="00F467C3" w:rsidRPr="0043232C" w:rsidRDefault="006B7781" w:rsidP="00800E7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9" w:type="dxa"/>
          </w:tcPr>
          <w:p w:rsidR="00F467C3" w:rsidRPr="0043232C" w:rsidRDefault="00BA66B8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100000,00 </w:t>
            </w:r>
          </w:p>
        </w:tc>
        <w:tc>
          <w:tcPr>
            <w:tcW w:w="1755" w:type="dxa"/>
          </w:tcPr>
          <w:p w:rsidR="00F467C3" w:rsidRPr="0043232C" w:rsidRDefault="00F467C3" w:rsidP="00BA66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685A" w:rsidRPr="0043232C" w:rsidTr="00BE7884">
        <w:tc>
          <w:tcPr>
            <w:tcW w:w="807" w:type="dxa"/>
          </w:tcPr>
          <w:p w:rsidR="00F8685A" w:rsidRPr="0043232C" w:rsidRDefault="00F8685A" w:rsidP="00F868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2" w:type="dxa"/>
          </w:tcPr>
          <w:p w:rsidR="00F8685A" w:rsidRPr="0043232C" w:rsidRDefault="00F8685A" w:rsidP="00BA66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транспортных средств</w:t>
            </w:r>
            <w:r w:rsidR="009047AC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8" w:type="dxa"/>
          </w:tcPr>
          <w:p w:rsidR="00F8685A" w:rsidRPr="0043232C" w:rsidRDefault="006B7781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9" w:type="dxa"/>
          </w:tcPr>
          <w:p w:rsidR="00F8685A" w:rsidRPr="0043232C" w:rsidRDefault="00D84CB5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15</w:t>
            </w:r>
            <w:r w:rsidR="00BA66B8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0000,00</w:t>
            </w:r>
          </w:p>
        </w:tc>
        <w:tc>
          <w:tcPr>
            <w:tcW w:w="1755" w:type="dxa"/>
          </w:tcPr>
          <w:p w:rsidR="00F8685A" w:rsidRPr="0043232C" w:rsidRDefault="00F8685A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00E3" w:rsidRPr="0043232C" w:rsidTr="00BE7884">
        <w:tc>
          <w:tcPr>
            <w:tcW w:w="807" w:type="dxa"/>
          </w:tcPr>
          <w:p w:rsidR="001500E3" w:rsidRPr="0043232C" w:rsidRDefault="001500E3" w:rsidP="00F8685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12" w:type="dxa"/>
          </w:tcPr>
          <w:p w:rsidR="001500E3" w:rsidRPr="0043232C" w:rsidRDefault="001500E3" w:rsidP="00BA66B8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Аренда помещения для хранения автотранспортных средств (автостоянка)</w:t>
            </w:r>
          </w:p>
        </w:tc>
        <w:tc>
          <w:tcPr>
            <w:tcW w:w="1738" w:type="dxa"/>
          </w:tcPr>
          <w:p w:rsidR="001500E3" w:rsidRPr="0043232C" w:rsidRDefault="006B7781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9" w:type="dxa"/>
          </w:tcPr>
          <w:p w:rsidR="001500E3" w:rsidRPr="0043232C" w:rsidRDefault="00C05598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</w:t>
            </w:r>
          </w:p>
          <w:p w:rsidR="00C05598" w:rsidRPr="0043232C" w:rsidRDefault="00C05598" w:rsidP="00C0559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265500,00</w:t>
            </w:r>
          </w:p>
        </w:tc>
        <w:tc>
          <w:tcPr>
            <w:tcW w:w="1755" w:type="dxa"/>
          </w:tcPr>
          <w:p w:rsidR="001500E3" w:rsidRPr="0043232C" w:rsidRDefault="001500E3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D3DAA" w:rsidRPr="0043232C" w:rsidRDefault="00ED3DAA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3ED" w:rsidRPr="0043232C" w:rsidRDefault="001B43ED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C1C" w:rsidRPr="0043232C" w:rsidRDefault="00A124B3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Затраты на техническое обслуживание и </w:t>
      </w:r>
      <w:proofErr w:type="spellStart"/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="004D2C1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814198" w:rsidRPr="0043232C" w:rsidRDefault="00814198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C1C" w:rsidRPr="0043232C" w:rsidRDefault="004D2C1C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Затраты на техническое обслуживание и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регламентно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-профилактический ремонт систем пожарной сигнализации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022785F" wp14:editId="7570BAF0">
            <wp:extent cx="281940" cy="251460"/>
            <wp:effectExtent l="0" t="0" r="3810" b="0"/>
            <wp:docPr id="131" name="Рисунок 131" descr="base_23848_146412_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base_23848_146412_817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4D2C1C" w:rsidRPr="0043232C" w:rsidRDefault="004D2C1C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00C06EB8" wp14:editId="7164411D">
            <wp:extent cx="1417320" cy="472440"/>
            <wp:effectExtent l="0" t="0" r="0" b="3810"/>
            <wp:docPr id="130" name="Рисунок 130" descr="base_23848_146412_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base_23848_146412_818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4D2C1C" w:rsidRPr="0043232C" w:rsidRDefault="004D2C1C" w:rsidP="004D2C1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E22DF30" wp14:editId="0AD8F7CD">
            <wp:extent cx="365760" cy="251460"/>
            <wp:effectExtent l="0" t="0" r="0" b="0"/>
            <wp:docPr id="129" name="Рисунок 129" descr="base_23848_146412_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base_23848_146412_819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31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i-х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извещателей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сигнализации;</w:t>
      </w:r>
    </w:p>
    <w:p w:rsidR="004D2C1C" w:rsidRPr="0043232C" w:rsidRDefault="00EE521E" w:rsidP="009151C2">
      <w:pPr>
        <w:widowControl w:val="0"/>
        <w:autoSpaceDE w:val="0"/>
        <w:autoSpaceDN w:val="0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718C9" w:rsidRPr="004323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Start"/>
      <w:r w:rsidR="008718C9" w:rsidRPr="0043232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r w:rsidR="008718C9"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спс</w:t>
      </w:r>
      <w:proofErr w:type="spellEnd"/>
      <w:r w:rsidR="00383113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>цена техничес</w:t>
      </w:r>
      <w:r w:rsidR="009151C2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кого обслуживания и </w:t>
      </w:r>
      <w:proofErr w:type="spellStart"/>
      <w:r w:rsidR="009151C2" w:rsidRPr="0043232C">
        <w:rPr>
          <w:rFonts w:ascii="Times New Roman" w:eastAsia="Times New Roman" w:hAnsi="Times New Roman"/>
          <w:sz w:val="28"/>
          <w:szCs w:val="28"/>
          <w:lang w:eastAsia="ru-RU"/>
        </w:rPr>
        <w:t>регламентно</w:t>
      </w:r>
      <w:proofErr w:type="spellEnd"/>
      <w:r w:rsidR="009151C2" w:rsidRPr="0043232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профилактического ремонта 1 i-</w:t>
      </w:r>
      <w:proofErr w:type="spellStart"/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>извещателя</w:t>
      </w:r>
      <w:proofErr w:type="spellEnd"/>
      <w:r w:rsidR="004D2C1C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год.</w:t>
      </w:r>
    </w:p>
    <w:p w:rsidR="00F467C3" w:rsidRPr="0043232C" w:rsidRDefault="00F467C3" w:rsidP="00F467C3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749" w:rsidRPr="0043232C" w:rsidRDefault="00A11CF4" w:rsidP="0038174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1749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814198" w:rsidRPr="0043232C" w:rsidRDefault="00814198" w:rsidP="0038174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D43" w:rsidRPr="0043232C" w:rsidRDefault="00A11CF4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 затрат на техническое </w:t>
      </w:r>
      <w:r w:rsidR="00C00050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обслуживание пожарной сигнализации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88"/>
        <w:gridCol w:w="3110"/>
        <w:gridCol w:w="1898"/>
        <w:gridCol w:w="1814"/>
        <w:gridCol w:w="1736"/>
      </w:tblGrid>
      <w:tr w:rsidR="00A11CF4" w:rsidRPr="0043232C" w:rsidTr="00760BB2">
        <w:tc>
          <w:tcPr>
            <w:tcW w:w="807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76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74" w:type="dxa"/>
          </w:tcPr>
          <w:p w:rsidR="00A11CF4" w:rsidRPr="0043232C" w:rsidRDefault="00A11CF4" w:rsidP="0025377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  <w:r w:rsidR="0021644A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53779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</w:t>
            </w:r>
          </w:p>
        </w:tc>
        <w:tc>
          <w:tcPr>
            <w:tcW w:w="1859" w:type="dxa"/>
          </w:tcPr>
          <w:p w:rsidR="00A11CF4" w:rsidRPr="0043232C" w:rsidRDefault="0021644A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</w:t>
            </w:r>
            <w:r w:rsidR="00253779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год</w:t>
            </w:r>
          </w:p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55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1CF4" w:rsidRPr="0043232C" w:rsidTr="00760BB2">
        <w:tc>
          <w:tcPr>
            <w:tcW w:w="807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4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9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5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A11CF4" w:rsidRPr="0043232C" w:rsidTr="00760BB2">
        <w:tc>
          <w:tcPr>
            <w:tcW w:w="807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6" w:type="dxa"/>
          </w:tcPr>
          <w:p w:rsidR="00A11CF4" w:rsidRPr="0043232C" w:rsidRDefault="00A11CF4" w:rsidP="00A11CF4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обслуживание пожарной сигнализации</w:t>
            </w:r>
          </w:p>
        </w:tc>
        <w:tc>
          <w:tcPr>
            <w:tcW w:w="1974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9" w:type="dxa"/>
          </w:tcPr>
          <w:p w:rsidR="00A11CF4" w:rsidRPr="0043232C" w:rsidRDefault="00A11CF4" w:rsidP="006F7A9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="006F7A96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100000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755" w:type="dxa"/>
          </w:tcPr>
          <w:p w:rsidR="00A11CF4" w:rsidRPr="0043232C" w:rsidRDefault="00A11C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A11CF4" w:rsidRPr="0043232C" w:rsidRDefault="00A11CF4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43232C" w:rsidRDefault="001B43ED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978" w:rsidRPr="0043232C" w:rsidRDefault="008D2978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4EF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оплату услуг внештатных сотрудников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0A73243" wp14:editId="6940166B">
            <wp:extent cx="335280" cy="251460"/>
            <wp:effectExtent l="0" t="0" r="7620" b="0"/>
            <wp:docPr id="161" name="Рисунок 161" descr="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 descr="base_23848_146412_833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8D2978" w:rsidRPr="0043232C" w:rsidRDefault="00BB2CBC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58720" cy="49149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72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8D2978" w:rsidRPr="0043232C" w:rsidRDefault="00BB2CBC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57200" cy="22098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297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 в g-й должности;</w:t>
      </w:r>
    </w:p>
    <w:p w:rsidR="008D2978" w:rsidRPr="0043232C" w:rsidRDefault="008D2978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45479D4D" wp14:editId="676A5BBA">
            <wp:extent cx="411480" cy="259080"/>
            <wp:effectExtent l="0" t="0" r="0" b="7620"/>
            <wp:docPr id="158" name="Рисунок 158" descr="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 descr="base_23848_146412_836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стоимость 1 месяца работы внештатного сотрудника;</w:t>
      </w:r>
    </w:p>
    <w:p w:rsidR="008D2978" w:rsidRPr="0043232C" w:rsidRDefault="008D2978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64DD6B8" wp14:editId="23333D1E">
            <wp:extent cx="381000" cy="259080"/>
            <wp:effectExtent l="0" t="0" r="0" b="7620"/>
            <wp:docPr id="157" name="Рисунок 157" descr="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 descr="base_23848_146412_837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8D2978" w:rsidRPr="0043232C" w:rsidRDefault="008D2978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D2978" w:rsidRPr="0043232C" w:rsidRDefault="008D2978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8D2978" w:rsidRPr="0043232C" w:rsidRDefault="008D2978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43232C" w:rsidRDefault="001B43ED" w:rsidP="008D297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53F7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прочих работ и услуг, не относящиеся к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затратам на услуги связи, транспортные услуги,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расходов по договорам об оказании услуг,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проездом и наймом жилого помещения в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командированием работников, заключаемым со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сторонними организациями, а также к затратам на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коммунальные услуги, аренду помещений и оборудования,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имущества в рамках прочих затрат и затратам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прочих работ и услуг в рамках затрат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5E5" w:rsidRPr="0043232C" w:rsidRDefault="00E005E5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Затраты на оплату типографских работ и услуг, включая приобретение периодических печатных изданий (</w:t>
      </w: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FBC6D81" wp14:editId="7AC1E43F">
            <wp:extent cx="198120" cy="243840"/>
            <wp:effectExtent l="0" t="0" r="0" b="3810"/>
            <wp:docPr id="177" name="Рисунок 177" descr="base_23848_146412_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 descr="base_23848_146412_838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формуле: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C7792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spellEnd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C7792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жбо</w:t>
      </w:r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proofErr w:type="gramStart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C7792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иу</w:t>
      </w:r>
      <w:proofErr w:type="spellEnd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CC779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5E5" w:rsidRPr="0043232C" w:rsidRDefault="00CC7792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жбо</w:t>
      </w:r>
      <w:proofErr w:type="spellEnd"/>
      <w:r w:rsidR="00E005E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</w:t>
      </w:r>
      <w:proofErr w:type="spellStart"/>
      <w:r w:rsidR="00E005E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спецжурналов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бланков строгой отчетности</w:t>
      </w:r>
      <w:r w:rsidR="00E005E5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B5E44C9" wp14:editId="6A81D59E">
            <wp:extent cx="251460" cy="259080"/>
            <wp:effectExtent l="0" t="0" r="0" b="7620"/>
            <wp:docPr id="174" name="Рисунок 174" descr="base_23848_146412_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base_23848_146412_841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E005E5" w:rsidRPr="0043232C" w:rsidRDefault="00E005E5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на приобретение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спецжурналов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бланков строгой отчетности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1ECFF52" wp14:editId="4C0B9600">
            <wp:extent cx="304800" cy="251460"/>
            <wp:effectExtent l="0" t="0" r="0" b="0"/>
            <wp:docPr id="189" name="Рисунок 189" descr="base_23848_146412_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base_23848_146412_842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73865417" wp14:editId="0354EB3F">
            <wp:extent cx="2057400" cy="472440"/>
            <wp:effectExtent l="0" t="0" r="0" b="3810"/>
            <wp:docPr id="188" name="Рисунок 188" descr="base_23848_146412_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 descr="base_23848_146412_843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6BD19126" wp14:editId="61BA40A9">
            <wp:extent cx="297180" cy="243840"/>
            <wp:effectExtent l="0" t="0" r="7620" b="3810"/>
            <wp:docPr id="187" name="Рисунок 187" descr="base_23848_146412_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 descr="base_23848_146412_844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i-х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спецжурналов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14F8CB4" wp14:editId="23D5B227">
            <wp:extent cx="281940" cy="243840"/>
            <wp:effectExtent l="0" t="0" r="3810" b="3810"/>
            <wp:docPr id="186" name="Рисунок 186" descr="base_23848_146412_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 descr="base_23848_146412_845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спецжурнала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05E5" w:rsidRPr="0043232C" w:rsidRDefault="00E005E5" w:rsidP="00E005E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8205710" wp14:editId="6BB8D2EE">
            <wp:extent cx="281940" cy="251460"/>
            <wp:effectExtent l="0" t="0" r="3810" b="0"/>
            <wp:docPr id="185" name="Рисунок 185" descr="base_23848_146412_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 descr="base_23848_146412_846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приобретаемых бланков строгой отчетности;</w:t>
      </w:r>
    </w:p>
    <w:p w:rsidR="00E005E5" w:rsidRPr="0043232C" w:rsidRDefault="00E005E5" w:rsidP="00C83413">
      <w:pPr>
        <w:pStyle w:val="ac"/>
        <w:widowControl w:val="0"/>
        <w:numPr>
          <w:ilvl w:val="0"/>
          <w:numId w:val="43"/>
        </w:numPr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- цена 1 бланка строгой отчетности.</w:t>
      </w:r>
    </w:p>
    <w:p w:rsidR="00C83413" w:rsidRPr="0043232C" w:rsidRDefault="00C83413" w:rsidP="00EE521E">
      <w:pPr>
        <w:pStyle w:val="ac"/>
        <w:widowControl w:val="0"/>
        <w:autoSpaceDE w:val="0"/>
        <w:autoSpaceDN w:val="0"/>
        <w:ind w:left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749" w:rsidRPr="0043232C" w:rsidRDefault="00381749" w:rsidP="0038174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C83413" w:rsidRPr="0043232C" w:rsidRDefault="00C83413" w:rsidP="00381749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1DF" w:rsidRPr="0043232C" w:rsidRDefault="007221DF" w:rsidP="001B43ED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</w:t>
      </w:r>
      <w:r w:rsidR="001B43ED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ат на приобретение </w:t>
      </w:r>
      <w:proofErr w:type="spellStart"/>
      <w:r w:rsidR="001B43ED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спецжурналов</w:t>
      </w:r>
      <w:proofErr w:type="spellEnd"/>
    </w:p>
    <w:tbl>
      <w:tblPr>
        <w:tblStyle w:val="31"/>
        <w:tblW w:w="0" w:type="auto"/>
        <w:tblInd w:w="-5" w:type="dxa"/>
        <w:tblLook w:val="04A0" w:firstRow="1" w:lastRow="0" w:firstColumn="1" w:lastColumn="0" w:noHBand="0" w:noVBand="1"/>
      </w:tblPr>
      <w:tblGrid>
        <w:gridCol w:w="558"/>
        <w:gridCol w:w="3837"/>
        <w:gridCol w:w="1456"/>
        <w:gridCol w:w="1999"/>
        <w:gridCol w:w="1487"/>
      </w:tblGrid>
      <w:tr w:rsidR="007221DF" w:rsidRPr="0043232C" w:rsidTr="001B43ED">
        <w:tc>
          <w:tcPr>
            <w:tcW w:w="558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3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56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999" w:type="dxa"/>
          </w:tcPr>
          <w:p w:rsidR="007221DF" w:rsidRPr="0043232C" w:rsidRDefault="00B10D17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1 </w:t>
            </w: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спецжурнала</w:t>
            </w:r>
            <w:proofErr w:type="spellEnd"/>
          </w:p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год (руб.)</w:t>
            </w:r>
          </w:p>
        </w:tc>
        <w:tc>
          <w:tcPr>
            <w:tcW w:w="148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221DF" w:rsidRPr="0043232C" w:rsidTr="001B43ED">
        <w:tc>
          <w:tcPr>
            <w:tcW w:w="558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6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9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7221DF" w:rsidRPr="0043232C" w:rsidTr="001B43ED">
        <w:tc>
          <w:tcPr>
            <w:tcW w:w="558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7" w:type="dxa"/>
          </w:tcPr>
          <w:p w:rsidR="007221DF" w:rsidRPr="0043232C" w:rsidRDefault="007221DF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«Служба занятости»</w:t>
            </w:r>
          </w:p>
        </w:tc>
        <w:tc>
          <w:tcPr>
            <w:tcW w:w="1456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9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27000,00*</w:t>
            </w:r>
          </w:p>
        </w:tc>
        <w:tc>
          <w:tcPr>
            <w:tcW w:w="1487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21DF" w:rsidRPr="0043232C" w:rsidTr="001B43ED">
        <w:tc>
          <w:tcPr>
            <w:tcW w:w="558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7" w:type="dxa"/>
          </w:tcPr>
          <w:p w:rsidR="007221DF" w:rsidRPr="0043232C" w:rsidRDefault="007221DF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«Профессиональное образование»</w:t>
            </w:r>
          </w:p>
        </w:tc>
        <w:tc>
          <w:tcPr>
            <w:tcW w:w="1456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7700,00*</w:t>
            </w:r>
          </w:p>
        </w:tc>
        <w:tc>
          <w:tcPr>
            <w:tcW w:w="1487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21DF" w:rsidRPr="0043232C" w:rsidTr="001B43ED">
        <w:tc>
          <w:tcPr>
            <w:tcW w:w="558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7" w:type="dxa"/>
          </w:tcPr>
          <w:p w:rsidR="007221DF" w:rsidRPr="0043232C" w:rsidRDefault="007221DF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«Психологическая диагностика»</w:t>
            </w:r>
          </w:p>
        </w:tc>
        <w:tc>
          <w:tcPr>
            <w:tcW w:w="1456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7221DF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1600,00*</w:t>
            </w:r>
          </w:p>
        </w:tc>
        <w:tc>
          <w:tcPr>
            <w:tcW w:w="1487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«Трудовое право»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6F7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F7A96" w:rsidRPr="0043232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Комплект: «Справочник кадровика + Нормативные акты для кадровика»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5D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32200,00*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«Земляки»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5D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7300,00*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Книга «Ревизии и проверки» 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5D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970,00*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Книга «Годовой отчет» 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5D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930,00*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Журнал «Зарплата» 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5D2B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не более 13000,00*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139A" w:rsidRPr="0043232C" w:rsidTr="001B43ED">
        <w:tc>
          <w:tcPr>
            <w:tcW w:w="558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7" w:type="dxa"/>
          </w:tcPr>
          <w:p w:rsidR="0049139A" w:rsidRPr="0043232C" w:rsidRDefault="0049139A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«Казенные учреждения: акты и комментарии для бухгалтера»</w:t>
            </w:r>
          </w:p>
        </w:tc>
        <w:tc>
          <w:tcPr>
            <w:tcW w:w="1456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49139A" w:rsidRPr="0043232C" w:rsidRDefault="0049139A" w:rsidP="0039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955F4" w:rsidRPr="0043232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00,00*</w:t>
            </w:r>
          </w:p>
        </w:tc>
        <w:tc>
          <w:tcPr>
            <w:tcW w:w="1487" w:type="dxa"/>
          </w:tcPr>
          <w:p w:rsidR="0049139A" w:rsidRPr="0043232C" w:rsidRDefault="0049139A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41E" w:rsidRPr="0043232C" w:rsidTr="001B43ED">
        <w:tc>
          <w:tcPr>
            <w:tcW w:w="558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7" w:type="dxa"/>
          </w:tcPr>
          <w:p w:rsidR="0063241E" w:rsidRPr="0043232C" w:rsidRDefault="0063241E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«Казенные учреждения: бухгалтерский учет и налогообложение»</w:t>
            </w:r>
          </w:p>
        </w:tc>
        <w:tc>
          <w:tcPr>
            <w:tcW w:w="1456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63241E" w:rsidRPr="0043232C" w:rsidRDefault="0063241E" w:rsidP="003955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955F4" w:rsidRPr="0043232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00,00*</w:t>
            </w:r>
          </w:p>
        </w:tc>
        <w:tc>
          <w:tcPr>
            <w:tcW w:w="1487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241E" w:rsidRPr="0043232C" w:rsidTr="001B43ED">
        <w:tc>
          <w:tcPr>
            <w:tcW w:w="558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37" w:type="dxa"/>
          </w:tcPr>
          <w:p w:rsidR="0063241E" w:rsidRPr="0043232C" w:rsidRDefault="0063241E" w:rsidP="001B4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Журнал «Бюджетный учет»</w:t>
            </w:r>
          </w:p>
        </w:tc>
        <w:tc>
          <w:tcPr>
            <w:tcW w:w="1456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9" w:type="dxa"/>
          </w:tcPr>
          <w:p w:rsidR="0063241E" w:rsidRPr="0043232C" w:rsidRDefault="0063241E" w:rsidP="006F7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F7A96" w:rsidRPr="004323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>000,00*</w:t>
            </w:r>
          </w:p>
        </w:tc>
        <w:tc>
          <w:tcPr>
            <w:tcW w:w="1487" w:type="dxa"/>
          </w:tcPr>
          <w:p w:rsidR="0063241E" w:rsidRPr="0043232C" w:rsidRDefault="0063241E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21DF" w:rsidRPr="0043232C" w:rsidRDefault="00453AD7" w:rsidP="007221DF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32C">
        <w:rPr>
          <w:rFonts w:ascii="Times New Roman" w:eastAsia="Calibri" w:hAnsi="Times New Roman" w:cs="Times New Roman"/>
          <w:sz w:val="24"/>
          <w:szCs w:val="24"/>
        </w:rPr>
        <w:t>* Цена рассчитывается и применяется, исходя из тарифов соответствующих издательств на дату, обоснования закупки.</w:t>
      </w:r>
    </w:p>
    <w:p w:rsidR="001B43ED" w:rsidRPr="0043232C" w:rsidRDefault="001B43ED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B9C" w:rsidRPr="0043232C" w:rsidRDefault="00610478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C83413" w:rsidRPr="0043232C" w:rsidRDefault="00C83413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1DF" w:rsidRPr="0043232C" w:rsidRDefault="007221DF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приобрет</w:t>
      </w:r>
      <w:r w:rsidR="001B43ED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ение бланков строгой отчетности</w:t>
      </w:r>
    </w:p>
    <w:tbl>
      <w:tblPr>
        <w:tblStyle w:val="31"/>
        <w:tblW w:w="9329" w:type="dxa"/>
        <w:tblInd w:w="-15" w:type="dxa"/>
        <w:tblLook w:val="04A0" w:firstRow="1" w:lastRow="0" w:firstColumn="1" w:lastColumn="0" w:noHBand="0" w:noVBand="1"/>
      </w:tblPr>
      <w:tblGrid>
        <w:gridCol w:w="557"/>
        <w:gridCol w:w="3848"/>
        <w:gridCol w:w="1530"/>
        <w:gridCol w:w="1730"/>
        <w:gridCol w:w="1664"/>
      </w:tblGrid>
      <w:tr w:rsidR="007221DF" w:rsidRPr="0043232C" w:rsidTr="001B43ED">
        <w:tc>
          <w:tcPr>
            <w:tcW w:w="55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48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0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Кол-во/год</w:t>
            </w:r>
          </w:p>
        </w:tc>
        <w:tc>
          <w:tcPr>
            <w:tcW w:w="1730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1 шт./год (руб.)</w:t>
            </w:r>
          </w:p>
        </w:tc>
        <w:tc>
          <w:tcPr>
            <w:tcW w:w="1664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221DF" w:rsidRPr="0043232C" w:rsidTr="001B43ED">
        <w:tc>
          <w:tcPr>
            <w:tcW w:w="55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8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0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30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4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7221DF" w:rsidRPr="0043232C" w:rsidTr="001B43ED">
        <w:tc>
          <w:tcPr>
            <w:tcW w:w="557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8" w:type="dxa"/>
          </w:tcPr>
          <w:p w:rsidR="007221DF" w:rsidRPr="0043232C" w:rsidRDefault="007221DF" w:rsidP="00CC7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hAnsi="Times New Roman" w:cs="Times New Roman"/>
                <w:sz w:val="24"/>
                <w:szCs w:val="24"/>
              </w:rPr>
              <w:t xml:space="preserve">Бланк </w:t>
            </w:r>
            <w:r w:rsidR="00CC7792" w:rsidRPr="0043232C">
              <w:rPr>
                <w:rFonts w:ascii="Times New Roman" w:hAnsi="Times New Roman" w:cs="Times New Roman"/>
                <w:sz w:val="24"/>
                <w:szCs w:val="24"/>
              </w:rPr>
              <w:t>строгой отчетности</w:t>
            </w:r>
          </w:p>
        </w:tc>
        <w:tc>
          <w:tcPr>
            <w:tcW w:w="1530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40*</w:t>
            </w:r>
          </w:p>
        </w:tc>
        <w:tc>
          <w:tcPr>
            <w:tcW w:w="1730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1224,00</w:t>
            </w:r>
          </w:p>
        </w:tc>
        <w:tc>
          <w:tcPr>
            <w:tcW w:w="1664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0"/>
                <w:lang w:eastAsia="ru-RU"/>
              </w:rPr>
              <w:t>*и более при необходимости</w:t>
            </w:r>
          </w:p>
        </w:tc>
      </w:tr>
    </w:tbl>
    <w:p w:rsidR="003E7051" w:rsidRPr="0043232C" w:rsidRDefault="003E7051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B43ED" w:rsidRPr="0043232C" w:rsidRDefault="001B43ED" w:rsidP="0036168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7208" w:rsidRPr="0043232C" w:rsidRDefault="003E7051" w:rsidP="002008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</w:p>
    <w:p w:rsidR="003E7051" w:rsidRPr="0043232C" w:rsidRDefault="003E7051" w:rsidP="00CA72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38F93DA" wp14:editId="0627C4ED">
            <wp:extent cx="251460" cy="259080"/>
            <wp:effectExtent l="0" t="0" r="0" b="7620"/>
            <wp:docPr id="195" name="Рисунок 195" descr="base_23848_146412_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 descr="base_23848_146412_848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фактическим затратам в отчетном финансовом году.</w:t>
      </w:r>
    </w:p>
    <w:p w:rsidR="00C83413" w:rsidRPr="0043232C" w:rsidRDefault="00C83413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478" w:rsidRPr="0043232C" w:rsidRDefault="00610478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760BB2" w:rsidRPr="0043232C" w:rsidRDefault="00760BB2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0BB2" w:rsidRPr="0043232C" w:rsidRDefault="00760BB2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пр</w:t>
      </w:r>
      <w:r w:rsidR="001B43ED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иобретение информационных услуг</w:t>
      </w:r>
    </w:p>
    <w:tbl>
      <w:tblPr>
        <w:tblStyle w:val="31"/>
        <w:tblW w:w="9495" w:type="dxa"/>
        <w:tblInd w:w="13" w:type="dxa"/>
        <w:tblLook w:val="04A0" w:firstRow="1" w:lastRow="0" w:firstColumn="1" w:lastColumn="0" w:noHBand="0" w:noVBand="1"/>
      </w:tblPr>
      <w:tblGrid>
        <w:gridCol w:w="585"/>
        <w:gridCol w:w="3792"/>
        <w:gridCol w:w="1569"/>
        <w:gridCol w:w="1886"/>
        <w:gridCol w:w="1663"/>
      </w:tblGrid>
      <w:tr w:rsidR="007221DF" w:rsidRPr="0043232C" w:rsidTr="001B43ED">
        <w:tc>
          <w:tcPr>
            <w:tcW w:w="585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92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69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Кол-во/год</w:t>
            </w:r>
          </w:p>
        </w:tc>
        <w:tc>
          <w:tcPr>
            <w:tcW w:w="1886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1 шт./год (руб.)</w:t>
            </w:r>
          </w:p>
        </w:tc>
        <w:tc>
          <w:tcPr>
            <w:tcW w:w="1663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221DF" w:rsidRPr="0043232C" w:rsidTr="001B43ED">
        <w:tc>
          <w:tcPr>
            <w:tcW w:w="585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9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6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3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7221DF" w:rsidRPr="0043232C" w:rsidTr="001B43ED">
        <w:tc>
          <w:tcPr>
            <w:tcW w:w="585" w:type="dxa"/>
          </w:tcPr>
          <w:p w:rsidR="007221DF" w:rsidRPr="0043232C" w:rsidRDefault="007221D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</w:tcPr>
          <w:p w:rsidR="007221DF" w:rsidRPr="0043232C" w:rsidRDefault="007221DF" w:rsidP="007221DF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сборники, выпускаемые</w:t>
            </w:r>
            <w:r w:rsidRPr="0043232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323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Федеральной службой государственной статистики (Росстат)</w:t>
            </w:r>
          </w:p>
        </w:tc>
        <w:tc>
          <w:tcPr>
            <w:tcW w:w="1569" w:type="dxa"/>
          </w:tcPr>
          <w:p w:rsidR="007221DF" w:rsidRPr="0043232C" w:rsidRDefault="007C6127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3955F4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86" w:type="dxa"/>
          </w:tcPr>
          <w:p w:rsidR="007221DF" w:rsidRPr="0043232C" w:rsidRDefault="00D31545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  <w:r w:rsidR="007221DF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63" w:type="dxa"/>
          </w:tcPr>
          <w:p w:rsidR="007221DF" w:rsidRPr="0043232C" w:rsidRDefault="003955F4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*и более при необходимости</w:t>
            </w:r>
          </w:p>
        </w:tc>
      </w:tr>
    </w:tbl>
    <w:p w:rsidR="00F1213A" w:rsidRPr="0043232C" w:rsidRDefault="00121D58" w:rsidP="00F1213A">
      <w:pPr>
        <w:spacing w:after="0" w:line="259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232C">
        <w:rPr>
          <w:rFonts w:ascii="Times New Roman" w:eastAsia="Calibri" w:hAnsi="Times New Roman" w:cs="Times New Roman"/>
          <w:sz w:val="24"/>
          <w:szCs w:val="24"/>
        </w:rPr>
        <w:t>*</w:t>
      </w:r>
      <w:r w:rsidR="007C6127" w:rsidRPr="004323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13A" w:rsidRPr="0043232C">
        <w:rPr>
          <w:rFonts w:ascii="Times New Roman" w:eastAsia="Calibri" w:hAnsi="Times New Roman" w:cs="Times New Roman"/>
          <w:sz w:val="24"/>
          <w:szCs w:val="24"/>
        </w:rPr>
        <w:t>Цена рассчитывается и применяется, исходя из тарифов, утвержденных Росстатом на дату</w:t>
      </w:r>
      <w:r w:rsidR="002008E9" w:rsidRPr="0043232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1213A" w:rsidRPr="0043232C">
        <w:rPr>
          <w:rFonts w:ascii="Times New Roman" w:eastAsia="Calibri" w:hAnsi="Times New Roman" w:cs="Times New Roman"/>
          <w:sz w:val="24"/>
          <w:szCs w:val="24"/>
        </w:rPr>
        <w:t>обоснования закупки.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3ED" w:rsidRPr="0043232C" w:rsidRDefault="001B43ED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051" w:rsidRPr="0043232C" w:rsidRDefault="003E7051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Затраты на оплату услуг внештатных сотрудников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EBA6A73" wp14:editId="10929A04">
            <wp:extent cx="335280" cy="251460"/>
            <wp:effectExtent l="0" t="0" r="7620" b="0"/>
            <wp:docPr id="194" name="Рисунок 194" descr="base_23848_146412_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base_23848_146412_849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E7051" w:rsidRPr="0043232C" w:rsidRDefault="003E7051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632B55EE" wp14:editId="108C7A6F">
            <wp:extent cx="2400300" cy="495300"/>
            <wp:effectExtent l="0" t="0" r="0" b="0"/>
            <wp:docPr id="193" name="Рисунок 193" descr="base_23848_146412_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base_23848_146412_850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7841A82C" wp14:editId="09DD9480">
            <wp:extent cx="464820" cy="259080"/>
            <wp:effectExtent l="0" t="0" r="0" b="7620"/>
            <wp:docPr id="192" name="Рисунок 192" descr="base_23848_146412_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base_23848_146412_851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планируемое количество месяцев работы внештатного сотрудника;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1496B75D" wp14:editId="75051B7C">
            <wp:extent cx="381000" cy="259080"/>
            <wp:effectExtent l="0" t="0" r="0" b="7620"/>
            <wp:docPr id="191" name="Рисунок 191" descr="base_23848_146412_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base_23848_146412_852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_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цена 1 месяца работы внештатного сотрудника;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5FFC66CC" wp14:editId="71007899">
            <wp:extent cx="365760" cy="259080"/>
            <wp:effectExtent l="0" t="0" r="0" b="7620"/>
            <wp:docPr id="190" name="Рисунок 190" descr="base_23848_146412_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base_23848_146412_853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затрат на оплату услуг внештатных сотрудников может быть произведен при условии отсутствия должности (профессии рабочего)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внештатного сотрудника в штатном расписании.</w:t>
      </w:r>
    </w:p>
    <w:p w:rsidR="003E7051" w:rsidRPr="0043232C" w:rsidRDefault="003E7051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указанным затратам относятся затраты по гражданско-правовым договорам,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1B43ED" w:rsidRPr="0043232C" w:rsidRDefault="001B43ED" w:rsidP="003E70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944" w:rsidRPr="0043232C" w:rsidRDefault="00676944" w:rsidP="003955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Затраты на проведение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 водителей транспортных средств (</w:t>
      </w: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1F7347" wp14:editId="639641A2">
            <wp:extent cx="297180" cy="251460"/>
            <wp:effectExtent l="0" t="0" r="7620" b="0"/>
            <wp:docPr id="200" name="Рисунок 200" descr="base_23848_146412_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 descr="base_23848_146412_854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5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676944" w:rsidRPr="0043232C" w:rsidRDefault="00676944" w:rsidP="003955F4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60D1B3" wp14:editId="1B597E72">
            <wp:extent cx="1638300" cy="472440"/>
            <wp:effectExtent l="0" t="0" r="0" b="3810"/>
            <wp:docPr id="199" name="Рисунок 199" descr="base_23848_146412_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 descr="base_23848_146412_855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76944" w:rsidRPr="0043232C" w:rsidRDefault="00676944" w:rsidP="006769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549AA7" wp14:editId="6FBDDE31">
            <wp:extent cx="327660" cy="251460"/>
            <wp:effectExtent l="0" t="0" r="0" b="0"/>
            <wp:docPr id="198" name="Рисунок 198" descr="base_23848_146412_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 descr="base_23848_146412_856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водителей;</w:t>
      </w:r>
    </w:p>
    <w:p w:rsidR="00676944" w:rsidRPr="0043232C" w:rsidRDefault="00676944" w:rsidP="006769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0202B9" wp14:editId="022F55E4">
            <wp:extent cx="304800" cy="251460"/>
            <wp:effectExtent l="0" t="0" r="0" b="0"/>
            <wp:docPr id="197" name="Рисунок 197" descr="base_23848_146412_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 descr="base_23848_146412_857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1 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предрейсового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осмотра;</w:t>
      </w:r>
    </w:p>
    <w:p w:rsidR="00676944" w:rsidRPr="0043232C" w:rsidRDefault="00676944" w:rsidP="006769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FEC7C5" wp14:editId="0542B666">
            <wp:extent cx="335280" cy="251460"/>
            <wp:effectExtent l="0" t="0" r="7620" b="0"/>
            <wp:docPr id="196" name="Рисунок 196" descr="base_23848_146412_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 descr="base_23848_146412_858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рабочих дней в году;</w:t>
      </w:r>
    </w:p>
    <w:p w:rsidR="00676944" w:rsidRPr="0043232C" w:rsidRDefault="00676944" w:rsidP="006769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временная нетрудоспособность).</w:t>
      </w:r>
    </w:p>
    <w:p w:rsidR="00760BB2" w:rsidRPr="0043232C" w:rsidRDefault="00760BB2" w:rsidP="006769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0083" w:rsidRPr="0043232C" w:rsidRDefault="00610478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760BB2" w:rsidRPr="0043232C" w:rsidRDefault="00760BB2" w:rsidP="0061047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31B" w:rsidRPr="0043232C" w:rsidRDefault="00760BB2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 затрат на проведение </w:t>
      </w:r>
      <w:proofErr w:type="spellStart"/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предрейсового</w:t>
      </w:r>
      <w:proofErr w:type="spellEnd"/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осмотра водителей транспортных сред</w:t>
      </w:r>
      <w:r w:rsidR="001B43ED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</w:t>
      </w:r>
    </w:p>
    <w:tbl>
      <w:tblPr>
        <w:tblStyle w:val="31"/>
        <w:tblW w:w="9421" w:type="dxa"/>
        <w:tblInd w:w="-21" w:type="dxa"/>
        <w:tblLook w:val="04A0" w:firstRow="1" w:lastRow="0" w:firstColumn="1" w:lastColumn="0" w:noHBand="0" w:noVBand="1"/>
      </w:tblPr>
      <w:tblGrid>
        <w:gridCol w:w="551"/>
        <w:gridCol w:w="2442"/>
        <w:gridCol w:w="1665"/>
        <w:gridCol w:w="1336"/>
        <w:gridCol w:w="1763"/>
        <w:gridCol w:w="1664"/>
      </w:tblGrid>
      <w:tr w:rsidR="00760BB2" w:rsidRPr="0043232C" w:rsidTr="001B43ED">
        <w:tc>
          <w:tcPr>
            <w:tcW w:w="551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42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65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осмотров/мес.</w:t>
            </w:r>
          </w:p>
        </w:tc>
        <w:tc>
          <w:tcPr>
            <w:tcW w:w="1336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водителей</w:t>
            </w:r>
          </w:p>
        </w:tc>
        <w:tc>
          <w:tcPr>
            <w:tcW w:w="1763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1 осмотра/мес.</w:t>
            </w:r>
          </w:p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664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60BB2" w:rsidRPr="0043232C" w:rsidTr="001B43ED">
        <w:tc>
          <w:tcPr>
            <w:tcW w:w="551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2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5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6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4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760BB2" w:rsidRPr="0043232C" w:rsidTr="001B43ED">
        <w:tc>
          <w:tcPr>
            <w:tcW w:w="551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2" w:type="dxa"/>
          </w:tcPr>
          <w:p w:rsidR="00760BB2" w:rsidRPr="0043232C" w:rsidRDefault="00CA7208" w:rsidP="00760BB2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Предрейсовый</w:t>
            </w:r>
            <w:proofErr w:type="spellEnd"/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0BB2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</w:t>
            </w:r>
          </w:p>
        </w:tc>
        <w:tc>
          <w:tcPr>
            <w:tcW w:w="1665" w:type="dxa"/>
          </w:tcPr>
          <w:p w:rsidR="00760BB2" w:rsidRPr="0043232C" w:rsidRDefault="001F443E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="00760BB2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36" w:type="dxa"/>
          </w:tcPr>
          <w:p w:rsidR="00760BB2" w:rsidRPr="0043232C" w:rsidRDefault="001C637F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3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56,25**</w:t>
            </w:r>
          </w:p>
        </w:tc>
        <w:tc>
          <w:tcPr>
            <w:tcW w:w="1664" w:type="dxa"/>
          </w:tcPr>
          <w:p w:rsidR="00760BB2" w:rsidRPr="0043232C" w:rsidRDefault="00760BB2" w:rsidP="00760BB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lang w:eastAsia="ru-RU"/>
              </w:rPr>
              <w:t>*и более при необходимости</w:t>
            </w:r>
          </w:p>
        </w:tc>
      </w:tr>
    </w:tbl>
    <w:p w:rsidR="00760BB2" w:rsidRPr="0043232C" w:rsidRDefault="00760BB2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</w:t>
      </w:r>
      <w:r w:rsidR="009E231B" w:rsidRPr="0043232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определяется в соответствии с прейскурантом предоставления медицинских услуг, утвержденных Главным врачом медучреждения.</w:t>
      </w:r>
    </w:p>
    <w:p w:rsidR="00760BB2" w:rsidRPr="0043232C" w:rsidRDefault="00760BB2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1B43ED" w:rsidRPr="0043232C" w:rsidRDefault="001B43ED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D02A65" w:rsidRPr="0043232C" w:rsidRDefault="00D02A65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.6. Затраты на проведение диспансеризации работников (</w:t>
      </w: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5C2BC3" wp14:editId="4A07C755">
            <wp:extent cx="342900" cy="251460"/>
            <wp:effectExtent l="0" t="0" r="0" b="0"/>
            <wp:docPr id="204" name="Рисунок 204" descr="base_23848_146412_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base_23848_146412_859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76EC82" wp14:editId="185C0EE5">
            <wp:extent cx="1303020" cy="251460"/>
            <wp:effectExtent l="0" t="0" r="0" b="0"/>
            <wp:docPr id="203" name="Рисунок 203" descr="base_23848_146412_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base_23848_146412_860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B42E9A" wp14:editId="016C8165">
            <wp:extent cx="381000" cy="251460"/>
            <wp:effectExtent l="0" t="0" r="0" b="0"/>
            <wp:docPr id="202" name="Рисунок 202" descr="base_23848_146412_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 descr="base_23848_146412_861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численность работников, подлежащих диспансеризации;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ACC30D" wp14:editId="10C3AEE1">
            <wp:extent cx="365760" cy="251460"/>
            <wp:effectExtent l="0" t="0" r="0" b="0"/>
            <wp:docPr id="201" name="Рисунок 201" descr="base_23848_146412_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 descr="base_23848_146412_862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проведения диспансеризации в расчете на 1 работника.</w:t>
      </w:r>
    </w:p>
    <w:p w:rsidR="001B43ED" w:rsidRPr="0043232C" w:rsidRDefault="001B43ED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A65" w:rsidRPr="0043232C" w:rsidRDefault="00D02A65" w:rsidP="001B43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3BA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18B4EC" wp14:editId="54E18AA3">
            <wp:extent cx="365760" cy="251460"/>
            <wp:effectExtent l="0" t="0" r="0" b="0"/>
            <wp:docPr id="214" name="Рисунок 214" descr="base_23848_146412_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 descr="base_23848_146412_867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определяются в соответствии с базовыми ставками страховых тарифов и коэффициентами страховых тарифов, установленными Банком России на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основании </w:t>
      </w:r>
      <w:hyperlink r:id="rId67" w:history="1">
        <w:r w:rsidRPr="0043232C">
          <w:rPr>
            <w:rStyle w:val="aff2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статьи 8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25.04.2002 N 40-ФЗ "Об обязательном страховании гражданской ответственности владельцев тра</w:t>
      </w:r>
      <w:r w:rsidR="001B43E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нспортных средств", по формуле: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90854D" wp14:editId="2256BF01">
            <wp:extent cx="4114800" cy="472440"/>
            <wp:effectExtent l="0" t="0" r="0" b="3810"/>
            <wp:docPr id="213" name="Рисунок 213" descr="base_23848_146412_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 descr="base_23848_146412_868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EA4FB8" wp14:editId="5C013530">
            <wp:extent cx="297180" cy="243840"/>
            <wp:effectExtent l="0" t="0" r="7620" b="3810"/>
            <wp:docPr id="212" name="Рисунок 212" descr="base_23848_146412_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 descr="base_23848_146412_869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предельный размер базовой ставки страхового тарифа по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624921" wp14:editId="169C56E6">
            <wp:extent cx="304800" cy="243840"/>
            <wp:effectExtent l="0" t="0" r="0" b="3810"/>
            <wp:docPr id="211" name="Рисунок 211" descr="base_23848_146412_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 descr="base_23848_146412_870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BE7C37" wp14:editId="54B00878">
            <wp:extent cx="449580" cy="243840"/>
            <wp:effectExtent l="0" t="0" r="7620" b="3810"/>
            <wp:docPr id="210" name="Рисунок 210" descr="base_23848_146412_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 descr="base_23848_146412_871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41D02B" wp14:editId="77DBBCA9">
            <wp:extent cx="327660" cy="243840"/>
            <wp:effectExtent l="0" t="0" r="0" b="3810"/>
            <wp:docPr id="209" name="Рисунок 209" descr="base_23848_146412_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 descr="base_23848_146412_872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3E1A4B2" wp14:editId="427807C5">
            <wp:extent cx="342900" cy="243840"/>
            <wp:effectExtent l="0" t="0" r="0" b="3810"/>
            <wp:docPr id="208" name="Рисунок 208" descr="base_23848_146412_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 descr="base_23848_146412_873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CEF8DF" wp14:editId="4C2E307E">
            <wp:extent cx="304800" cy="243840"/>
            <wp:effectExtent l="0" t="0" r="0" b="3810"/>
            <wp:docPr id="207" name="Рисунок 207" descr="base_23848_146412_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 descr="base_23848_146412_874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периода использования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средства;</w:t>
      </w:r>
    </w:p>
    <w:p w:rsidR="00D02A65" w:rsidRPr="0043232C" w:rsidRDefault="00D02A65" w:rsidP="00D02A6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07356E" wp14:editId="669986C3">
            <wp:extent cx="327660" cy="243840"/>
            <wp:effectExtent l="0" t="0" r="0" b="3810"/>
            <wp:docPr id="206" name="Рисунок 206" descr="base_23848_146412_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 descr="base_23848_146412_875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страховых тарифов в зависимости от наличия нарушений, предусмотренных </w:t>
      </w:r>
      <w:hyperlink r:id="rId76" w:history="1">
        <w:r w:rsidRPr="0043232C">
          <w:rPr>
            <w:rStyle w:val="aff2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пунктом 3 статьи 9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</w:t>
      </w:r>
      <w:r w:rsidR="00030AA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закона от 25.04.2002 № 40-ФЗ «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обязательном страховании гражданской ответственности </w:t>
      </w:r>
      <w:r w:rsidR="00030AA2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владельцев транспортных средств»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02A65" w:rsidRPr="0043232C" w:rsidRDefault="002C35BF" w:rsidP="002C35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43232C">
        <w:rPr>
          <w:rFonts w:ascii="Calibri" w:hAnsi="Calibri" w:cs="Calibri"/>
          <w:noProof/>
          <w:position w:val="-14"/>
          <w:lang w:eastAsia="ru-RU"/>
        </w:rPr>
        <w:drawing>
          <wp:inline distT="0" distB="0" distL="0" distR="0">
            <wp:extent cx="376555" cy="260985"/>
            <wp:effectExtent l="0" t="0" r="444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Calibri" w:hAnsi="Calibri" w:cs="Calibri"/>
        </w:rPr>
        <w:t xml:space="preserve"> </w:t>
      </w:r>
      <w:r w:rsidR="00D02A65" w:rsidRPr="0043232C">
        <w:rPr>
          <w:rFonts w:ascii="Times New Roman" w:eastAsia="Times New Roman" w:hAnsi="Times New Roman"/>
          <w:sz w:val="28"/>
          <w:szCs w:val="28"/>
          <w:lang w:eastAsia="ru-RU"/>
        </w:rPr>
        <w:t>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1B43ED" w:rsidRPr="0043232C" w:rsidRDefault="001B43ED" w:rsidP="0099114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4F" w:rsidRPr="0043232C" w:rsidRDefault="0099114F" w:rsidP="0099114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99114F" w:rsidRPr="0043232C" w:rsidRDefault="0099114F" w:rsidP="0099114F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14F" w:rsidRPr="0043232C" w:rsidRDefault="0099114F" w:rsidP="001B43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приобретение полисов обязательного страхования гражданской ответственности владельцев транспортных средств</w:t>
      </w:r>
      <w:r w:rsidR="00154AA6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(ТС)</w:t>
      </w:r>
    </w:p>
    <w:tbl>
      <w:tblPr>
        <w:tblStyle w:val="3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2"/>
        <w:gridCol w:w="2741"/>
        <w:gridCol w:w="2541"/>
        <w:gridCol w:w="1843"/>
        <w:gridCol w:w="1559"/>
      </w:tblGrid>
      <w:tr w:rsidR="00154AA6" w:rsidRPr="0043232C" w:rsidTr="00154AA6">
        <w:tc>
          <w:tcPr>
            <w:tcW w:w="672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1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41" w:type="dxa"/>
          </w:tcPr>
          <w:p w:rsidR="00154AA6" w:rsidRPr="0043232C" w:rsidRDefault="00154AA6" w:rsidP="00601DE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полисов/год</w:t>
            </w:r>
          </w:p>
          <w:p w:rsidR="00154AA6" w:rsidRPr="0043232C" w:rsidRDefault="00154AA6" w:rsidP="00BB59B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Цена на 1полис</w:t>
            </w:r>
          </w:p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59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4AA6" w:rsidRPr="0043232C" w:rsidTr="00154AA6">
        <w:tc>
          <w:tcPr>
            <w:tcW w:w="672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154AA6" w:rsidRPr="0043232C" w:rsidRDefault="008F2DB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154AA6" w:rsidRPr="0043232C" w:rsidRDefault="008F2DB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154AA6" w:rsidRPr="0043232C" w:rsidTr="00154AA6">
        <w:tc>
          <w:tcPr>
            <w:tcW w:w="672" w:type="dxa"/>
          </w:tcPr>
          <w:p w:rsidR="00154AA6" w:rsidRPr="0043232C" w:rsidRDefault="00154AA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154AA6" w:rsidRPr="0043232C" w:rsidRDefault="00154AA6" w:rsidP="00601DEB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2541" w:type="dxa"/>
          </w:tcPr>
          <w:p w:rsidR="00154AA6" w:rsidRPr="0043232C" w:rsidRDefault="00BB59BA" w:rsidP="00154AA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154AA6" w:rsidRPr="0043232C" w:rsidRDefault="00C23126" w:rsidP="00453AD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53AD7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000,00</w:t>
            </w:r>
            <w:r w:rsidR="00154AA6"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</w:tcPr>
          <w:p w:rsidR="00154AA6" w:rsidRPr="0043232C" w:rsidRDefault="00154AA6" w:rsidP="00BB59BA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D6BD7" w:rsidRPr="0043232C" w:rsidRDefault="004D6BD7" w:rsidP="004D6BD7">
      <w:pPr>
        <w:pStyle w:val="ac"/>
        <w:widowControl w:val="0"/>
        <w:autoSpaceDE w:val="0"/>
        <w:autoSpaceDN w:val="0"/>
        <w:ind w:left="0" w:firstLine="720"/>
        <w:jc w:val="both"/>
        <w:rPr>
          <w:rFonts w:ascii="Times New Roman" w:eastAsia="Times New Roman" w:hAnsi="Times New Roman"/>
          <w:lang w:eastAsia="ru-RU"/>
        </w:rPr>
      </w:pPr>
      <w:r w:rsidRPr="0043232C">
        <w:rPr>
          <w:rFonts w:ascii="Times New Roman" w:eastAsia="Times New Roman" w:hAnsi="Times New Roman"/>
          <w:lang w:eastAsia="ru-RU"/>
        </w:rPr>
        <w:lastRenderedPageBreak/>
        <w:t>* Цена рассчитывается и применяется в соответствии с Указанием Банка России «О предельных размерах базовых ставок страховых тарифов и коэффициента страховых взносов, требования к структуре страховых взносов,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  <w:r w:rsidR="002008E9" w:rsidRPr="0043232C">
        <w:rPr>
          <w:rFonts w:ascii="Times New Roman" w:eastAsia="Times New Roman" w:hAnsi="Times New Roman"/>
          <w:lang w:eastAsia="ru-RU"/>
        </w:rPr>
        <w:t>.</w:t>
      </w:r>
    </w:p>
    <w:p w:rsidR="00B001F7" w:rsidRPr="0043232C" w:rsidRDefault="00B001F7" w:rsidP="004D6BD7">
      <w:pPr>
        <w:pStyle w:val="ac"/>
        <w:widowControl w:val="0"/>
        <w:autoSpaceDE w:val="0"/>
        <w:autoSpaceDN w:val="0"/>
        <w:ind w:left="0" w:firstLine="720"/>
        <w:jc w:val="both"/>
        <w:rPr>
          <w:rFonts w:ascii="Times New Roman" w:eastAsia="Times New Roman" w:hAnsi="Times New Roman"/>
          <w:lang w:eastAsia="ru-RU"/>
        </w:rPr>
      </w:pPr>
    </w:p>
    <w:p w:rsidR="00C60FC8" w:rsidRPr="0043232C" w:rsidRDefault="00C60FC8" w:rsidP="004D6BD7">
      <w:pPr>
        <w:pStyle w:val="ac"/>
        <w:widowControl w:val="0"/>
        <w:autoSpaceDE w:val="0"/>
        <w:autoSpaceDN w:val="0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03BA4" w:rsidRPr="0043232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. Затраты на оплату труда независимых экспертов (</w:t>
      </w:r>
      <w:r w:rsidRPr="0043232C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AD3E3D2" wp14:editId="1DD7C83B">
            <wp:extent cx="243840" cy="251460"/>
            <wp:effectExtent l="0" t="0" r="3810" b="0"/>
            <wp:docPr id="224" name="Рисунок 224" descr="base_23848_146412_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9" descr="base_23848_146412_877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294A35" wp14:editId="1D10DE19">
            <wp:extent cx="2095500" cy="259080"/>
            <wp:effectExtent l="0" t="0" r="0" b="7620"/>
            <wp:docPr id="223" name="Рисунок 223" descr="base_23848_146412_8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0" descr="base_23848_146412_878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252EE3" wp14:editId="4C849115">
            <wp:extent cx="259080" cy="251460"/>
            <wp:effectExtent l="0" t="0" r="7620" b="0"/>
            <wp:docPr id="222" name="Рисунок 222" descr="base_23848_146412_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" descr="base_23848_146412_879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BEAB92" wp14:editId="71C8CAD1">
            <wp:extent cx="281940" cy="251460"/>
            <wp:effectExtent l="0" t="0" r="3810" b="0"/>
            <wp:docPr id="221" name="Рисунок 221" descr="base_23848_146412_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base_23848_146412_880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F199868" wp14:editId="53F89796">
            <wp:extent cx="243840" cy="251460"/>
            <wp:effectExtent l="0" t="0" r="3810" b="0"/>
            <wp:docPr id="220" name="Рисунок 220" descr="base_23848_146412_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base_23848_146412_881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ставка почасовой оплаты труда независимых экспертов;</w:t>
      </w:r>
    </w:p>
    <w:p w:rsidR="008D1465" w:rsidRPr="0043232C" w:rsidRDefault="006665D1" w:rsidP="006665D1">
      <w:pPr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spellStart"/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стр</w:t>
      </w:r>
      <w:proofErr w:type="spellEnd"/>
      <w:r w:rsidR="00C60FC8" w:rsidRPr="0043232C">
        <w:rPr>
          <w:rFonts w:ascii="Times New Roman" w:eastAsia="Times New Roman" w:hAnsi="Times New Roman"/>
          <w:sz w:val="28"/>
          <w:szCs w:val="28"/>
          <w:lang w:eastAsia="ru-RU"/>
        </w:rPr>
        <w:t>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5E37C3" w:rsidRPr="0043232C" w:rsidRDefault="005E37C3" w:rsidP="005E37C3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5E37C3" w:rsidRPr="0043232C" w:rsidRDefault="005E37C3" w:rsidP="005E37C3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7C3" w:rsidRPr="0043232C" w:rsidRDefault="005E37C3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опл</w:t>
      </w:r>
      <w:r w:rsidR="00B001F7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ату труда независимых экспертов</w:t>
      </w:r>
    </w:p>
    <w:tbl>
      <w:tblPr>
        <w:tblStyle w:val="3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2"/>
        <w:gridCol w:w="2741"/>
        <w:gridCol w:w="2541"/>
        <w:gridCol w:w="1701"/>
        <w:gridCol w:w="1701"/>
      </w:tblGrid>
      <w:tr w:rsidR="005E37C3" w:rsidRPr="0043232C" w:rsidTr="005E37C3">
        <w:tc>
          <w:tcPr>
            <w:tcW w:w="672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41" w:type="dxa"/>
          </w:tcPr>
          <w:p w:rsidR="005E37C3" w:rsidRPr="0043232C" w:rsidRDefault="005E37C3" w:rsidP="005E37C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70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</w:t>
            </w:r>
          </w:p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(руб./час)</w:t>
            </w:r>
          </w:p>
        </w:tc>
        <w:tc>
          <w:tcPr>
            <w:tcW w:w="170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E37C3" w:rsidRPr="0043232C" w:rsidTr="005E37C3">
        <w:tc>
          <w:tcPr>
            <w:tcW w:w="672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5E37C3" w:rsidRPr="0043232C" w:rsidRDefault="008F2DB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5E37C3" w:rsidRPr="0043232C" w:rsidRDefault="008F2DB6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5E37C3" w:rsidRPr="0043232C" w:rsidTr="005E37C3">
        <w:tc>
          <w:tcPr>
            <w:tcW w:w="672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5E37C3" w:rsidRPr="0043232C" w:rsidRDefault="005E37C3" w:rsidP="005E37C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Экспертные услуги</w:t>
            </w:r>
          </w:p>
        </w:tc>
        <w:tc>
          <w:tcPr>
            <w:tcW w:w="254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5*</w:t>
            </w:r>
          </w:p>
        </w:tc>
        <w:tc>
          <w:tcPr>
            <w:tcW w:w="1701" w:type="dxa"/>
          </w:tcPr>
          <w:p w:rsidR="005E37C3" w:rsidRPr="0043232C" w:rsidRDefault="005E37C3" w:rsidP="00BE788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250,00**</w:t>
            </w:r>
          </w:p>
        </w:tc>
        <w:tc>
          <w:tcPr>
            <w:tcW w:w="1701" w:type="dxa"/>
          </w:tcPr>
          <w:p w:rsidR="005E37C3" w:rsidRPr="0043232C" w:rsidRDefault="005E37C3" w:rsidP="005E37C3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lang w:eastAsia="ru-RU"/>
              </w:rPr>
              <w:t xml:space="preserve">*и более при необходимости </w:t>
            </w:r>
          </w:p>
        </w:tc>
      </w:tr>
    </w:tbl>
    <w:p w:rsidR="00C60FC8" w:rsidRPr="0043232C" w:rsidRDefault="005E37C3" w:rsidP="005E37C3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** </w:t>
      </w:r>
      <w:r w:rsidRPr="0043232C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определяется в соответствии </w:t>
      </w:r>
      <w:r w:rsidRPr="0043232C">
        <w:rPr>
          <w:rFonts w:ascii="Times New Roman" w:eastAsia="Times New Roman" w:hAnsi="Times New Roman"/>
          <w:lang w:eastAsia="ru-RU"/>
        </w:rPr>
        <w:t>распоряжением Правительства Камчатского края, исходя из ставки почасовой оплаты труда.</w:t>
      </w:r>
    </w:p>
    <w:p w:rsidR="008D1465" w:rsidRPr="0043232C" w:rsidRDefault="008D1465" w:rsidP="005E37C3">
      <w:pPr>
        <w:widowControl w:val="0"/>
        <w:autoSpaceDE w:val="0"/>
        <w:autoSpaceDN w:val="0"/>
        <w:spacing w:after="0" w:line="240" w:lineRule="auto"/>
        <w:ind w:firstLine="540"/>
        <w:rPr>
          <w:rFonts w:ascii="Calibri" w:eastAsia="Times New Roman" w:hAnsi="Calibri" w:cs="Calibri"/>
          <w:szCs w:val="20"/>
          <w:lang w:eastAsia="ru-RU"/>
        </w:rPr>
      </w:pPr>
    </w:p>
    <w:p w:rsidR="00B001F7" w:rsidRPr="0043232C" w:rsidRDefault="00B001F7" w:rsidP="005E37C3">
      <w:pPr>
        <w:widowControl w:val="0"/>
        <w:autoSpaceDE w:val="0"/>
        <w:autoSpaceDN w:val="0"/>
        <w:spacing w:after="0" w:line="240" w:lineRule="auto"/>
        <w:ind w:firstLine="540"/>
        <w:rPr>
          <w:rFonts w:ascii="Calibri" w:eastAsia="Times New Roman" w:hAnsi="Calibri" w:cs="Calibri"/>
          <w:szCs w:val="20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средств, не отнесенные к затратам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основных средств в рамках затрат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C2C1D" wp14:editId="5395071C">
            <wp:extent cx="281940" cy="259080"/>
            <wp:effectExtent l="0" t="0" r="3810" b="7620"/>
            <wp:docPr id="233" name="Рисунок 233" descr="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1" descr="base_23848_146412_883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определяются по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формуле: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3EAE52" wp14:editId="5AB22E8B">
            <wp:extent cx="1470660" cy="259080"/>
            <wp:effectExtent l="0" t="0" r="0" b="7620"/>
            <wp:docPr id="232" name="Рисунок 232" descr="base_23848_146412_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2" descr="base_23848_146412_884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B07187" wp14:editId="0BFFF228">
            <wp:extent cx="251460" cy="251460"/>
            <wp:effectExtent l="0" t="0" r="0" b="0"/>
            <wp:docPr id="231" name="Рисунок 231" descr="base_23848_146412_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3" descr="base_23848_146412_885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транспортных средств;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F99F27" wp14:editId="275B9078">
            <wp:extent cx="342900" cy="251460"/>
            <wp:effectExtent l="0" t="0" r="0" b="0"/>
            <wp:docPr id="230" name="Рисунок 230" descr="base_23848_146412_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4" descr="base_23848_146412_886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мебели;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C22009" wp14:editId="7853EE4E">
            <wp:extent cx="243840" cy="251460"/>
            <wp:effectExtent l="0" t="0" r="3810" b="0"/>
            <wp:docPr id="229" name="Рисунок 229" descr="base_23848_146412_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5" descr="base_23848_146412_887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систем кондиционирования.</w:t>
      </w:r>
    </w:p>
    <w:p w:rsidR="00C60FC8" w:rsidRPr="0043232C" w:rsidRDefault="00C60FC8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Затраты на приобретение транспортных средств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6EA1BE6" wp14:editId="1E3D203F">
            <wp:extent cx="251460" cy="251460"/>
            <wp:effectExtent l="0" t="0" r="0" b="0"/>
            <wp:docPr id="237" name="Рисунок 237" descr="base_23848_146412_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base_23848_146412_888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2A0AD4A0" wp14:editId="7C8BB964">
            <wp:extent cx="1310640" cy="472440"/>
            <wp:effectExtent l="0" t="0" r="0" b="3810"/>
            <wp:docPr id="236" name="Рисунок 236" descr="base_23848_146412_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base_23848_146412_889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E03" w:rsidRPr="0043232C" w:rsidRDefault="003D00A1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noProof/>
          <w:lang w:eastAsia="ru-RU"/>
        </w:rPr>
        <w:drawing>
          <wp:inline distT="0" distB="0" distL="0" distR="0">
            <wp:extent cx="337185" cy="250190"/>
            <wp:effectExtent l="0" t="0" r="5715" b="0"/>
            <wp:docPr id="20" name="Рисунок 235" descr="Описание: base_23848_146412_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 descr="Описание: base_23848_146412_890"/>
                    <pic:cNvPicPr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транспортных средств в соответствии с нормативами </w:t>
      </w:r>
      <w:r w:rsidR="0027446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Агентства </w:t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нормативов обеспечения функций </w:t>
      </w:r>
      <w:r w:rsidR="00DA6E3F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применяемых при расчете нормативных затрат на приобретение служеб</w:t>
      </w:r>
      <w:r w:rsidR="00746E0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автомобильного транспорта;</w:t>
      </w:r>
    </w:p>
    <w:p w:rsidR="00C60FC8" w:rsidRPr="0043232C" w:rsidRDefault="003D00A1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noProof/>
          <w:lang w:eastAsia="ru-RU"/>
        </w:rPr>
        <w:drawing>
          <wp:inline distT="0" distB="0" distL="0" distR="0">
            <wp:extent cx="294005" cy="250190"/>
            <wp:effectExtent l="0" t="0" r="0" b="0"/>
            <wp:docPr id="28" name="Рисунок 234" descr="Описание: base_23848_146412_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 descr="Описание: base_23848_146412_891"/>
                    <pic:cNvPicPr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приобретения 1-го транспортного средства в соответствии с нормативами </w:t>
      </w:r>
      <w:r w:rsidR="0027446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нормативов обеспечения функций </w:t>
      </w:r>
      <w:r w:rsidR="00F442A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="00C60FC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применяемых при расчете нормативных затрат на приобретение служебного легкового автотранспорта</w:t>
      </w:r>
      <w:r w:rsidR="00746E0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6E3F" w:rsidRPr="0043232C" w:rsidRDefault="00DA6E3F" w:rsidP="00C60FC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C60FC8" w:rsidP="00C60FC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DA6E3F" w:rsidRPr="0043232C" w:rsidRDefault="00DA6E3F" w:rsidP="00C60F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FC8" w:rsidRPr="0043232C" w:rsidRDefault="00DA6E3F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затраты на приобретение </w:t>
      </w:r>
      <w:r w:rsidR="002B6B3B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служебного автомобильного транспорта</w:t>
      </w:r>
    </w:p>
    <w:tbl>
      <w:tblPr>
        <w:tblStyle w:val="3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2"/>
        <w:gridCol w:w="2741"/>
        <w:gridCol w:w="2399"/>
        <w:gridCol w:w="1985"/>
        <w:gridCol w:w="1559"/>
      </w:tblGrid>
      <w:tr w:rsidR="005A0C57" w:rsidRPr="0043232C" w:rsidTr="00CA587B">
        <w:tc>
          <w:tcPr>
            <w:tcW w:w="672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1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ind w:firstLine="5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99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985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и мощность </w:t>
            </w:r>
          </w:p>
        </w:tc>
        <w:tc>
          <w:tcPr>
            <w:tcW w:w="1559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5A0C57" w:rsidRPr="0043232C" w:rsidTr="00CA587B">
        <w:tc>
          <w:tcPr>
            <w:tcW w:w="672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9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5A0C57" w:rsidRPr="0043232C" w:rsidTr="00CA587B">
        <w:tc>
          <w:tcPr>
            <w:tcW w:w="672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1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Транспортное средство с персональным закреплением</w:t>
            </w:r>
          </w:p>
        </w:tc>
        <w:tc>
          <w:tcPr>
            <w:tcW w:w="2399" w:type="dxa"/>
          </w:tcPr>
          <w:p w:rsidR="005A0C57" w:rsidRPr="0043232C" w:rsidRDefault="005A0C57" w:rsidP="005B270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не более 1 единицы в расчете на гражданского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1985" w:type="dxa"/>
          </w:tcPr>
          <w:p w:rsidR="005A0C57" w:rsidRPr="0043232C" w:rsidRDefault="005A0C57" w:rsidP="005B2703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1,5 млн. руб. и не более 200 лошадиных сил включительно для гражданского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1559" w:type="dxa"/>
          </w:tcPr>
          <w:p w:rsidR="005A0C57" w:rsidRPr="0043232C" w:rsidRDefault="005A0C57" w:rsidP="00B67B1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83413" w:rsidRPr="0043232C" w:rsidRDefault="00C83413" w:rsidP="00056FD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8E9" w:rsidRPr="0043232C" w:rsidRDefault="00A82336" w:rsidP="002008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Затраты на приобретение мебели</w:t>
      </w:r>
      <w:r w:rsidR="00056FDB" w:rsidRPr="0043232C">
        <w:rPr>
          <w:rFonts w:ascii="Times New Roman" w:eastAsia="Arial Unicode MS" w:hAnsi="Times New Roman"/>
          <w:kern w:val="3"/>
          <w:sz w:val="28"/>
          <w:szCs w:val="28"/>
        </w:rPr>
        <w:t xml:space="preserve"> </w:t>
      </w:r>
      <w:r w:rsidR="00056FDB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отдельных материально-технических средств</w:t>
      </w:r>
      <w:r w:rsidR="002008E9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32DFF" w:rsidRPr="0043232C" w:rsidRDefault="00A82336" w:rsidP="002008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AC0FB6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008E9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пмебомтс</w:t>
      </w:r>
      <w:proofErr w:type="spellEnd"/>
      <w:r w:rsidR="002008E9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)</w:t>
      </w:r>
      <w:r w:rsidR="00AC0FB6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по формуле:</w:t>
      </w:r>
    </w:p>
    <w:p w:rsidR="0050638A" w:rsidRPr="0043232C" w:rsidRDefault="0050638A" w:rsidP="00F53A9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position w:val="-28"/>
        </w:rPr>
      </w:pPr>
    </w:p>
    <w:p w:rsidR="00F544DD" w:rsidRPr="0043232C" w:rsidRDefault="007D66FC" w:rsidP="007C1A5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пмебомтс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пмебомтс</m:t>
                </m:r>
              </m:sub>
            </m:sSub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пмебомтс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 xml:space="preserve"> </m:t>
        </m:r>
      </m:oMath>
      <w:r w:rsidR="0050638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215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38A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F53A9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</w:p>
    <w:p w:rsidR="0050638A" w:rsidRPr="0043232C" w:rsidRDefault="0050638A" w:rsidP="007C1A5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E80" w:rsidRPr="0043232C" w:rsidRDefault="00AC0FB6" w:rsidP="00FE7E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пмебомтс</w:t>
      </w:r>
      <w:proofErr w:type="spellEnd"/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предметов мебели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отдельных материально-технических средств </w:t>
      </w:r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нормативами </w:t>
      </w:r>
      <w:r w:rsidR="00822FB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7E80" w:rsidRPr="0043232C" w:rsidRDefault="00AC0FB6" w:rsidP="00FE7E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пмебомтс</w:t>
      </w:r>
      <w:proofErr w:type="spellEnd"/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</w:t>
      </w:r>
      <w:proofErr w:type="spellStart"/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мебели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отдельных материально-технических средств</w:t>
      </w:r>
      <w:r w:rsidR="005D4F6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нормативами </w:t>
      </w:r>
      <w:r w:rsidR="00822FB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336" w:rsidRPr="0043232C" w:rsidRDefault="00A82336" w:rsidP="004248D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C4E" w:rsidRPr="0043232C" w:rsidRDefault="004248D8" w:rsidP="004248D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4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F53A94" w:rsidRPr="0043232C" w:rsidRDefault="00F53A94" w:rsidP="00F53A94">
      <w:pPr>
        <w:tabs>
          <w:tab w:val="left" w:pos="-32"/>
        </w:tabs>
        <w:suppressAutoHyphens/>
        <w:autoSpaceDN w:val="0"/>
        <w:spacing w:after="0" w:line="240" w:lineRule="auto"/>
        <w:textAlignment w:val="baseline"/>
        <w:outlineLvl w:val="1"/>
        <w:rPr>
          <w:rFonts w:ascii="Times New Roman" w:eastAsia="Arial Unicode MS" w:hAnsi="Times New Roman" w:cs="Times New Roman"/>
          <w:kern w:val="3"/>
          <w:sz w:val="28"/>
          <w:szCs w:val="28"/>
        </w:rPr>
      </w:pPr>
    </w:p>
    <w:p w:rsidR="00A82336" w:rsidRPr="0043232C" w:rsidRDefault="00B001F7" w:rsidP="00B001F7">
      <w:pPr>
        <w:tabs>
          <w:tab w:val="left" w:pos="-32"/>
        </w:tabs>
        <w:suppressAutoHyphens/>
        <w:autoSpaceDN w:val="0"/>
        <w:spacing w:after="0" w:line="240" w:lineRule="auto"/>
        <w:ind w:left="-32"/>
        <w:jc w:val="center"/>
        <w:textAlignment w:val="baseline"/>
        <w:outlineLvl w:val="1"/>
        <w:rPr>
          <w:rFonts w:ascii="Times New Roman" w:eastAsia="Arial Unicode MS" w:hAnsi="Times New Roman"/>
          <w:b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Нормативные затраты на </w:t>
      </w:r>
      <w:r w:rsidR="00F53A94"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приобретение мебели</w:t>
      </w:r>
      <w:r w:rsidR="00056FDB" w:rsidRPr="0043232C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056FDB" w:rsidRPr="0043232C">
        <w:rPr>
          <w:rFonts w:ascii="Times New Roman" w:eastAsia="Arial Unicode MS" w:hAnsi="Times New Roman"/>
          <w:b/>
          <w:kern w:val="3"/>
          <w:sz w:val="28"/>
          <w:szCs w:val="28"/>
        </w:rPr>
        <w:t>и отдельных материально-технических средств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340"/>
        <w:gridCol w:w="992"/>
        <w:gridCol w:w="1416"/>
        <w:gridCol w:w="1740"/>
        <w:gridCol w:w="1418"/>
        <w:gridCol w:w="1025"/>
      </w:tblGrid>
      <w:tr w:rsidR="00DB3C4E" w:rsidRPr="0043232C" w:rsidTr="00650008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F34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(</w:t>
            </w:r>
            <w:r w:rsidR="00F3411E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полезного использования в годах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единицы товара (руб.)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</w:t>
            </w:r>
            <w:r w:rsidR="00EC0337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DB3C4E" w:rsidRPr="0043232C" w:rsidTr="00650008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B3C4E" w:rsidRPr="0043232C" w:rsidTr="00B001F7">
        <w:trPr>
          <w:trHeight w:val="599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Кабинет (рабочее место) руководителя, заместителя руководителя</w:t>
            </w:r>
          </w:p>
        </w:tc>
      </w:tr>
      <w:tr w:rsidR="00DB3C4E" w:rsidRPr="0043232C" w:rsidTr="00650008">
        <w:trPr>
          <w:trHeight w:val="6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Брифинг приставка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C4E" w:rsidRPr="0043232C" w:rsidTr="00650008">
        <w:trPr>
          <w:trHeight w:val="6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в шкаф/одежды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3C4E" w:rsidRPr="0043232C" w:rsidTr="00650008">
        <w:trPr>
          <w:trHeight w:val="6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Греденция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E" w:rsidRPr="0043232C" w:rsidRDefault="00DB3C4E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70000,0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3C4E" w:rsidRPr="0043232C" w:rsidRDefault="00DB3C4E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6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FC4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4E97" w:rsidRPr="0043232C" w:rsidTr="00650008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Конференц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стол (стол для переговоров)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20500,0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к брифинг-приставке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 для посетителей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8000,0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650008">
        <w:trPr>
          <w:trHeight w:val="6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E97" w:rsidRPr="0043232C" w:rsidRDefault="00FC4E97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комбинированный с зеркалами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4E97" w:rsidRPr="0043232C" w:rsidTr="00B001F7">
        <w:trPr>
          <w:trHeight w:val="583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Рабочее место приемной руководителя, заместителя руководителя</w:t>
            </w:r>
          </w:p>
        </w:tc>
      </w:tr>
      <w:tr w:rsidR="00FC4E97" w:rsidRPr="0043232C" w:rsidTr="00650008">
        <w:trPr>
          <w:trHeight w:val="6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напольная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4E97" w:rsidRPr="0043232C" w:rsidRDefault="00FC4E97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8000,0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E97" w:rsidRPr="0043232C" w:rsidRDefault="00FC4E97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6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4633" w:rsidRPr="0043232C" w:rsidTr="00650008">
        <w:trPr>
          <w:trHeight w:val="6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95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3955F4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4633" w:rsidRPr="0043232C" w:rsidTr="00650008">
        <w:trPr>
          <w:trHeight w:val="52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мягкое для посетителей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7000,0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456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офисный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76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552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приставка-стойка д/посетителей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4633" w:rsidRPr="0043232C" w:rsidTr="00650008">
        <w:trPr>
          <w:trHeight w:val="6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 приставная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Шкаф-стеллаж для документов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одежды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3E4633" w:rsidRPr="0043232C" w:rsidRDefault="003E4633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E4633" w:rsidRPr="0043232C" w:rsidTr="00B001F7">
        <w:trPr>
          <w:trHeight w:val="619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Рабочее место сотрудника Агентства</w:t>
            </w:r>
          </w:p>
        </w:tc>
      </w:tr>
      <w:tr w:rsidR="003E4633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в шкаф/одежды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E4633" w:rsidRPr="0043232C" w:rsidRDefault="003E4633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633" w:rsidRPr="0043232C" w:rsidRDefault="003E4633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Сейф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* в кабинеты, где предусмотрен сейф</w:t>
            </w: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22000,0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552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эргономический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82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D82AF4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54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552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документов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одежды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5259D" w:rsidRPr="0043232C" w:rsidRDefault="0075259D" w:rsidP="0061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  <w:r w:rsidR="00611005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B001F7">
        <w:trPr>
          <w:trHeight w:val="550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B001F7" w:rsidP="00B0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ожидания для посетителей</w:t>
            </w: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мягкой мебели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эргономический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2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612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Складское помещение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Вешалка в шкаф/одежды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Кресло офисное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14000,0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Стеллаж архивный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22000,0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*зависит от размера помещения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эргономический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архивный для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59524F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для одежды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B001F7">
        <w:trPr>
          <w:trHeight w:val="489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259D" w:rsidRPr="0043232C" w:rsidRDefault="0075259D" w:rsidP="00B0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Цокольное помещение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эргономический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27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2BC8" w:rsidRPr="0043232C" w:rsidRDefault="004F2BC8" w:rsidP="00130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59D" w:rsidRPr="0043232C" w:rsidRDefault="0075259D" w:rsidP="00130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кухонной мебели вместе с мойкой: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с мойкой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состав</w:t>
            </w:r>
            <w:r w:rsidR="00A651DC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гарнитура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 рабочий с ящиками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состав</w:t>
            </w:r>
            <w:r w:rsidR="00A651DC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гарнитура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650008">
        <w:trPr>
          <w:trHeight w:val="31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BE7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навесной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состав</w:t>
            </w:r>
            <w:r w:rsidR="00A651DC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гарнитура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5259D" w:rsidRPr="0043232C" w:rsidTr="00B001F7">
        <w:trPr>
          <w:trHeight w:val="415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59D" w:rsidRPr="0043232C" w:rsidRDefault="0075259D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Туалетные комнаты (санузел)</w:t>
            </w:r>
          </w:p>
        </w:tc>
      </w:tr>
      <w:tr w:rsidR="004F2BC8" w:rsidRPr="0043232C" w:rsidTr="00B001F7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BC8" w:rsidRPr="0043232C" w:rsidRDefault="004F2BC8" w:rsidP="00B0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BC8" w:rsidRPr="0043232C" w:rsidRDefault="004F2BC8" w:rsidP="00B001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BC8" w:rsidRPr="0043232C" w:rsidRDefault="004F2BC8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F2BC8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BC8" w:rsidRPr="0043232C" w:rsidRDefault="004F2BC8" w:rsidP="003D7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низкий антресоль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BC8" w:rsidRPr="0043232C" w:rsidRDefault="004F2BC8" w:rsidP="003D7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5200,0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BC8" w:rsidRPr="0043232C" w:rsidRDefault="004F2BC8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2BC8" w:rsidRPr="0043232C" w:rsidTr="00650008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BC8" w:rsidRPr="0043232C" w:rsidRDefault="004F2BC8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2BC8" w:rsidRPr="0043232C" w:rsidRDefault="004F2BC8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Шкаф с зеркалом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BC8" w:rsidRPr="0043232C" w:rsidRDefault="004F2BC8" w:rsidP="00DB3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BC8" w:rsidRPr="0043232C" w:rsidRDefault="004F2BC8" w:rsidP="00DB3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B3C4E" w:rsidRPr="0043232C" w:rsidRDefault="00DB3C4E" w:rsidP="00DB3C4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48D8" w:rsidRPr="0043232C" w:rsidRDefault="004248D8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Затраты на приобретение систем кондиционирования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754252C" wp14:editId="1222B56C">
            <wp:extent cx="243840" cy="251460"/>
            <wp:effectExtent l="0" t="0" r="3810" b="0"/>
            <wp:docPr id="241" name="Рисунок 241" descr="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base_23848_146412_896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4248D8" w:rsidRPr="0043232C" w:rsidRDefault="004248D8" w:rsidP="004248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89698B2" wp14:editId="246CC1CD">
            <wp:extent cx="1173480" cy="472440"/>
            <wp:effectExtent l="0" t="0" r="0" b="3810"/>
            <wp:docPr id="240" name="Рисунок 240" descr="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base_23848_146412_897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4248D8" w:rsidRPr="0043232C" w:rsidRDefault="004248D8" w:rsidP="004248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B53A6D7" wp14:editId="53349059">
            <wp:extent cx="259080" cy="251460"/>
            <wp:effectExtent l="0" t="0" r="7620" b="0"/>
            <wp:docPr id="239" name="Рисунок 239" descr="base_23848_146412_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9" descr="base_23848_146412_898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i-х систем кондиционирования;</w:t>
      </w:r>
    </w:p>
    <w:p w:rsidR="004248D8" w:rsidRPr="0043232C" w:rsidRDefault="004248D8" w:rsidP="004248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292851E" wp14:editId="6A09A11E">
            <wp:extent cx="220980" cy="251460"/>
            <wp:effectExtent l="0" t="0" r="7620" b="0"/>
            <wp:docPr id="238" name="Рисунок 238" descr="base_23848_146412_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base_23848_146412_899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i-й системы кондиционирования.</w:t>
      </w:r>
    </w:p>
    <w:p w:rsidR="00C83413" w:rsidRPr="0043232C" w:rsidRDefault="00C83413" w:rsidP="004248D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48D8" w:rsidRPr="0043232C" w:rsidRDefault="004248D8" w:rsidP="004248D8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D45123" w:rsidRPr="0043232C" w:rsidRDefault="00D45123" w:rsidP="004248D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5123" w:rsidRPr="0043232C" w:rsidRDefault="00D45123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приобретение систем кондиционирования</w:t>
      </w:r>
    </w:p>
    <w:tbl>
      <w:tblPr>
        <w:tblW w:w="94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1021"/>
        <w:gridCol w:w="1416"/>
        <w:gridCol w:w="1740"/>
        <w:gridCol w:w="1309"/>
        <w:gridCol w:w="1489"/>
      </w:tblGrid>
      <w:tr w:rsidR="004248D8" w:rsidRPr="0043232C" w:rsidTr="003955F4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495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(</w:t>
            </w:r>
            <w:r w:rsidR="004959CE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полезного использования в годах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единицы товара (руб.)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3955F4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</w:t>
            </w:r>
            <w:r w:rsidR="004248D8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чание</w:t>
            </w:r>
          </w:p>
        </w:tc>
      </w:tr>
      <w:tr w:rsidR="004248D8" w:rsidRPr="0043232C" w:rsidTr="003955F4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</w:tr>
      <w:tr w:rsidR="004248D8" w:rsidRPr="0043232C" w:rsidTr="003955F4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424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кондиционирования (сплит– система)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F079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более </w:t>
            </w:r>
            <w:r w:rsidR="00F0790A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8D8" w:rsidRPr="0043232C" w:rsidRDefault="004248D8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более 50000,0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8D8" w:rsidRPr="0043232C" w:rsidRDefault="004248D8" w:rsidP="00EC03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*в зависимости от площади </w:t>
            </w:r>
            <w:r w:rsidR="003955F4" w:rsidRPr="004323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помеще</w:t>
            </w:r>
            <w:r w:rsidR="00EC0337" w:rsidRPr="004323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ния</w:t>
            </w:r>
          </w:p>
        </w:tc>
      </w:tr>
    </w:tbl>
    <w:p w:rsidR="00FE7E80" w:rsidRPr="0043232C" w:rsidRDefault="00FE7E80" w:rsidP="00FE7E8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01F7" w:rsidRPr="0043232C" w:rsidRDefault="00B001F7" w:rsidP="00FE7E80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2DFF" w:rsidRPr="0043232C" w:rsidRDefault="00FE7E80" w:rsidP="00632D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noProof/>
          <w:position w:val="-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4CD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предметов бытовой техники и инструментов (</w:t>
      </w:r>
      <w:proofErr w:type="spellStart"/>
      <w:r w:rsidR="009C3E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C3E9C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пмеби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  <w:r w:rsidR="00632DFF" w:rsidRPr="0043232C">
        <w:rPr>
          <w:noProof/>
          <w:position w:val="-28"/>
          <w:lang w:eastAsia="ru-RU"/>
        </w:rPr>
        <w:t xml:space="preserve"> </w:t>
      </w:r>
    </w:p>
    <w:p w:rsidR="001500E3" w:rsidRPr="0043232C" w:rsidRDefault="001500E3" w:rsidP="00632DF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noProof/>
          <w:position w:val="-28"/>
          <w:lang w:eastAsia="ru-RU"/>
        </w:rPr>
      </w:pPr>
    </w:p>
    <w:p w:rsidR="00FE7E80" w:rsidRPr="0043232C" w:rsidRDefault="007D66FC" w:rsidP="009C3E9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пмеби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iпмеби</m:t>
                </m:r>
              </m:sub>
            </m:sSub>
          </m:e>
        </m:nary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iпмеби</m:t>
            </m:r>
          </m:sub>
        </m:sSub>
      </m:oMath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где</w:t>
      </w:r>
    </w:p>
    <w:p w:rsidR="001500E3" w:rsidRPr="0043232C" w:rsidRDefault="001500E3" w:rsidP="009C3E9C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7E80" w:rsidRPr="0043232C" w:rsidRDefault="00FE7E80" w:rsidP="00FE7E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iпмеби</m:t>
            </m:r>
          </m:sub>
        </m:sSub>
      </m:oMath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количество i-х </w:t>
      </w:r>
      <w:r w:rsidR="00BB3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 бытовой техники и инструментов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нормативами Агентства;</w:t>
      </w:r>
    </w:p>
    <w:p w:rsidR="00FE7E80" w:rsidRPr="0043232C" w:rsidRDefault="007D66FC" w:rsidP="00FE7E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</w:rPr>
              <m:t>iпмеби</m:t>
            </m:r>
          </m:sub>
        </m:sSub>
      </m:oMath>
      <w:r w:rsidR="009C3E9C" w:rsidRPr="0043232C">
        <w:t xml:space="preserve"> </w:t>
      </w:r>
      <w:r w:rsidR="00BB3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</w:t>
      </w:r>
      <w:proofErr w:type="spellStart"/>
      <w:r w:rsidR="00BB3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BB3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бытовой техники и инструмент</w:t>
      </w:r>
      <w:r w:rsidR="009C3E9C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7E8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нормативами Агентства.</w:t>
      </w:r>
    </w:p>
    <w:p w:rsidR="000903BF" w:rsidRPr="0043232C" w:rsidRDefault="000903BF" w:rsidP="00FE7E8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E80" w:rsidRPr="0043232C" w:rsidRDefault="00FE7E80" w:rsidP="00FE7E80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BB3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1016B8" w:rsidRPr="0043232C" w:rsidRDefault="001016B8" w:rsidP="00FE7E80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03BF" w:rsidRPr="0043232C" w:rsidRDefault="00B001F7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 </w:t>
      </w:r>
      <w:r w:rsidR="000903BF"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затрат на приобретение предметов бытовой техники и инструментов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709"/>
        <w:gridCol w:w="1418"/>
        <w:gridCol w:w="1559"/>
        <w:gridCol w:w="1276"/>
        <w:gridCol w:w="1842"/>
      </w:tblGrid>
      <w:tr w:rsidR="000903BF" w:rsidRPr="0043232C" w:rsidTr="00E055DC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на Агентство (норматив)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полезного использования в годах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единицы товара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3BF" w:rsidRPr="0043232C" w:rsidRDefault="00857705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3BF" w:rsidRPr="0043232C" w:rsidRDefault="00857705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857705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857705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7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091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Чайник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Микроволновая печь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A651DC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10000,00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Пылесос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7E5D2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</w:t>
            </w:r>
            <w:r w:rsidR="00091AE6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Обогреватель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7E5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</w:t>
            </w:r>
            <w:r w:rsidR="007E5D2B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091AE6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настольная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7E5D2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более 2000,00*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7E5D2B" w:rsidP="007E5D2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*на каждого сотрудника организации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091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Радиоприемник -магнитола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3000,00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7E5D2B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1500,00*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7E5D2B" w:rsidP="007E5D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*на каждого сотрудника организации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Уничтожитель бумаг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B6DE9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15000,00*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B870B8" w:rsidP="000B6D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*на каждый отдел </w:t>
            </w:r>
            <w:r w:rsidR="000B6DE9"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организации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Умывальник (Раковина)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 7000</w:t>
            </w:r>
            <w:proofErr w:type="gram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091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Сушилка для рук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F4DDA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4F4DDA" w:rsidP="004F4DDA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*1 шт. на санузел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Унитаз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1AE6" w:rsidP="00091A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7000,00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Жалюзи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15000,00*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9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Инструмент</w:t>
            </w: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C90048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9</w:t>
            </w:r>
            <w:r w:rsidR="000903BF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C90048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</w:t>
            </w:r>
            <w:r w:rsidR="000903BF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Фонарь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1500,00*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Гигрометр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1500,00*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Стремянка профессиональная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C90048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8</w:t>
            </w:r>
            <w:r w:rsidR="000903BF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Клещи изолирующие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Огнетушители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C90048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45</w:t>
            </w:r>
            <w:r w:rsidR="000903BF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инструмент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2A6CFE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Брошюровально</w:t>
            </w:r>
            <w:proofErr w:type="spellEnd"/>
            <w:r w:rsidR="000903BF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-переплетный станок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5B6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5B6E90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  <w:tr w:rsidR="000903BF" w:rsidRPr="0043232C" w:rsidTr="00E055D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Резак для бумаги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3BF" w:rsidRPr="0043232C" w:rsidRDefault="000903BF" w:rsidP="00E05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4000,00*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03BF" w:rsidRPr="0043232C" w:rsidRDefault="000903BF" w:rsidP="00E05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</w:p>
        </w:tc>
      </w:tr>
    </w:tbl>
    <w:p w:rsidR="00695761" w:rsidRPr="0043232C" w:rsidRDefault="00695761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761" w:rsidRPr="0043232C" w:rsidRDefault="00695761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материальных запасов, не отнесенные к затратам на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материальных запасов в рамках затрат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информационно-коммуникационные технологии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E76F835" wp14:editId="051CC9D9">
            <wp:extent cx="281940" cy="259080"/>
            <wp:effectExtent l="0" t="0" r="3810" b="7620"/>
            <wp:docPr id="255" name="Рисунок 255" descr="base_23848_146412_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base_23848_146412_900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определяются по формуле:</w:t>
      </w:r>
    </w:p>
    <w:p w:rsidR="003F25BE" w:rsidRPr="0043232C" w:rsidRDefault="00457F7F" w:rsidP="00457F7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C782CF9" wp14:editId="69622D90">
            <wp:extent cx="281940" cy="259080"/>
            <wp:effectExtent l="0" t="0" r="3810" b="7620"/>
            <wp:docPr id="228" name="Рисунок 228" descr="base_23848_146412_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base_23848_146412_900"/>
                    <pic:cNvPicPr preferRelativeResize="0"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канц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хп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эт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гсм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зпа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proofErr w:type="gram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мзго</w:t>
      </w:r>
      <w:proofErr w:type="spellEnd"/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End"/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67AD6BC" wp14:editId="618CD9F0">
            <wp:extent cx="251460" cy="251460"/>
            <wp:effectExtent l="0" t="0" r="0" b="0"/>
            <wp:docPr id="253" name="Рисунок 253" descr="base_23848_146412_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" descr="base_23848_146412_902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бланочной и иной типографской продукции;</w:t>
      </w:r>
    </w:p>
    <w:p w:rsidR="003F25BE" w:rsidRPr="0043232C" w:rsidRDefault="00457F7F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канц</w:t>
      </w:r>
      <w:proofErr w:type="spellEnd"/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канцелярских принадлежностей;</w:t>
      </w:r>
    </w:p>
    <w:p w:rsidR="003F25BE" w:rsidRPr="0043232C" w:rsidRDefault="00457F7F" w:rsidP="006957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spellStart"/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хп</w:t>
      </w:r>
      <w:proofErr w:type="spellEnd"/>
      <w:r w:rsidR="003F25BE" w:rsidRPr="0043232C">
        <w:rPr>
          <w:rFonts w:ascii="Times New Roman" w:eastAsia="Times New Roman" w:hAnsi="Times New Roman"/>
          <w:sz w:val="28"/>
          <w:szCs w:val="28"/>
          <w:lang w:eastAsia="ru-RU"/>
        </w:rPr>
        <w:t>- затраты на приобретение хозяйственных товаров и принадлежностей;</w:t>
      </w:r>
    </w:p>
    <w:p w:rsidR="0073618D" w:rsidRPr="0043232C" w:rsidRDefault="00457F7F" w:rsidP="00695761">
      <w:pPr>
        <w:widowControl w:val="0"/>
        <w:autoSpaceDE w:val="0"/>
        <w:autoSpaceDN w:val="0"/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эт</w:t>
      </w:r>
      <w:proofErr w:type="spellEnd"/>
      <w:r w:rsidR="0073618D" w:rsidRPr="0043232C">
        <w:rPr>
          <w:rFonts w:ascii="Times New Roman" w:eastAsia="Times New Roman" w:hAnsi="Times New Roman"/>
          <w:sz w:val="28"/>
          <w:szCs w:val="28"/>
          <w:lang w:eastAsia="ru-RU"/>
        </w:rPr>
        <w:t>- затраты на приобретение электротоваров;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391BEC0" wp14:editId="394FC18A">
            <wp:extent cx="297180" cy="251460"/>
            <wp:effectExtent l="0" t="0" r="7620" b="0"/>
            <wp:docPr id="250" name="Рисунок 250" descr="base_23848_146412_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0" descr="base_23848_146412_905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горюче-смазочных материалов;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3C0934A" wp14:editId="4DDF54A6">
            <wp:extent cx="281940" cy="251460"/>
            <wp:effectExtent l="0" t="0" r="3810" b="0"/>
            <wp:docPr id="249" name="Рисунок 249" descr="base_23848_146412_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1" descr="base_23848_146412_906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запасных частей для транспортных средств;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BBF4B2F" wp14:editId="44B40C9C">
            <wp:extent cx="335280" cy="251460"/>
            <wp:effectExtent l="0" t="0" r="7620" b="0"/>
            <wp:docPr id="248" name="Рисунок 248" descr="base_23848_146412_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 descr="base_23848_146412_907"/>
                    <pic:cNvPicPr preferRelativeResize="0"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приобретение материальных запасов для нужд гражданской обороны.</w:t>
      </w:r>
    </w:p>
    <w:p w:rsidR="003F25BE" w:rsidRPr="0043232C" w:rsidRDefault="003F25BE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Затраты на приобретение бланочной продукции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A54A1E6" wp14:editId="2BD3DD9B">
            <wp:extent cx="251460" cy="251460"/>
            <wp:effectExtent l="0" t="0" r="0" b="0"/>
            <wp:docPr id="247" name="Рисунок 247" descr="base_23848_146412_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base_23848_146412_908"/>
                    <pic:cNvPicPr preferRelativeResize="0"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576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определяются </w:t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формуле: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 wp14:anchorId="79E9501B" wp14:editId="06B322FC">
            <wp:extent cx="2225040" cy="495300"/>
            <wp:effectExtent l="0" t="0" r="0" b="0"/>
            <wp:docPr id="246" name="Рисунок 246" descr="base_23848_146412_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base_23848_146412_909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2151C4BD" wp14:editId="58F53A0F">
            <wp:extent cx="281940" cy="251460"/>
            <wp:effectExtent l="0" t="0" r="3810" b="0"/>
            <wp:docPr id="245" name="Рисунок 245" descr="base_23848_146412_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base_23848_146412_910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бланочной продукции;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52C14284" wp14:editId="5B219F76">
            <wp:extent cx="243840" cy="251460"/>
            <wp:effectExtent l="0" t="0" r="3810" b="0"/>
            <wp:docPr id="244" name="Рисунок 244" descr="base_23848_146412_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6" descr="base_23848_146412_911"/>
                    <pic:cNvPicPr preferRelativeResize="0"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бланка по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тиражу;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33EF6615" wp14:editId="022C02E8">
            <wp:extent cx="335280" cy="243840"/>
            <wp:effectExtent l="0" t="0" r="7620" b="3810"/>
            <wp:docPr id="243" name="Рисунок 243" descr="base_23848_146412_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base_23848_146412_912"/>
                    <pic:cNvPicPr preferRelativeResize="0"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прочей продукции, изготовляемой типографией;</w:t>
      </w:r>
    </w:p>
    <w:p w:rsidR="00695761" w:rsidRPr="0043232C" w:rsidRDefault="00695761" w:rsidP="00695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hAnsi="Times New Roman" w:cs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374015" cy="33401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</w:t>
      </w:r>
      <w:proofErr w:type="spellStart"/>
      <w:r w:rsidRPr="0043232C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3232C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C83413" w:rsidRPr="0043232C" w:rsidRDefault="00C83413" w:rsidP="003F25B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E74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49E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приложению № 1</w:t>
      </w:r>
    </w:p>
    <w:p w:rsidR="00C83413" w:rsidRPr="0043232C" w:rsidRDefault="00C83413" w:rsidP="003F25B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C83413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 затрат на бланочную продукцию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205"/>
        <w:gridCol w:w="1416"/>
        <w:gridCol w:w="2056"/>
        <w:gridCol w:w="1985"/>
      </w:tblGrid>
      <w:tr w:rsidR="003F25BE" w:rsidRPr="0043232C" w:rsidTr="00B8771C">
        <w:trPr>
          <w:trHeight w:val="15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(норматив)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единицы товара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3F25BE" w:rsidRPr="0043232C" w:rsidTr="00B8771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6</w:t>
            </w:r>
          </w:p>
        </w:tc>
      </w:tr>
      <w:tr w:rsidR="003F25BE" w:rsidRPr="0043232C" w:rsidTr="00B8771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BE" w:rsidRPr="0043232C" w:rsidRDefault="003F25BE" w:rsidP="00B877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Блан</w:t>
            </w:r>
            <w:r w:rsidR="00B8771C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очная полиграфическая продукция: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BE" w:rsidRPr="0043232C" w:rsidRDefault="003F25BE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5BE" w:rsidRPr="0043232C" w:rsidRDefault="003F25BE" w:rsidP="003F2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25BE" w:rsidRPr="0043232C" w:rsidRDefault="003F25BE" w:rsidP="003F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8771C" w:rsidRPr="0043232C" w:rsidTr="00B8771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457F7F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почетная грамота;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091AE6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C9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  <w:r w:rsidR="005A792D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90048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5A792D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71C" w:rsidRPr="0043232C" w:rsidRDefault="00B8771C" w:rsidP="003F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8771C" w:rsidRPr="0043232C" w:rsidTr="00B8771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457F7F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благодарность;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091AE6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C9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3</w:t>
            </w:r>
            <w:r w:rsidR="00C90048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A792D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71C" w:rsidRPr="0043232C" w:rsidRDefault="00B8771C" w:rsidP="003F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8771C" w:rsidRPr="0043232C" w:rsidTr="00B8771C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457F7F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091AE6" w:rsidP="00D4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71C" w:rsidRPr="0043232C" w:rsidRDefault="00B8771C" w:rsidP="00C9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3</w:t>
            </w:r>
            <w:r w:rsidR="00C90048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A792D" w:rsidRPr="0043232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771C" w:rsidRPr="0043232C" w:rsidRDefault="00B8771C" w:rsidP="003F25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2379E" w:rsidRPr="0043232C" w:rsidRDefault="0052379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Затраты на приобретение канцелярских принадлежностей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46F2948" wp14:editId="278F8F11">
            <wp:extent cx="335280" cy="251460"/>
            <wp:effectExtent l="0" t="0" r="7620" b="0"/>
            <wp:docPr id="260" name="Рисунок 260" descr="base_23848_146412_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base_23848_146412_914"/>
                    <pic:cNvPicPr preferRelativeResize="0"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97045D5" wp14:editId="7333E13B">
            <wp:extent cx="1981200" cy="472440"/>
            <wp:effectExtent l="0" t="0" r="0" b="3810"/>
            <wp:docPr id="259" name="Рисунок 259" descr="base_23848_146412_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base_23848_146412_915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8548102" wp14:editId="4CE5E4D8">
            <wp:extent cx="426720" cy="251460"/>
            <wp:effectExtent l="0" t="0" r="0" b="0"/>
            <wp:docPr id="258" name="Рисунок 258" descr="base_23848_146412_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base_23848_146412_916"/>
                    <pic:cNvPicPr preferRelativeResize="0"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канцелярских принадлежностей в соответствии с нормативами Агентства в расчете на основного работника;</w:t>
      </w:r>
    </w:p>
    <w:p w:rsidR="003F25BE" w:rsidRPr="0043232C" w:rsidRDefault="003F25BE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2A89185F" wp14:editId="6878CF8C">
            <wp:extent cx="281940" cy="251460"/>
            <wp:effectExtent l="0" t="0" r="3810" b="0"/>
            <wp:docPr id="257" name="Рисунок 257" descr="base_23848_146412_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base_23848_146412_917"/>
                    <pic:cNvPicPr preferRelativeResize="0"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расчетная численность основных работников, определяемая в соответствии с </w:t>
      </w:r>
      <w:r w:rsidR="00743414" w:rsidRPr="0043232C">
        <w:rPr>
          <w:rFonts w:ascii="Times New Roman" w:hAnsi="Times New Roman" w:cs="Times New Roman"/>
          <w:sz w:val="28"/>
          <w:szCs w:val="28"/>
        </w:rPr>
        <w:t>подразделом 1.7. нормативных затрат.</w:t>
      </w:r>
    </w:p>
    <w:p w:rsidR="003F25BE" w:rsidRPr="0043232C" w:rsidRDefault="003D00A1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noProof/>
          <w:lang w:eastAsia="ru-RU"/>
        </w:rPr>
        <w:drawing>
          <wp:inline distT="0" distB="0" distL="0" distR="0">
            <wp:extent cx="391795" cy="250190"/>
            <wp:effectExtent l="0" t="0" r="8255" b="0"/>
            <wp:docPr id="19" name="Рисунок 256" descr="base_23848_146412_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 descr="base_23848_146412_918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</w:t>
      </w:r>
      <w:proofErr w:type="spellStart"/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3F25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канцелярских принадлежностей в соответствии с нормативами Агентства.</w:t>
      </w:r>
    </w:p>
    <w:p w:rsidR="00CD74F6" w:rsidRPr="0043232C" w:rsidRDefault="00CD74F6" w:rsidP="003F25B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</w:tblGrid>
      <w:tr w:rsidR="0006314B" w:rsidRPr="0043232C" w:rsidTr="00D43984">
        <w:tc>
          <w:tcPr>
            <w:tcW w:w="4359" w:type="dxa"/>
          </w:tcPr>
          <w:p w:rsidR="0006314B" w:rsidRPr="0043232C" w:rsidRDefault="0006314B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kern w:val="3"/>
                <w:sz w:val="28"/>
                <w:szCs w:val="28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Таблица </w:t>
            </w:r>
            <w:r w:rsidR="00E748F4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5</w:t>
            </w:r>
            <w:r w:rsidR="006449E3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3</w:t>
            </w: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 к приложению № 1</w:t>
            </w:r>
          </w:p>
        </w:tc>
      </w:tr>
      <w:tr w:rsidR="00C83413" w:rsidRPr="0043232C" w:rsidTr="00D43984">
        <w:tc>
          <w:tcPr>
            <w:tcW w:w="4359" w:type="dxa"/>
          </w:tcPr>
          <w:p w:rsidR="00C83413" w:rsidRPr="0043232C" w:rsidRDefault="00C83413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</w:pPr>
          </w:p>
        </w:tc>
      </w:tr>
    </w:tbl>
    <w:p w:rsidR="0006314B" w:rsidRPr="0043232C" w:rsidRDefault="0006314B" w:rsidP="00B001F7">
      <w:pPr>
        <w:tabs>
          <w:tab w:val="left" w:pos="-32"/>
        </w:tabs>
        <w:suppressAutoHyphens/>
        <w:autoSpaceDN w:val="0"/>
        <w:spacing w:after="0" w:line="240" w:lineRule="auto"/>
        <w:ind w:left="-32"/>
        <w:jc w:val="center"/>
        <w:textAlignment w:val="baseline"/>
        <w:outlineLvl w:val="1"/>
        <w:rPr>
          <w:rFonts w:ascii="Times New Roman" w:eastAsia="Arial Unicode MS" w:hAnsi="Times New Roman" w:cs="Times New Roman"/>
          <w:b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Норматив </w:t>
      </w:r>
      <w:r w:rsidR="00D441F4"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затрат на канцелярские</w:t>
      </w: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 принадлежност</w:t>
      </w:r>
      <w:r w:rsidR="00D441F4"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и</w:t>
      </w: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 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54"/>
        <w:gridCol w:w="2167"/>
        <w:gridCol w:w="1321"/>
        <w:gridCol w:w="2116"/>
        <w:gridCol w:w="1155"/>
        <w:gridCol w:w="1940"/>
      </w:tblGrid>
      <w:tr w:rsidR="00920009" w:rsidRPr="0043232C" w:rsidTr="00920009">
        <w:trPr>
          <w:trHeight w:val="117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канцелярских принадлежностей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(норматив) на 1 сотрудника в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 за единицу товара, рублей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i/>
                <w:color w:val="000000"/>
                <w:lang w:eastAsia="ru-RU"/>
              </w:rPr>
              <w:t>6 </w:t>
            </w:r>
          </w:p>
        </w:tc>
      </w:tr>
      <w:tr w:rsidR="00920009" w:rsidRPr="0043232C" w:rsidTr="00920009">
        <w:trPr>
          <w:trHeight w:val="80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Конверт А4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300* на 6 месяцев на подведомственное учреждение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A41B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A41BFC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зависит от почтовых отправлений</w:t>
            </w:r>
          </w:p>
        </w:tc>
      </w:tr>
      <w:tr w:rsidR="00920009" w:rsidRPr="0043232C" w:rsidTr="00920009">
        <w:trPr>
          <w:trHeight w:val="80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Конверт А5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500* на 6 месяцев на подведомственное учреждение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A41B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A41BFC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зависит от почтовых отправлений</w:t>
            </w:r>
          </w:p>
        </w:tc>
      </w:tr>
      <w:tr w:rsidR="00920009" w:rsidRPr="0043232C" w:rsidTr="00920009">
        <w:trPr>
          <w:trHeight w:val="80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Конверт В4 с окошком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1200* на 6 месяцев на подведомственное учреждение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зависит от почтовых отправлений</w:t>
            </w:r>
          </w:p>
        </w:tc>
      </w:tr>
      <w:tr w:rsidR="00920009" w:rsidRPr="0043232C" w:rsidTr="00920009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Поддон для бумаг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190,0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80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Терморолик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для факса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необходимости, для приемной</w:t>
            </w:r>
          </w:p>
        </w:tc>
      </w:tr>
      <w:tr w:rsidR="00920009" w:rsidRPr="0043232C" w:rsidTr="00920009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Батарейка АА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 более при необходимости</w:t>
            </w:r>
          </w:p>
        </w:tc>
      </w:tr>
      <w:tr w:rsidR="00920009" w:rsidRPr="0043232C" w:rsidTr="00920009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Батарейка ААА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091AE6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</w:t>
            </w:r>
            <w:r w:rsidR="00920009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Журнал для корреспонденции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Игла для прошивки бумаг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*из расчета 1 шт. на отдел</w:t>
            </w:r>
          </w:p>
        </w:tc>
      </w:tr>
      <w:tr w:rsidR="00920009" w:rsidRPr="0043232C" w:rsidTr="00920009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Шило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*из расчета 1 шт. на отдел</w:t>
            </w:r>
          </w:p>
        </w:tc>
      </w:tr>
      <w:tr w:rsidR="00920009" w:rsidRPr="0043232C" w:rsidTr="00920009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Шпагат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*из расчета 1 шт. на отдел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Печати и штампы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1*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Антистеплер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A41B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A41BFC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bCs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Блок для записей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самоклеющийся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Блокнот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Бумага (цветная)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3B38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3B3862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Бумага для заметок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Бумага офисная А3 (белая)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Бумага офисная А4 (белая)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упак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Ватман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091AE6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</w:t>
            </w:r>
            <w:r w:rsidR="00920009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Гель для увлажнения пальцев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Дырокол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720,0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Диспенсер для скрепок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Доска магнитная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Ежедневник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750,0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Зажим для бумаг 1,9 см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091AE6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Зажим для бумаг 2,5 см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Зажим для бумаг 3,2 см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Зажим для бумаг 4,1 см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091AE6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65</w:t>
            </w:r>
            <w:r w:rsidR="00920009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Зажим для бумаг 5,1 см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Закладки бумажные/флажки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Закладки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самоклеющиеся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Календарь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Канцелярский набор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980,0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Карандаш простой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Карандаш механический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93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Карандаш механический (металл)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75,0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93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Карандаш механический (с ластиком)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Карандаш простой с ластиком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Картонный скоросшиватель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1C63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1C637F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Клей– карандаш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110,0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Клей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Клейкая лента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Клейкая лента (двухсторонняя)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Кнопки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Книга учета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Короб архивный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93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Корректирующая жидкость (карандаш, лента)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Корзина д/бумаг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Ластик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Линейка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Лоток (веерный)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Лоток (пластик)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Лупа (увеличения)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Маркер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Маркер для доски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Набор для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магнитно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 маркерной доски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Набор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текстмаркеров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наб.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Нож канцелярский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1C63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1C637F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210,0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для бумаг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Папка– конверт на кнопке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Папка-уголок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Папка (на 2 кольца)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(на 4 кольца)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архивная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Папка– вкладыш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Папка– конверт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Папка– регистратор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с файлами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Папка скоросшиватель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Подставка– органайзер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Планинг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-еженедельник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Ручка шариковая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Ручка автоматическая шариковая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Ручка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гелевая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Ручка настольная (на пружине)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Салфетки для экранов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1C63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1C637F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1,8 мм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 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23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190,0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Скобы для </w:t>
            </w: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степлера</w:t>
            </w:r>
            <w:proofErr w:type="spellEnd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№ 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Скотч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Скрепки 28 мм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93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Скрепки 50 мм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пачка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624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Стержень шариковый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14,0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Степлер</w:t>
            </w:r>
            <w:proofErr w:type="spellEnd"/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1C63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</w:t>
            </w:r>
            <w:r w:rsidR="001C637F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Стержни для механических карандашей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40,0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Стойка– уголок для бумаги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580,0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Тетрадь 48 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Тетрадь 96 л.</w:t>
            </w:r>
          </w:p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Формат А-4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160,0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Точилка д/карандашей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Точилка механическая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Файл– вкладыш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120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091AE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091AE6"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09" w:rsidRPr="0043232C" w:rsidRDefault="00091AE6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lang w:eastAsia="ru-RU"/>
              </w:rPr>
              <w:t>* и более при необходимости</w:t>
            </w:r>
          </w:p>
        </w:tc>
      </w:tr>
      <w:tr w:rsidR="00920009" w:rsidRPr="0043232C" w:rsidTr="00920009">
        <w:trPr>
          <w:trHeight w:val="31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Штемпельная краска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140,0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0009" w:rsidRPr="0043232C" w:rsidRDefault="00920009" w:rsidP="00BB2DF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FE7E80" w:rsidRPr="0043232C" w:rsidRDefault="00FE7E80" w:rsidP="000631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1F7" w:rsidRPr="0043232C" w:rsidRDefault="00B001F7" w:rsidP="000631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14B" w:rsidRPr="0043232C" w:rsidRDefault="0006314B" w:rsidP="005B27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.4. Затраты на приобретение хозяйственных товаров и принадлежностей (</w:t>
      </w:r>
      <w:r w:rsidRPr="0043232C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42B296AD" wp14:editId="584B51F3">
            <wp:extent cx="251460" cy="243840"/>
            <wp:effectExtent l="0" t="0" r="0" b="3810"/>
            <wp:docPr id="264" name="Рисунок 264" descr="base_23848_146412_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base_23848_146412_919"/>
                    <pic:cNvPicPr preferRelativeResize="0"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270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06314B" w:rsidRPr="0043232C" w:rsidRDefault="0006314B" w:rsidP="0006314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5C93AEB8" wp14:editId="28A2A1B6">
            <wp:extent cx="1303020" cy="472440"/>
            <wp:effectExtent l="0" t="0" r="0" b="3810"/>
            <wp:docPr id="263" name="Рисунок 263" descr="base_23848_146412_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base_23848_146412_920"/>
                    <pic:cNvPicPr preferRelativeResize="0"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06314B" w:rsidRPr="0043232C" w:rsidRDefault="0006314B" w:rsidP="000631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14B" w:rsidRPr="0043232C" w:rsidRDefault="0006314B" w:rsidP="000631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22286EE" wp14:editId="019F1AB4">
            <wp:extent cx="281940" cy="251460"/>
            <wp:effectExtent l="0" t="0" r="3810" b="0"/>
            <wp:docPr id="262" name="Рисунок 262" descr="base_23848_146412_9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 descr="base_23848_146412_921"/>
                    <pic:cNvPicPr preferRelativeResize="0"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i-й единицы хозяйственных товаров и принадлежностей в соответствии с нормативами Агентства;</w:t>
      </w:r>
    </w:p>
    <w:p w:rsidR="0006314B" w:rsidRPr="0043232C" w:rsidRDefault="00695761" w:rsidP="005B27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32C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13385" cy="31813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hAnsi="Times New Roman" w:cs="Times New Roman"/>
          <w:sz w:val="28"/>
          <w:szCs w:val="28"/>
        </w:rPr>
        <w:t xml:space="preserve"> </w:t>
      </w:r>
      <w:r w:rsidR="0006314B" w:rsidRPr="0043232C">
        <w:rPr>
          <w:rFonts w:ascii="Times New Roman" w:eastAsia="Times New Roman" w:hAnsi="Times New Roman"/>
          <w:sz w:val="28"/>
          <w:szCs w:val="28"/>
          <w:lang w:eastAsia="ru-RU"/>
        </w:rPr>
        <w:t>количество i-</w:t>
      </w:r>
      <w:proofErr w:type="spellStart"/>
      <w:r w:rsidR="0006314B" w:rsidRPr="0043232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06314B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хозяйственного товара и принадлежности в соответствии с нормативами Агентства.</w:t>
      </w:r>
    </w:p>
    <w:p w:rsidR="00C83413" w:rsidRPr="0043232C" w:rsidRDefault="00C83413" w:rsidP="00695761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</w:tblGrid>
      <w:tr w:rsidR="00EE70E6" w:rsidRPr="0043232C" w:rsidTr="00D43984">
        <w:tc>
          <w:tcPr>
            <w:tcW w:w="4359" w:type="dxa"/>
          </w:tcPr>
          <w:p w:rsidR="00EE70E6" w:rsidRPr="0043232C" w:rsidRDefault="00EE70E6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Таблица </w:t>
            </w:r>
            <w:r w:rsidR="00E748F4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5</w:t>
            </w:r>
            <w:r w:rsidR="006449E3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4</w:t>
            </w: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 к приложению № 1</w:t>
            </w:r>
          </w:p>
        </w:tc>
      </w:tr>
      <w:tr w:rsidR="00C83413" w:rsidRPr="0043232C" w:rsidTr="00D43984">
        <w:tc>
          <w:tcPr>
            <w:tcW w:w="4359" w:type="dxa"/>
          </w:tcPr>
          <w:p w:rsidR="00C83413" w:rsidRPr="0043232C" w:rsidRDefault="00C83413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</w:pPr>
          </w:p>
        </w:tc>
      </w:tr>
    </w:tbl>
    <w:p w:rsidR="00EE70E6" w:rsidRPr="0043232C" w:rsidRDefault="00EE70E6" w:rsidP="00B001F7">
      <w:pPr>
        <w:suppressAutoHyphens/>
        <w:autoSpaceDN w:val="0"/>
        <w:spacing w:after="0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Норматив </w:t>
      </w:r>
      <w:r w:rsidR="003C56EB"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затрат на приобретение хозяйственных товаров</w:t>
      </w:r>
      <w:r w:rsidR="00D30386"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 xml:space="preserve"> и принадлежностей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960"/>
        <w:gridCol w:w="2220"/>
        <w:gridCol w:w="1938"/>
        <w:gridCol w:w="2242"/>
        <w:gridCol w:w="2153"/>
      </w:tblGrid>
      <w:tr w:rsidR="00EE70E6" w:rsidRPr="0043232C" w:rsidTr="00D43984">
        <w:trPr>
          <w:trHeight w:val="93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1 единицу товара, (руб.)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EE70E6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E70E6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Бумага туалетная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6827CE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EE70E6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рулонов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827CE"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EE70E6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091A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Ведро </w:t>
            </w:r>
            <w:r w:rsidR="00EE70E6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мытья пола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70E6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Ведро пластмассовое для мытья окон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250,0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70E6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Веник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уборщицу в 3 месяца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более </w:t>
            </w:r>
            <w:r w:rsidR="001C637F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E70E6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Губка абразивная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раковину в месяц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70E6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Дезинфицирующие средства для мытья санузла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л. на 1 помещение в месяц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E70E6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0E6" w:rsidRPr="0043232C" w:rsidRDefault="00EE70E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Ерш напольный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унитаз на 6 месяцев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0E6" w:rsidRPr="0043232C" w:rsidRDefault="00EE70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4C62" w:rsidRPr="0043232C" w:rsidTr="005D2BDB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>Лопата снеговая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A05A06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>3</w:t>
            </w:r>
            <w:r w:rsidR="000A4C62" w:rsidRPr="0043232C">
              <w:rPr>
                <w:rFonts w:ascii="Times New Roman" w:hAnsi="Times New Roman" w:cs="Times New Roman"/>
              </w:rPr>
              <w:t xml:space="preserve"> шт. </w:t>
            </w:r>
            <w:r w:rsidR="001A0D23" w:rsidRPr="0043232C">
              <w:rPr>
                <w:rFonts w:ascii="Times New Roman" w:hAnsi="Times New Roman" w:cs="Times New Roman"/>
              </w:rPr>
              <w:t>на</w:t>
            </w:r>
            <w:r w:rsidR="000A4C62" w:rsidRPr="0043232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 xml:space="preserve">не более </w:t>
            </w:r>
            <w:r w:rsidR="00A05A06" w:rsidRPr="0043232C">
              <w:rPr>
                <w:rFonts w:ascii="Times New Roman" w:hAnsi="Times New Roman" w:cs="Times New Roman"/>
              </w:rPr>
              <w:t>15</w:t>
            </w:r>
            <w:r w:rsidRPr="0043232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Лестница стремянка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920,0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6827CE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  <w:r w:rsidR="000A4C62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для мусора 120 л.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100* шт.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Мешки для мусора 30 л.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250* шт.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130,0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Мыло жидкое д/рук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л.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180,0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Мыльница настенная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одну туалетную комнату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330,0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50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Освежитель воздуха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91A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  <w:r w:rsidR="000A4C62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хозяйственные (резиновые)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36* пар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Порошок чистящий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12*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Салфетки бумажные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пачки на 1 сотрудника 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Сменная насадка для швабры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 д/мусора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уборщицу на 6 месяцев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для мытья пола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91AE6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25</w:t>
            </w:r>
            <w:r w:rsidR="000A4C62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для мытья посуды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л. на 1 туалетную комнату в месяц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</w:t>
            </w:r>
            <w:r w:rsidR="00091AE6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Средство для мытья стекол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уборщицу на 6 месяцев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250,0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4D100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 xml:space="preserve">Ткань для пола 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 м"/>
              </w:smartTagPr>
              <w:r w:rsidRPr="0043232C">
                <w:rPr>
                  <w:rFonts w:ascii="Times New Roman" w:hAnsi="Times New Roman" w:cs="Times New Roman"/>
                </w:rPr>
                <w:t>6 метров</w:t>
              </w:r>
            </w:smartTag>
            <w:r w:rsidRPr="0043232C">
              <w:rPr>
                <w:rFonts w:ascii="Times New Roman" w:hAnsi="Times New Roman" w:cs="Times New Roman"/>
              </w:rPr>
              <w:t xml:space="preserve"> на 1 уборщика в </w:t>
            </w:r>
            <w:r w:rsidRPr="0043232C">
              <w:rPr>
                <w:rFonts w:ascii="Times New Roman" w:hAnsi="Times New Roman" w:cs="Times New Roman"/>
              </w:rPr>
              <w:lastRenderedPageBreak/>
              <w:t>месяц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B72B98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lastRenderedPageBreak/>
              <w:t>не более 220</w:t>
            </w:r>
            <w:r w:rsidR="000A4C62" w:rsidRPr="0043232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4D1004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>Ткань вафельная для мытья окон и протирки пыли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3 м"/>
              </w:smartTagPr>
              <w:r w:rsidRPr="0043232C">
                <w:rPr>
                  <w:rFonts w:ascii="Times New Roman" w:hAnsi="Times New Roman" w:cs="Times New Roman"/>
                </w:rPr>
                <w:t>3 метра</w:t>
              </w:r>
            </w:smartTag>
            <w:r w:rsidRPr="0043232C">
              <w:rPr>
                <w:rFonts w:ascii="Times New Roman" w:hAnsi="Times New Roman" w:cs="Times New Roman"/>
              </w:rPr>
              <w:t xml:space="preserve"> на 1 уборщика в месяц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pStyle w:val="affd"/>
              <w:rPr>
                <w:rFonts w:ascii="Times New Roman" w:hAnsi="Times New Roman" w:cs="Times New Roman"/>
              </w:rPr>
            </w:pPr>
            <w:r w:rsidRPr="0043232C">
              <w:rPr>
                <w:rFonts w:ascii="Times New Roman" w:hAnsi="Times New Roman" w:cs="Times New Roman"/>
              </w:rPr>
              <w:t>не более 85,00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Тряпка для пола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12*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70,0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Тряпка для стекол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12*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70,0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Урна для мусора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 шт. на 1 сотрудника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250,0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4C62" w:rsidRPr="0043232C" w:rsidTr="00D43984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Чистящее средство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12* шт. на 1 уборщицу в год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32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0A4C62" w:rsidRPr="0043232C" w:rsidTr="00A05A06">
        <w:trPr>
          <w:trHeight w:val="6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4C62" w:rsidRPr="0043232C" w:rsidRDefault="000A4C62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Швабра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уборщицу на 6 месяцев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1600,0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4C62" w:rsidRPr="0043232C" w:rsidRDefault="000A4C62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A06" w:rsidRPr="0043232C" w:rsidTr="00A05A06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Антифриз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л. в месяц на 1 транспортное средство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250,0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  <w:tr w:rsidR="00A05A06" w:rsidRPr="0043232C" w:rsidTr="00A05A06">
        <w:trPr>
          <w:trHeight w:val="6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Жидкость в стеклоомыватель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л. в месяц на 1 транспортное средство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 300,0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A06" w:rsidRPr="0043232C" w:rsidRDefault="00A05A06" w:rsidP="001E634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* и более при необходимости</w:t>
            </w:r>
          </w:p>
        </w:tc>
      </w:tr>
    </w:tbl>
    <w:p w:rsidR="00CA41C6" w:rsidRPr="0043232C" w:rsidRDefault="00CA41C6" w:rsidP="003D70C9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1F7" w:rsidRPr="0043232C" w:rsidRDefault="00B001F7" w:rsidP="003D70C9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C9" w:rsidRPr="0043232C" w:rsidRDefault="003D70C9" w:rsidP="00B001F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834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618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электротоваров (</w:t>
      </w:r>
      <w:proofErr w:type="spellStart"/>
      <w:r w:rsidR="00375CA8" w:rsidRPr="004323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375CA8" w:rsidRPr="0043232C">
        <w:rPr>
          <w:rFonts w:ascii="Times New Roman" w:eastAsia="Times New Roman" w:hAnsi="Times New Roman" w:cs="Times New Roman"/>
          <w:noProof/>
          <w:sz w:val="28"/>
          <w:szCs w:val="28"/>
          <w:vertAlign w:val="subscript"/>
          <w:lang w:eastAsia="ru-RU"/>
        </w:rPr>
        <w:t>эт</w:t>
      </w:r>
      <w:proofErr w:type="spellEnd"/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3D70C9" w:rsidRPr="0043232C" w:rsidRDefault="007D66FC" w:rsidP="0066001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эт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=</m:t>
        </m:r>
        <m:nary>
          <m:naryPr>
            <m:chr m:val="∑"/>
            <m:limLoc m:val="undOvr"/>
            <m:ctrlP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</m:ctrlPr>
          </m:naryPr>
          <m:sub>
            <m: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i=1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val="en-US" w:eastAsia="ru-RU"/>
              </w:rPr>
              <m:t>n</m:t>
            </m:r>
          </m:sup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val="en-US" w:eastAsia="ru-RU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vertAlign w:val="subscript"/>
                    <w:lang w:eastAsia="ru-RU"/>
                  </w:rPr>
                  <m:t>iэт</m:t>
                </m:r>
              </m:sub>
            </m:sSub>
          </m:e>
        </m:nary>
        <m:r>
          <w:rPr>
            <w:rFonts w:ascii="Cambria Math" w:eastAsia="Times New Roman" w:hAnsi="Cambria Math" w:cs="Times New Roman"/>
            <w:sz w:val="28"/>
            <w:szCs w:val="28"/>
            <w:vertAlign w:val="subscript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vertAlign w:val="subscript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Q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vertAlign w:val="subscript"/>
                <w:lang w:eastAsia="ru-RU"/>
              </w:rPr>
              <m:t>iэт</m:t>
            </m:r>
          </m:sub>
        </m:sSub>
      </m:oMath>
      <w:r w:rsidR="003D70C9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01AD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70C9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</w:p>
    <w:p w:rsidR="003D70C9" w:rsidRPr="0043232C" w:rsidRDefault="003D70C9" w:rsidP="003D70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70C9" w:rsidRPr="0043232C" w:rsidRDefault="003D70C9" w:rsidP="00CA41C6">
      <w:pPr>
        <w:widowControl w:val="0"/>
        <w:autoSpaceDE w:val="0"/>
        <w:autoSpaceDN w:val="0"/>
        <w:adjustRightInd w:val="0"/>
        <w:spacing w:after="0" w:line="240" w:lineRule="auto"/>
        <w:ind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CA8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r w:rsidR="00375CA8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375CA8" w:rsidRPr="004323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эт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цена i-й единицы </w:t>
      </w:r>
      <w:r w:rsidR="00CA41C6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электротоваров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нормативами Агентства;</w:t>
      </w:r>
    </w:p>
    <w:p w:rsidR="003D70C9" w:rsidRPr="0043232C" w:rsidRDefault="00375CA8" w:rsidP="00375CA8">
      <w:pPr>
        <w:widowControl w:val="0"/>
        <w:autoSpaceDE w:val="0"/>
        <w:autoSpaceDN w:val="0"/>
        <w:adjustRightInd w:val="0"/>
        <w:ind w:firstLine="56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val="en-US" w:eastAsia="ru-RU"/>
        </w:rPr>
        <w:t>Q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proofErr w:type="spellStart"/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эт</w:t>
      </w:r>
      <w:proofErr w:type="spellEnd"/>
      <w:r w:rsidR="003D70C9" w:rsidRPr="0043232C">
        <w:rPr>
          <w:rFonts w:ascii="Times New Roman" w:eastAsia="Times New Roman" w:hAnsi="Times New Roman"/>
          <w:sz w:val="28"/>
          <w:szCs w:val="28"/>
          <w:lang w:eastAsia="ru-RU"/>
        </w:rPr>
        <w:t>- количество i-</w:t>
      </w:r>
      <w:proofErr w:type="spellStart"/>
      <w:r w:rsidR="003D70C9" w:rsidRPr="0043232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3D70C9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41C6" w:rsidRPr="0043232C">
        <w:rPr>
          <w:rFonts w:ascii="Times New Roman" w:eastAsia="Times New Roman" w:hAnsi="Times New Roman"/>
          <w:sz w:val="28"/>
          <w:szCs w:val="28"/>
          <w:lang w:eastAsia="ru-RU"/>
        </w:rPr>
        <w:t>электротоваров</w:t>
      </w:r>
      <w:r w:rsidR="003D70C9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нормативами Агентства.</w:t>
      </w:r>
    </w:p>
    <w:p w:rsidR="00235B2D" w:rsidRPr="0043232C" w:rsidRDefault="00235B2D" w:rsidP="00235B2D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3232C">
        <w:rPr>
          <w:rFonts w:ascii="Times New Roman" w:eastAsia="Calibri" w:hAnsi="Times New Roman" w:cs="Times New Roman"/>
          <w:sz w:val="28"/>
          <w:szCs w:val="28"/>
        </w:rPr>
        <w:t>Таблица 5</w:t>
      </w:r>
      <w:r w:rsidR="006449E3" w:rsidRPr="0043232C">
        <w:rPr>
          <w:rFonts w:ascii="Times New Roman" w:eastAsia="Calibri" w:hAnsi="Times New Roman" w:cs="Times New Roman"/>
          <w:sz w:val="28"/>
          <w:szCs w:val="28"/>
        </w:rPr>
        <w:t>5</w:t>
      </w:r>
      <w:r w:rsidRPr="0043232C">
        <w:rPr>
          <w:rFonts w:ascii="Times New Roman" w:eastAsia="Calibri" w:hAnsi="Times New Roman" w:cs="Times New Roman"/>
          <w:sz w:val="28"/>
          <w:szCs w:val="28"/>
        </w:rPr>
        <w:t xml:space="preserve"> к приложению № 1</w:t>
      </w:r>
    </w:p>
    <w:p w:rsidR="00C83413" w:rsidRPr="0043232C" w:rsidRDefault="00C83413" w:rsidP="00235B2D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A41C6" w:rsidRPr="0043232C" w:rsidRDefault="00C83413" w:rsidP="00B001F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3232C">
        <w:rPr>
          <w:rFonts w:ascii="Times New Roman" w:eastAsia="Calibri" w:hAnsi="Times New Roman" w:cs="Times New Roman"/>
          <w:b/>
          <w:sz w:val="28"/>
          <w:szCs w:val="28"/>
        </w:rPr>
        <w:t xml:space="preserve">Норматив </w:t>
      </w:r>
      <w:r w:rsidR="00CA41C6" w:rsidRPr="0043232C">
        <w:rPr>
          <w:rFonts w:ascii="Times New Roman" w:eastAsia="Calibri" w:hAnsi="Times New Roman" w:cs="Times New Roman"/>
          <w:b/>
          <w:sz w:val="28"/>
          <w:szCs w:val="28"/>
        </w:rPr>
        <w:t>затрат на приобретение электротоваров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2931"/>
        <w:gridCol w:w="1276"/>
        <w:gridCol w:w="2693"/>
        <w:gridCol w:w="1985"/>
      </w:tblGrid>
      <w:tr w:rsidR="00CA41C6" w:rsidRPr="0043232C" w:rsidTr="0073618D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п/п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1 ед.,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A41C6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1C6" w:rsidRPr="0043232C" w:rsidRDefault="00CA41C6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светодиодная,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200,00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sz w:val="20"/>
                <w:lang w:eastAsia="ru-RU"/>
              </w:rPr>
              <w:t>*и более при необходимости</w:t>
            </w:r>
          </w:p>
        </w:tc>
      </w:tr>
      <w:tr w:rsidR="00B72B98" w:rsidRPr="0043232C" w:rsidTr="0073618D">
        <w:trPr>
          <w:trHeight w:val="53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Лампа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люминисцентная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1E63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1E6346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 ЛОН,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844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84441D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 ПВС,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E61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Розетка,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2000,00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Автоматик АЕ,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E61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62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Гофра,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E61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фильтр,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500,00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E61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956DB">
        <w:trPr>
          <w:trHeight w:val="28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Кабель КГ 5*6-15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E61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B72B98">
        <w:trPr>
          <w:trHeight w:val="28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Светильник потолочный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не более 5000,00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2B98" w:rsidRPr="0043232C" w:rsidTr="0073618D">
        <w:trPr>
          <w:trHeight w:val="286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B2D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B001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E613D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001F7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98" w:rsidRPr="0043232C" w:rsidRDefault="00B72B98" w:rsidP="00736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0E6" w:rsidRPr="0043232C" w:rsidRDefault="00EE70E6" w:rsidP="00EE70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1F7" w:rsidRPr="0043232C" w:rsidRDefault="00B001F7" w:rsidP="00EE70E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0E6" w:rsidRPr="0043232C" w:rsidRDefault="00EE70E6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4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618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горюче-смазочных материалов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B08D8CD" wp14:editId="1D723253">
            <wp:extent cx="297180" cy="251460"/>
            <wp:effectExtent l="0" t="0" r="7620" b="0"/>
            <wp:docPr id="270" name="Рисунок 270" descr="base_23848_146412_9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 descr="base_23848_146412_923"/>
                    <pic:cNvPicPr preferRelativeResize="0"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EE70E6" w:rsidRPr="0043232C" w:rsidRDefault="00EE70E6" w:rsidP="00EE70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1016BC0" wp14:editId="6E8F772B">
            <wp:extent cx="2423160" cy="472440"/>
            <wp:effectExtent l="0" t="0" r="0" b="3810"/>
            <wp:docPr id="269" name="Рисунок 269" descr="base_23848_146412_9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 descr="base_23848_146412_924"/>
                    <pic:cNvPicPr preferRelativeResize="0"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EE70E6" w:rsidRPr="0043232C" w:rsidRDefault="00EE70E6" w:rsidP="00EE70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0E6" w:rsidRPr="0043232C" w:rsidRDefault="00EE70E6" w:rsidP="00EE70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DBA555" wp14:editId="55627955">
            <wp:extent cx="381000" cy="251460"/>
            <wp:effectExtent l="0" t="0" r="0" b="0"/>
            <wp:docPr id="268" name="Рисунок 268" descr="base_23848_146412_9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 descr="base_23848_146412_925"/>
                    <pic:cNvPicPr preferRelativeResize="0"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 расхода топлива на 100 километров пробега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 согла</w:t>
      </w:r>
      <w:r w:rsidR="00CB201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 методическим рекомендациям «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расхода топлив и смазочных материа</w:t>
      </w:r>
      <w:r w:rsidR="00CB201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 на автомобильном транспорте»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предусмотренным </w:t>
      </w:r>
      <w:hyperlink r:id="rId119" w:history="1">
        <w:r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Распоряжению Министерства транспорта Росс</w:t>
      </w:r>
      <w:r w:rsidR="00CB201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14.03.2008 №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АМ-23-р;</w:t>
      </w:r>
    </w:p>
    <w:p w:rsidR="00EE70E6" w:rsidRPr="0043232C" w:rsidRDefault="00EE70E6" w:rsidP="00EE70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3DD58859" wp14:editId="43DC8956">
            <wp:extent cx="327660" cy="251460"/>
            <wp:effectExtent l="0" t="0" r="0" b="0"/>
            <wp:docPr id="267" name="Рисунок 267" descr="base_23848_146412_9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4" descr="base_23848_146412_926"/>
                    <pic:cNvPicPr preferRelativeResize="0"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1 литра горюче-смазочного материала по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транспортному средству;</w:t>
      </w:r>
    </w:p>
    <w:p w:rsidR="00EE70E6" w:rsidRPr="0043232C" w:rsidRDefault="00EE70E6" w:rsidP="00EE70E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E8D7B42" wp14:editId="14BE9D13">
            <wp:extent cx="381000" cy="251460"/>
            <wp:effectExtent l="0" t="0" r="0" b="0"/>
            <wp:docPr id="266" name="Рисунок 266" descr="base_23848_146412_9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base_23848_146412_927"/>
                    <pic:cNvPicPr preferRelativeResize="0"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километраж использования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транспортного средства в очередном финансовом году;</w:t>
      </w:r>
    </w:p>
    <w:p w:rsidR="00EE70E6" w:rsidRPr="0043232C" w:rsidRDefault="00400246" w:rsidP="00400246">
      <w:pPr>
        <w:widowControl w:val="0"/>
        <w:autoSpaceDE w:val="0"/>
        <w:autoSpaceDN w:val="0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3232C">
        <w:rPr>
          <w:rFonts w:ascii="Times New Roman" w:eastAsia="Times New Roman" w:hAnsi="Times New Roman"/>
          <w:sz w:val="28"/>
          <w:szCs w:val="28"/>
          <w:lang w:val="en-US" w:eastAsia="ru-RU"/>
        </w:rPr>
        <w:t>S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i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        </w:t>
      </w:r>
      <w:r w:rsidR="00EE70E6" w:rsidRPr="0043232C">
        <w:rPr>
          <w:rFonts w:ascii="Times New Roman" w:eastAsia="Times New Roman" w:hAnsi="Times New Roman"/>
          <w:sz w:val="28"/>
          <w:szCs w:val="28"/>
          <w:lang w:eastAsia="ru-RU"/>
        </w:rPr>
        <w:t>- планируемый пробег i-</w:t>
      </w:r>
      <w:proofErr w:type="spellStart"/>
      <w:r w:rsidR="00EE70E6" w:rsidRPr="0043232C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EE70E6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средства.</w:t>
      </w:r>
    </w:p>
    <w:tbl>
      <w:tblPr>
        <w:tblStyle w:val="ab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</w:tblGrid>
      <w:tr w:rsidR="00EE70E6" w:rsidRPr="0043232C" w:rsidTr="00B001F7">
        <w:tc>
          <w:tcPr>
            <w:tcW w:w="4145" w:type="dxa"/>
          </w:tcPr>
          <w:p w:rsidR="00EE70E6" w:rsidRPr="0043232C" w:rsidRDefault="00EE70E6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kern w:val="3"/>
                <w:sz w:val="28"/>
                <w:szCs w:val="28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Таблица </w:t>
            </w:r>
            <w:r w:rsidR="00E748F4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5</w:t>
            </w:r>
            <w:r w:rsidR="006449E3"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6</w:t>
            </w: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 xml:space="preserve"> к приложению № 1</w:t>
            </w:r>
          </w:p>
        </w:tc>
      </w:tr>
      <w:tr w:rsidR="00C83413" w:rsidRPr="0043232C" w:rsidTr="00B001F7">
        <w:tc>
          <w:tcPr>
            <w:tcW w:w="4145" w:type="dxa"/>
          </w:tcPr>
          <w:p w:rsidR="00C83413" w:rsidRPr="0043232C" w:rsidRDefault="00C83413" w:rsidP="006449E3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</w:pPr>
          </w:p>
        </w:tc>
      </w:tr>
    </w:tbl>
    <w:p w:rsidR="00EE70E6" w:rsidRPr="0043232C" w:rsidRDefault="003C56EB" w:rsidP="00B001F7">
      <w:pPr>
        <w:suppressAutoHyphens/>
        <w:autoSpaceDN w:val="0"/>
        <w:spacing w:after="0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Норматив затрат на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t>приобретение горюче-смазочных материалов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1843"/>
        <w:gridCol w:w="1559"/>
        <w:gridCol w:w="2268"/>
      </w:tblGrid>
      <w:tr w:rsidR="001016B8" w:rsidRPr="0043232C" w:rsidTr="001016B8">
        <w:trPr>
          <w:trHeight w:val="9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топлива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 за 1 литр,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Километраж в год</w:t>
            </w:r>
          </w:p>
          <w:p w:rsidR="002512B5" w:rsidRPr="0043232C" w:rsidRDefault="002512B5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(км)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6B8" w:rsidRPr="0043232C" w:rsidTr="001016B8">
        <w:trPr>
          <w:trHeight w:val="3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16B8" w:rsidRPr="0043232C" w:rsidRDefault="00ED640D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6B8" w:rsidRPr="0043232C" w:rsidRDefault="00ED640D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6B8" w:rsidRPr="0043232C" w:rsidRDefault="00ED640D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1016B8" w:rsidRPr="0043232C" w:rsidTr="001016B8">
        <w:trPr>
          <w:trHeight w:val="6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6B8" w:rsidRPr="0043232C" w:rsidRDefault="001016B8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Бензин АИ-92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6B8" w:rsidRPr="0043232C" w:rsidRDefault="001016B8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58,0</w:t>
            </w:r>
            <w:r w:rsidR="00ED640D" w:rsidRPr="004323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6B8" w:rsidRPr="0043232C" w:rsidRDefault="00823979" w:rsidP="001E6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color w:val="000000"/>
                <w:lang w:eastAsia="ru-RU"/>
              </w:rPr>
              <w:t>20000</w:t>
            </w:r>
            <w:r w:rsidR="002512B5" w:rsidRPr="0043232C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  <w:r w:rsidR="001E6346" w:rsidRPr="0043232C">
              <w:rPr>
                <w:rFonts w:ascii="Times New Roman" w:eastAsia="Times New Roman" w:hAnsi="Times New Roman"/>
                <w:color w:val="000000"/>
                <w:lang w:eastAsia="ru-RU"/>
              </w:rPr>
              <w:t>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16B8" w:rsidRPr="0043232C" w:rsidRDefault="001016B8" w:rsidP="001E6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color w:val="000000"/>
                <w:sz w:val="20"/>
                <w:lang w:eastAsia="ru-RU"/>
              </w:rPr>
              <w:t>*и более при необходимости</w:t>
            </w:r>
          </w:p>
        </w:tc>
      </w:tr>
    </w:tbl>
    <w:p w:rsidR="00111E05" w:rsidRPr="0043232C" w:rsidRDefault="00111E05" w:rsidP="00111E0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3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11E05" w:rsidRPr="0043232C" w:rsidRDefault="00111E05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4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67B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Агентства, применяемых при расчете нормативных затрат на приобретение служебного автомобильного транспорта, предусмотренных </w:t>
      </w:r>
      <w:hyperlink w:anchor="P928" w:history="1">
        <w:r w:rsidR="00AC5F72" w:rsidRPr="0043232C">
          <w:rPr>
            <w:rStyle w:val="aff2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таблицей</w:t>
        </w:r>
      </w:hyperlink>
      <w:r w:rsidR="00AB1159" w:rsidRPr="0043232C">
        <w:rPr>
          <w:rStyle w:val="aff2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№ 48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</w:t>
      </w:r>
      <w:r w:rsidR="00911F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372C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911FBE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CF0" w:rsidRPr="0043232C" w:rsidRDefault="00264CF0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b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</w:tblGrid>
      <w:tr w:rsidR="00911FBE" w:rsidRPr="0043232C" w:rsidTr="00B67B15">
        <w:tc>
          <w:tcPr>
            <w:tcW w:w="4359" w:type="dxa"/>
          </w:tcPr>
          <w:p w:rsidR="00911FBE" w:rsidRPr="0043232C" w:rsidRDefault="00911FBE" w:rsidP="00911FBE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kern w:val="3"/>
                <w:sz w:val="28"/>
                <w:szCs w:val="28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  <w:t>Таблица 57 к приложению № 1</w:t>
            </w:r>
          </w:p>
        </w:tc>
      </w:tr>
      <w:tr w:rsidR="00264CF0" w:rsidRPr="0043232C" w:rsidTr="00B67B15">
        <w:tc>
          <w:tcPr>
            <w:tcW w:w="4359" w:type="dxa"/>
          </w:tcPr>
          <w:p w:rsidR="00264CF0" w:rsidRPr="0043232C" w:rsidRDefault="00264CF0" w:rsidP="00911FBE">
            <w:pPr>
              <w:tabs>
                <w:tab w:val="left" w:pos="-32"/>
                <w:tab w:val="left" w:pos="938"/>
              </w:tabs>
              <w:suppressAutoHyphens/>
              <w:autoSpaceDN w:val="0"/>
              <w:jc w:val="right"/>
              <w:textAlignment w:val="baseline"/>
              <w:outlineLvl w:val="1"/>
              <w:rPr>
                <w:rFonts w:ascii="Times New Roman" w:eastAsia="Arial Unicode MS" w:hAnsi="Times New Roman"/>
                <w:color w:val="000000"/>
                <w:kern w:val="3"/>
                <w:sz w:val="28"/>
                <w:szCs w:val="28"/>
              </w:rPr>
            </w:pPr>
          </w:p>
        </w:tc>
      </w:tr>
    </w:tbl>
    <w:p w:rsidR="00911FBE" w:rsidRPr="0043232C" w:rsidRDefault="00911FBE" w:rsidP="00B001F7">
      <w:pPr>
        <w:suppressAutoHyphens/>
        <w:autoSpaceDN w:val="0"/>
        <w:spacing w:after="0"/>
        <w:jc w:val="center"/>
        <w:textAlignment w:val="baseline"/>
        <w:rPr>
          <w:rFonts w:ascii="Times New Roman" w:eastAsia="Arial Unicode MS" w:hAnsi="Times New Roman" w:cs="Times New Roman"/>
          <w:b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b/>
          <w:kern w:val="3"/>
          <w:sz w:val="28"/>
          <w:szCs w:val="28"/>
        </w:rPr>
        <w:lastRenderedPageBreak/>
        <w:t>Норматив затрат на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приобретение запасных частей для транспортных средств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1843"/>
        <w:gridCol w:w="1559"/>
        <w:gridCol w:w="2268"/>
      </w:tblGrid>
      <w:tr w:rsidR="00911FBE" w:rsidRPr="0043232C" w:rsidTr="00B67B15">
        <w:trPr>
          <w:trHeight w:val="9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  <w:r w:rsidR="00823979"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(условная единица)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 за 1 </w:t>
            </w:r>
            <w:proofErr w:type="spellStart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(руб.)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11FBE" w:rsidRPr="0043232C" w:rsidTr="00B67B15">
        <w:trPr>
          <w:trHeight w:val="3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</w:tr>
      <w:tr w:rsidR="00911FBE" w:rsidRPr="0043232C" w:rsidTr="00B67B15">
        <w:trPr>
          <w:trHeight w:val="6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911FBE" w:rsidP="001E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Запасные</w:t>
            </w:r>
            <w:r w:rsidR="001E6346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для 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FBE" w:rsidRPr="0043232C" w:rsidRDefault="00823979" w:rsidP="001E6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FBE" w:rsidRPr="0043232C" w:rsidRDefault="00911FBE" w:rsidP="001E6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32C">
              <w:rPr>
                <w:rFonts w:ascii="Times New Roman" w:eastAsia="Times New Roman" w:hAnsi="Times New Roman"/>
                <w:color w:val="000000"/>
                <w:lang w:eastAsia="ru-RU"/>
              </w:rPr>
              <w:t>не более 150000,00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1FBE" w:rsidRPr="0043232C" w:rsidRDefault="00911FBE" w:rsidP="001E63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911FBE" w:rsidRPr="0043232C" w:rsidRDefault="00911FBE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652" w:rsidRPr="0043232C" w:rsidRDefault="00232652" w:rsidP="008C22D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652" w:rsidRPr="0043232C" w:rsidRDefault="00232652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64CF0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567B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Затраты на приобретение материальных запасов для нужд гражданской обороны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9BB4497" wp14:editId="20433AE9">
            <wp:extent cx="335280" cy="251460"/>
            <wp:effectExtent l="0" t="0" r="7620" b="0"/>
            <wp:docPr id="275" name="Рисунок 275" descr="base_23848_146412_9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 descr="base_23848_146412_929"/>
                    <pic:cNvPicPr preferRelativeResize="0"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</w:t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еляются по формуле: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4E37BF41" wp14:editId="4BB10CCF">
            <wp:extent cx="1935480" cy="472440"/>
            <wp:effectExtent l="0" t="0" r="0" b="3810"/>
            <wp:docPr id="274" name="Рисунок 274" descr="base_23848_146412_9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4" descr="base_23848_146412_930"/>
                    <pic:cNvPicPr preferRelativeResize="0"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62454620" wp14:editId="16A02D2B">
            <wp:extent cx="381000" cy="251460"/>
            <wp:effectExtent l="0" t="0" r="0" b="0"/>
            <wp:docPr id="273" name="Рисунок 273" descr="base_23848_146412_9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5" descr="base_23848_146412_931"/>
                    <pic:cNvPicPr preferRelativeResize="0"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цена i-й единицы материальных запасов для нужд гражданской обороны в соответствии с нормативами </w:t>
      </w:r>
      <w:r w:rsidR="00584D13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9F1818C" wp14:editId="610390CE">
            <wp:extent cx="426720" cy="251460"/>
            <wp:effectExtent l="0" t="0" r="0" b="0"/>
            <wp:docPr id="272" name="Рисунок 272" descr="base_23848_146412_9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6" descr="base_23848_146412_932"/>
                    <pic:cNvPicPr preferRelativeResize="0"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i-</w:t>
      </w:r>
      <w:proofErr w:type="spellStart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 w:rsidR="00A83661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074" w:rsidRPr="0043232C" w:rsidRDefault="0051014F" w:rsidP="008865EB">
      <w:pPr>
        <w:widowControl w:val="0"/>
        <w:autoSpaceDE w:val="0"/>
        <w:autoSpaceDN w:val="0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  Ч</w:t>
      </w:r>
      <w:r w:rsidRPr="0043232C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оп</w:t>
      </w:r>
      <w:r w:rsidR="00232652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32652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расчетная численность основных работников, определяемая в соответствии с </w:t>
      </w:r>
      <w:r w:rsidR="00743414" w:rsidRPr="0043232C">
        <w:rPr>
          <w:rFonts w:ascii="Times New Roman" w:hAnsi="Times New Roman" w:cs="Times New Roman"/>
          <w:sz w:val="28"/>
          <w:szCs w:val="28"/>
        </w:rPr>
        <w:t>подразделом 1.7. нормативных затрат.</w:t>
      </w:r>
    </w:p>
    <w:p w:rsidR="006D4074" w:rsidRPr="0043232C" w:rsidRDefault="006D4074" w:rsidP="006D4074">
      <w:pPr>
        <w:widowControl w:val="0"/>
        <w:autoSpaceDE w:val="0"/>
        <w:autoSpaceDN w:val="0"/>
        <w:ind w:left="360"/>
        <w:jc w:val="right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</w:pPr>
      <w:r w:rsidRPr="0043232C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 xml:space="preserve">Таблица </w:t>
      </w:r>
      <w:r w:rsidR="00E748F4" w:rsidRPr="0043232C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>5</w:t>
      </w:r>
      <w:r w:rsidR="00911FBE" w:rsidRPr="0043232C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>8</w:t>
      </w:r>
      <w:r w:rsidRPr="0043232C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</w:rPr>
        <w:t xml:space="preserve"> к приложению № 1</w:t>
      </w:r>
    </w:p>
    <w:p w:rsidR="006D4074" w:rsidRPr="0043232C" w:rsidRDefault="006D4074" w:rsidP="00B001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232C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</w:rPr>
        <w:t>Норматив затрат на</w:t>
      </w:r>
      <w:r w:rsidRPr="004323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232C">
        <w:rPr>
          <w:rFonts w:ascii="Times New Roman" w:eastAsia="Arial Unicode MS" w:hAnsi="Times New Roman" w:cs="Times New Roman"/>
          <w:b/>
          <w:color w:val="000000"/>
          <w:kern w:val="3"/>
          <w:sz w:val="28"/>
          <w:szCs w:val="28"/>
        </w:rPr>
        <w:t>приобретение материальных запасов для нужд гражданской обороны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681"/>
        <w:gridCol w:w="3895"/>
        <w:gridCol w:w="2350"/>
        <w:gridCol w:w="2312"/>
      </w:tblGrid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№ п/п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Наименование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Количество, %</w:t>
            </w:r>
          </w:p>
        </w:tc>
        <w:tc>
          <w:tcPr>
            <w:tcW w:w="2380" w:type="dxa"/>
            <w:vAlign w:val="center"/>
          </w:tcPr>
          <w:p w:rsidR="0046622F" w:rsidRPr="0043232C" w:rsidRDefault="006D4074" w:rsidP="0046622F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 xml:space="preserve">Цена 1 единицы, </w:t>
            </w:r>
          </w:p>
          <w:p w:rsidR="006D4074" w:rsidRPr="0043232C" w:rsidRDefault="0046622F" w:rsidP="0046622F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(</w:t>
            </w:r>
            <w:r w:rsidR="006D4074"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руб.</w:t>
            </w: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)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</w:pPr>
            <w:r w:rsidRPr="0043232C"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  <w:t>1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</w:pPr>
            <w:r w:rsidRPr="0043232C"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  <w:t>2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</w:pPr>
            <w:r w:rsidRPr="0043232C"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  <w:t>3</w:t>
            </w:r>
          </w:p>
        </w:tc>
        <w:tc>
          <w:tcPr>
            <w:tcW w:w="238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</w:pPr>
            <w:r w:rsidRPr="0043232C">
              <w:rPr>
                <w:rFonts w:ascii="Times New Roman" w:eastAsia="Arial Unicode MS" w:hAnsi="Times New Roman"/>
                <w:i/>
                <w:kern w:val="3"/>
                <w:sz w:val="20"/>
                <w:szCs w:val="20"/>
              </w:rPr>
              <w:t>4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1.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Противогаз фильтрующий гражданский типа ГП– 7В и его модификации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не более 105% от штатной численности</w:t>
            </w:r>
          </w:p>
        </w:tc>
        <w:tc>
          <w:tcPr>
            <w:tcW w:w="238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не более 4</w:t>
            </w:r>
            <w:r w:rsidR="0046622F"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000</w:t>
            </w: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,0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2.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Дополнительный патрон к противогазу фильтрующему типа ДПГ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не более 40% от штатной численности</w:t>
            </w:r>
          </w:p>
        </w:tc>
        <w:tc>
          <w:tcPr>
            <w:tcW w:w="2380" w:type="dxa"/>
            <w:vAlign w:val="center"/>
          </w:tcPr>
          <w:p w:rsidR="006D4074" w:rsidRPr="0043232C" w:rsidRDefault="0046622F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не более 1500,0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3.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Респиратор типа Р– 2/РУ– 60М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не более 100% от штатной численности</w:t>
            </w:r>
          </w:p>
        </w:tc>
        <w:tc>
          <w:tcPr>
            <w:tcW w:w="2380" w:type="dxa"/>
            <w:vAlign w:val="center"/>
          </w:tcPr>
          <w:p w:rsidR="006D4074" w:rsidRPr="0043232C" w:rsidRDefault="006D4074" w:rsidP="0046622F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 xml:space="preserve">не более </w:t>
            </w:r>
            <w:r w:rsidR="0046622F"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500,0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4.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Индивидуальный противохимический пакет типа ИПП– 11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не более 100% от штатной численности</w:t>
            </w:r>
          </w:p>
        </w:tc>
        <w:tc>
          <w:tcPr>
            <w:tcW w:w="2380" w:type="dxa"/>
            <w:vAlign w:val="center"/>
          </w:tcPr>
          <w:p w:rsidR="006D4074" w:rsidRPr="0043232C" w:rsidRDefault="0046622F" w:rsidP="0046622F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не более 300,0</w:t>
            </w:r>
          </w:p>
        </w:tc>
      </w:tr>
      <w:tr w:rsidR="006D4074" w:rsidRPr="0043232C" w:rsidTr="00BE7884">
        <w:tc>
          <w:tcPr>
            <w:tcW w:w="69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5.</w:t>
            </w:r>
          </w:p>
        </w:tc>
        <w:tc>
          <w:tcPr>
            <w:tcW w:w="3992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Индивидуальный перевязочный пакет типа ИПП– 1</w:t>
            </w:r>
          </w:p>
        </w:tc>
        <w:tc>
          <w:tcPr>
            <w:tcW w:w="2400" w:type="dxa"/>
            <w:vAlign w:val="center"/>
          </w:tcPr>
          <w:p w:rsidR="006D4074" w:rsidRPr="0043232C" w:rsidRDefault="006D4074" w:rsidP="006D4074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kern w:val="3"/>
                <w:sz w:val="24"/>
                <w:szCs w:val="24"/>
              </w:rPr>
              <w:t>30 % от штатной численности</w:t>
            </w:r>
          </w:p>
        </w:tc>
        <w:tc>
          <w:tcPr>
            <w:tcW w:w="2380" w:type="dxa"/>
            <w:vAlign w:val="center"/>
          </w:tcPr>
          <w:p w:rsidR="006D4074" w:rsidRPr="0043232C" w:rsidRDefault="0046622F" w:rsidP="0046622F">
            <w:pPr>
              <w:suppressAutoHyphens/>
              <w:autoSpaceDN w:val="0"/>
              <w:jc w:val="center"/>
              <w:textAlignment w:val="baseline"/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</w:pPr>
            <w:r w:rsidRPr="0043232C">
              <w:rPr>
                <w:rFonts w:ascii="Times New Roman" w:eastAsia="Arial Unicode MS" w:hAnsi="Times New Roman"/>
                <w:color w:val="000000"/>
                <w:kern w:val="3"/>
                <w:sz w:val="24"/>
                <w:szCs w:val="24"/>
              </w:rPr>
              <w:t>не более 300,0</w:t>
            </w:r>
          </w:p>
        </w:tc>
      </w:tr>
    </w:tbl>
    <w:p w:rsidR="006D4074" w:rsidRPr="0043232C" w:rsidRDefault="006D4074" w:rsidP="006D4074">
      <w:pPr>
        <w:pStyle w:val="ac"/>
        <w:widowControl w:val="0"/>
        <w:autoSpaceDE w:val="0"/>
        <w:autoSpaceDN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Определение нормативных затрат на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капитальный ремонт государственного имущества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Затраты на разработку проектной документации определяются в соответствии со </w:t>
      </w:r>
      <w:hyperlink r:id="rId126" w:history="1">
        <w:r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22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</w:t>
      </w:r>
      <w:r w:rsidR="007C6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закона от 05.04.2013 № 44-ФЗ «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C68F4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законодательством Российской Федерации о градостроительной деятельности.</w:t>
      </w:r>
    </w:p>
    <w:p w:rsidR="00232652" w:rsidRPr="0043232C" w:rsidRDefault="00232652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1F7" w:rsidRPr="0043232C" w:rsidRDefault="00B001F7" w:rsidP="0023265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5. Определение нормативных затрат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строительства,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 (в том числе с элементами реставрации),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перевооружения объектов капитального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или приобретение объектов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недвижимого имущества</w:t>
      </w: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27D" w:rsidRPr="0043232C" w:rsidRDefault="003E627D" w:rsidP="003E627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27" w:history="1">
        <w:r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22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8C22D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05.04.2013 № 44-ФЗ «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</w:t>
      </w:r>
      <w:r w:rsidR="008C22D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законодательством Российской Федерации о градостроительной деятельности.</w:t>
      </w:r>
    </w:p>
    <w:p w:rsidR="008865EB" w:rsidRPr="0043232C" w:rsidRDefault="003E627D" w:rsidP="008865E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Затраты на приобретение объектов недвижимого имущества определяются в соответствии со </w:t>
      </w:r>
      <w:hyperlink r:id="rId128" w:history="1">
        <w:r w:rsidRPr="004323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22</w:t>
        </w:r>
      </w:hyperlink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8C22D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05.04.2013 № 44-ФЗ «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</w:t>
      </w:r>
      <w:r w:rsidR="008C22D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законодательством Российской Федерации, регулирующим оценочную деятельность в Российской Федерации.</w:t>
      </w:r>
    </w:p>
    <w:p w:rsidR="00B001F7" w:rsidRPr="0043232C" w:rsidRDefault="00B001F7" w:rsidP="008865E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01F7" w:rsidRPr="0043232C" w:rsidRDefault="00B001F7" w:rsidP="008865E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6FD" w:rsidRPr="0043232C" w:rsidRDefault="00B016FD" w:rsidP="00B0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Определение нормативных затрат на дополнительное</w:t>
      </w:r>
    </w:p>
    <w:p w:rsidR="00B016FD" w:rsidRPr="0043232C" w:rsidRDefault="00B016FD" w:rsidP="00B0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профессиональное образование работников</w:t>
      </w:r>
    </w:p>
    <w:p w:rsidR="00B016FD" w:rsidRPr="0043232C" w:rsidRDefault="00B016FD" w:rsidP="00B016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B016FD" w:rsidRPr="0043232C" w:rsidRDefault="00B016FD" w:rsidP="00B001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6.1. Затраты на приобретение образовательных услуг по профессиональной переподготовке и повышению квалификации (</w:t>
      </w:r>
      <w:r w:rsidRPr="0043232C">
        <w:rPr>
          <w:rFonts w:ascii="Times New Roman" w:eastAsia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0BECD7FB" wp14:editId="18267AB9">
            <wp:extent cx="297180" cy="251460"/>
            <wp:effectExtent l="0" t="0" r="7620" b="0"/>
            <wp:docPr id="279" name="Рисунок 279" descr="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" descr="base_23848_146412_934"/>
                    <pic:cNvPicPr preferRelativeResize="0"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01F7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определяются по формуле:</w:t>
      </w:r>
    </w:p>
    <w:p w:rsidR="00B016FD" w:rsidRPr="0043232C" w:rsidRDefault="00B016FD" w:rsidP="00B016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eastAsia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 wp14:anchorId="173ECA13" wp14:editId="5EDAFD96">
            <wp:extent cx="1455420" cy="472440"/>
            <wp:effectExtent l="0" t="0" r="0" b="3810"/>
            <wp:docPr id="278" name="Рисунок 278" descr="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" descr="base_23848_146412_935"/>
                    <pic:cNvPicPr preferRelativeResize="0"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743414" w:rsidRPr="0043232C" w:rsidRDefault="003D00A1" w:rsidP="00B016F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43232C">
        <w:rPr>
          <w:noProof/>
          <w:lang w:eastAsia="ru-RU"/>
        </w:rPr>
        <w:drawing>
          <wp:inline distT="0" distB="0" distL="0" distR="0">
            <wp:extent cx="381000" cy="250190"/>
            <wp:effectExtent l="0" t="0" r="0" b="0"/>
            <wp:docPr id="18" name="Рисунок 29" descr="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848_146412_936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16FD"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  <w:r w:rsidR="00743414" w:rsidRPr="0043232C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</w:t>
      </w:r>
    </w:p>
    <w:p w:rsidR="007D4842" w:rsidRPr="0043232C" w:rsidRDefault="00743414" w:rsidP="0074341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32C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78BBDAA3" wp14:editId="59BFA855">
            <wp:extent cx="426720" cy="320040"/>
            <wp:effectExtent l="0" t="0" r="0" b="381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3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6FD" w:rsidRPr="0043232C">
        <w:rPr>
          <w:rFonts w:ascii="Times New Roman" w:eastAsia="Times New Roman" w:hAnsi="Times New Roman"/>
          <w:sz w:val="28"/>
          <w:szCs w:val="28"/>
          <w:lang w:eastAsia="ru-RU"/>
        </w:rPr>
        <w:t>- цена обучения одного работника по i-</w:t>
      </w:r>
      <w:proofErr w:type="spellStart"/>
      <w:r w:rsidR="00B016FD" w:rsidRPr="0043232C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proofErr w:type="spellEnd"/>
      <w:r w:rsidR="00B016FD" w:rsidRPr="0043232C">
        <w:rPr>
          <w:rFonts w:ascii="Times New Roman" w:eastAsia="Times New Roman" w:hAnsi="Times New Roman"/>
          <w:sz w:val="28"/>
          <w:szCs w:val="28"/>
          <w:lang w:eastAsia="ru-RU"/>
        </w:rPr>
        <w:t xml:space="preserve"> виду дополнительного профессионального образования.</w:t>
      </w:r>
    </w:p>
    <w:p w:rsidR="007D4842" w:rsidRPr="0043232C" w:rsidRDefault="007D4842" w:rsidP="00C20319">
      <w:pPr>
        <w:pStyle w:val="ac"/>
        <w:widowControl w:val="0"/>
        <w:autoSpaceDE w:val="0"/>
        <w:autoSpaceDN w:val="0"/>
        <w:ind w:left="928"/>
        <w:jc w:val="right"/>
        <w:rPr>
          <w:rFonts w:ascii="Times New Roman" w:eastAsia="Arial Unicode MS" w:hAnsi="Times New Roman"/>
          <w:color w:val="000000"/>
          <w:kern w:val="3"/>
          <w:sz w:val="28"/>
          <w:szCs w:val="28"/>
        </w:rPr>
      </w:pPr>
    </w:p>
    <w:p w:rsidR="00C20319" w:rsidRPr="0043232C" w:rsidRDefault="00C20319" w:rsidP="00C20319">
      <w:pPr>
        <w:pStyle w:val="ac"/>
        <w:widowControl w:val="0"/>
        <w:autoSpaceDE w:val="0"/>
        <w:autoSpaceDN w:val="0"/>
        <w:ind w:left="928"/>
        <w:jc w:val="right"/>
        <w:rPr>
          <w:rFonts w:ascii="Times New Roman" w:eastAsia="Arial Unicode MS" w:hAnsi="Times New Roman"/>
          <w:color w:val="000000"/>
          <w:kern w:val="3"/>
          <w:sz w:val="28"/>
          <w:szCs w:val="28"/>
        </w:rPr>
      </w:pPr>
      <w:r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 xml:space="preserve">Таблица </w:t>
      </w:r>
      <w:r w:rsidR="00E748F4"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>5</w:t>
      </w:r>
      <w:r w:rsidR="00911FBE"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>9</w:t>
      </w:r>
      <w:r w:rsidRPr="0043232C">
        <w:rPr>
          <w:rFonts w:ascii="Times New Roman" w:eastAsia="Arial Unicode MS" w:hAnsi="Times New Roman"/>
          <w:color w:val="000000"/>
          <w:kern w:val="3"/>
          <w:sz w:val="28"/>
          <w:szCs w:val="28"/>
        </w:rPr>
        <w:t xml:space="preserve"> к приложению № 1</w:t>
      </w:r>
    </w:p>
    <w:p w:rsidR="00C20319" w:rsidRPr="0043232C" w:rsidRDefault="00C20319" w:rsidP="00B001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43232C">
        <w:rPr>
          <w:rFonts w:ascii="Times New Roman" w:hAnsi="Times New Roman"/>
          <w:sz w:val="28"/>
          <w:szCs w:val="28"/>
        </w:rPr>
        <w:t>Но</w:t>
      </w:r>
      <w:r w:rsidR="008E5DE3" w:rsidRPr="0043232C">
        <w:rPr>
          <w:rFonts w:ascii="Times New Roman" w:hAnsi="Times New Roman"/>
          <w:sz w:val="28"/>
          <w:szCs w:val="28"/>
        </w:rPr>
        <w:t>рматив</w:t>
      </w:r>
      <w:r w:rsidR="008E5DE3" w:rsidRPr="0043232C">
        <w:rPr>
          <w:rFonts w:ascii="Times New Roman" w:hAnsi="Times New Roman"/>
          <w:sz w:val="28"/>
          <w:szCs w:val="28"/>
        </w:rPr>
        <w:br/>
        <w:t>затрат на приобретение образовательных услуг по профессиональной перепод</w:t>
      </w:r>
      <w:r w:rsidRPr="0043232C">
        <w:rPr>
          <w:rFonts w:ascii="Times New Roman" w:hAnsi="Times New Roman"/>
          <w:sz w:val="28"/>
          <w:szCs w:val="28"/>
        </w:rPr>
        <w:t>готовке и повышению квалификации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2506"/>
        <w:gridCol w:w="1701"/>
        <w:gridCol w:w="2693"/>
        <w:gridCol w:w="1985"/>
      </w:tblGrid>
      <w:tr w:rsidR="008E5DE3" w:rsidRPr="0043232C" w:rsidTr="008E5DE3">
        <w:trPr>
          <w:trHeight w:val="548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п/п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951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работников на обучение </w:t>
            </w:r>
          </w:p>
          <w:p w:rsidR="008E5DE3" w:rsidRPr="0043232C" w:rsidRDefault="00924951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год</w:t>
            </w:r>
            <w:r w:rsidR="008E5DE3"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8E5DE3"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чел.</w:t>
            </w:r>
            <w:r w:rsidRPr="004323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C20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 w:rsidR="00C20319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сотрудника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24951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924951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E5DE3" w:rsidRPr="0043232C" w:rsidTr="008E5DE3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</w:tr>
      <w:tr w:rsidR="008E5DE3" w:rsidRPr="00E95E50" w:rsidTr="008E5DE3">
        <w:trPr>
          <w:trHeight w:val="27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8E5DE3" w:rsidP="008E5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услуг по профессиональной переподготовке и повышению квалификации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924951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5209E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DE3" w:rsidRPr="0043232C" w:rsidRDefault="00924951" w:rsidP="007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</w:t>
            </w:r>
            <w:r w:rsidR="007956DB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62A94" w:rsidRPr="00432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09E" w:rsidRPr="0043232C" w:rsidRDefault="00E5209E" w:rsidP="005D2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209E" w:rsidRPr="0043232C" w:rsidRDefault="00E5209E" w:rsidP="00A83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5DE3" w:rsidRPr="00924951" w:rsidRDefault="00E5209E" w:rsidP="00A83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3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*и более при необходимости</w:t>
            </w:r>
          </w:p>
        </w:tc>
      </w:tr>
    </w:tbl>
    <w:p w:rsidR="008E5DE3" w:rsidRPr="00561CF3" w:rsidRDefault="000A2371" w:rsidP="007D4842">
      <w:pPr>
        <w:pStyle w:val="33"/>
        <w:keepNext/>
        <w:keepLines/>
        <w:shd w:val="clear" w:color="auto" w:fill="auto"/>
        <w:spacing w:after="0" w:line="240" w:lineRule="auto"/>
        <w:jc w:val="left"/>
        <w:rPr>
          <w:rStyle w:val="25"/>
          <w:rFonts w:eastAsia="Calibri"/>
          <w:b/>
          <w:color w:val="000000"/>
        </w:rPr>
      </w:pPr>
      <w:r>
        <w:rPr>
          <w:rStyle w:val="32"/>
          <w:b/>
          <w:bCs/>
          <w:color w:val="000000"/>
          <w:sz w:val="24"/>
          <w:szCs w:val="24"/>
        </w:rPr>
        <w:tab/>
      </w:r>
      <w:r w:rsidR="008E5DE3" w:rsidRPr="00561CF3">
        <w:rPr>
          <w:rStyle w:val="25"/>
          <w:rFonts w:eastAsia="Calibri"/>
          <w:b/>
          <w:color w:val="000000"/>
        </w:rPr>
        <w:tab/>
      </w:r>
    </w:p>
    <w:p w:rsidR="00B66DA0" w:rsidRPr="00CD12D0" w:rsidRDefault="00B66DA0" w:rsidP="00B66DA0">
      <w:pPr>
        <w:tabs>
          <w:tab w:val="left" w:pos="2784"/>
        </w:tabs>
        <w:rPr>
          <w:rFonts w:ascii="Calibri" w:eastAsia="Times New Roman" w:hAnsi="Calibri" w:cs="Calibri"/>
          <w:szCs w:val="20"/>
          <w:lang w:eastAsia="ru-RU"/>
        </w:rPr>
      </w:pPr>
    </w:p>
    <w:p w:rsidR="00D13ABD" w:rsidRPr="00676944" w:rsidRDefault="00D13ABD" w:rsidP="00F544D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sectPr w:rsidR="00D13ABD" w:rsidRPr="00676944" w:rsidSect="007D66FC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108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109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110" type="#_x0000_t75" style="width:3in;height:3in;visibility:visible;mso-wrap-style:square" o:bullet="t">
        <v:imagedata r:id="rId4" o:title=""/>
      </v:shape>
    </w:pict>
  </w:numPicBullet>
  <w:numPicBullet w:numPicBulletId="4">
    <w:pict>
      <v:shape id="_x0000_i1111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112" type="#_x0000_t75" style="width:3in;height:3in;visibility:visible;mso-wrap-style:square" o:bullet="t">
        <v:imagedata r:id="rId6" o:title=""/>
      </v:shape>
    </w:pict>
  </w:numPicBullet>
  <w:numPicBullet w:numPicBulletId="6">
    <w:pict>
      <v:shape id="_x0000_i1113" type="#_x0000_t75" style="width:27.55pt;height:18.15pt;visibility:visible;mso-wrap-style:square" o:bullet="t">
        <v:imagedata r:id="rId7" o:title=""/>
      </v:shape>
    </w:pict>
  </w:numPicBullet>
  <w:numPicBullet w:numPicBulletId="7">
    <w:pict>
      <v:shape id="_x0000_i1114" type="#_x0000_t75" alt="Описание: base_23848_146412_697" style="width:552.2pt;height:6in;visibility:visible;mso-wrap-style:square" o:bullet="t">
        <v:imagedata r:id="rId8" o:title="base_23848_146412_697"/>
        <o:lock v:ext="edit" aspectratio="f"/>
      </v:shape>
    </w:pict>
  </w:numPicBullet>
  <w:numPicBullet w:numPicBulletId="8">
    <w:pict>
      <v:shape id="_x0000_i1115" type="#_x0000_t75" alt="Описание: base_23848_146412_701" style="width:6in;height:6in;visibility:visible;mso-wrap-style:square" o:bullet="t">
        <v:imagedata r:id="rId9" o:title="base_23848_146412_701"/>
        <o:lock v:ext="edit" aspectratio="f"/>
      </v:shape>
    </w:pict>
  </w:numPicBullet>
  <w:numPicBullet w:numPicBulletId="9">
    <w:pict>
      <v:shape id="_x0000_i1116" type="#_x0000_t75" alt="Описание: base_23848_146412_705" style="width:6in;height:408.2pt;visibility:visible;mso-wrap-style:square" o:bullet="t">
        <v:imagedata r:id="rId10" o:title="base_23848_146412_705"/>
        <o:lock v:ext="edit" aspectratio="f"/>
      </v:shape>
    </w:pict>
  </w:numPicBullet>
  <w:numPicBullet w:numPicBulletId="10">
    <w:pict>
      <v:shape id="_x0000_i1117" type="#_x0000_t75" alt="Описание: base_23848_146412_771" style="width:480.2pt;height:6in;visibility:visible;mso-wrap-style:square" o:bullet="t">
        <v:imagedata r:id="rId11" o:title="base_23848_146412_771"/>
        <o:lock v:ext="edit" aspectratio="f"/>
      </v:shape>
    </w:pict>
  </w:numPicBullet>
  <w:numPicBullet w:numPicBulletId="11">
    <w:pict>
      <v:shape id="_x0000_i1118" type="#_x0000_t75" alt="Описание: base_23848_146412_820" style="width:552.2pt;height:6in;visibility:visible;mso-wrap-style:square" o:bullet="t">
        <v:imagedata r:id="rId12" o:title="base_23848_146412_820"/>
        <o:lock v:ext="edit" aspectratio="f"/>
      </v:shape>
    </w:pict>
  </w:numPicBullet>
  <w:numPicBullet w:numPicBulletId="12">
    <w:pict>
      <v:shape id="_x0000_i1119" type="#_x0000_t75" alt="Описание: base_23848_146412_876" style="width:9in;height:455.8pt;visibility:visible;mso-wrap-style:square" o:bullet="t">
        <v:imagedata r:id="rId13" o:title="base_23848_146412_876"/>
        <o:lock v:ext="edit" aspectratio="f"/>
      </v:shape>
    </w:pict>
  </w:numPicBullet>
  <w:numPicBullet w:numPicBulletId="13">
    <w:pict>
      <v:shape id="_x0000_i1120" type="#_x0000_t75" alt="Описание: base_23848_146412_882" style="width:527.8pt;height:455.8pt;visibility:visible;mso-wrap-style:square" o:bullet="t">
        <v:imagedata r:id="rId14" o:title="base_23848_146412_882"/>
        <o:lock v:ext="edit" aspectratio="f"/>
      </v:shape>
    </w:pict>
  </w:numPicBullet>
  <w:numPicBullet w:numPicBulletId="14">
    <w:pict>
      <v:shape id="_x0000_i1121" type="#_x0000_t75" alt="Описание: base_23848_146412_891" style="width:7in;height:6in;visibility:visible;mso-wrap-style:square" o:bullet="t">
        <v:imagedata r:id="rId15" o:title="base_23848_146412_891"/>
        <o:lock v:ext="edit" aspectratio="f"/>
      </v:shape>
    </w:pict>
  </w:numPicBullet>
  <w:numPicBullet w:numPicBulletId="15">
    <w:pict>
      <v:shape id="_x0000_i1122" type="#_x0000_t75" alt="Описание: base_23848_146412_928" style="width:4in;height:408.2pt;visibility:visible;mso-wrap-style:square" o:bullet="t">
        <v:imagedata r:id="rId16" o:title="base_23848_146412_928"/>
        <o:lock v:ext="edit" aspectratio="f"/>
      </v:shape>
    </w:pict>
  </w:numPicBullet>
  <w:numPicBullet w:numPicBulletId="16">
    <w:pict>
      <v:shape id="_x0000_i1123" type="#_x0000_t75" alt="Описание: base_23848_146412_933" style="width:480.2pt;height:6in;visibility:visible;mso-wrap-style:square" o:bullet="t">
        <v:imagedata r:id="rId17" o:title="base_23848_146412_933"/>
        <o:lock v:ext="edit" aspectratio="f"/>
      </v:shape>
    </w:pict>
  </w:numPicBullet>
  <w:numPicBullet w:numPicBulletId="17">
    <w:pict>
      <v:shape id="_x0000_i1124" type="#_x0000_t75" alt="Описание: base_23848_146412_937" style="width:8in;height:6in;visibility:visible;mso-wrap-style:square" o:bullet="t">
        <v:imagedata r:id="rId18" o:title="base_23848_146412_937"/>
        <o:lock v:ext="edit" aspectratio="f"/>
      </v:shape>
    </w:pict>
  </w:numPicBullet>
  <w:numPicBullet w:numPicBulletId="18">
    <w:pict>
      <v:shape id="_x0000_i1125" type="#_x0000_t75" alt="Описание: base_23848_146412_890" style="width:8in;height:6in;visibility:visible;mso-wrap-style:square" o:bullet="t">
        <v:imagedata r:id="rId19" o:title="base_23848_146412_890"/>
        <o:lock v:ext="edit" aspectratio="f"/>
      </v:shape>
    </w:pict>
  </w:numPicBullet>
  <w:numPicBullet w:numPicBulletId="19">
    <w:pict>
      <v:shape id="_x0000_i1126" type="#_x0000_t75" alt="Описание: base_23848_146412_922" style="width:552.2pt;height:6in;visibility:visible;mso-wrap-style:square" o:bullet="t">
        <v:imagedata r:id="rId20" o:title="base_23848_146412_922"/>
        <o:lock v:ext="edit" aspectratio="f"/>
      </v:shape>
    </w:pict>
  </w:numPicBullet>
  <w:numPicBullet w:numPicBulletId="20">
    <w:pict>
      <v:shape id="_x0000_i1127" type="#_x0000_t75" alt="Описание: base_23848_146412_904" style="width:6in;height:408.2pt;visibility:visible;mso-wrap-style:square" o:bullet="t">
        <v:imagedata r:id="rId21" o:title="base_23848_146412_904"/>
        <o:lock v:ext="edit" aspectratio="f"/>
      </v:shape>
    </w:pict>
  </w:numPicBullet>
  <w:numPicBullet w:numPicBulletId="21">
    <w:pict>
      <v:shape id="_x0000_i1128" type="#_x0000_t75" alt="Описание: base_23848_146412_895" style="width:671.8pt;height:6in;visibility:visible;mso-wrap-style:square" o:bullet="t">
        <v:imagedata r:id="rId22" o:title="base_23848_146412_895"/>
        <o:lock v:ext="edit" aspectratio="f"/>
      </v:shape>
    </w:pict>
  </w:numPicBullet>
  <w:numPicBullet w:numPicBulletId="22">
    <w:pict>
      <v:shape id="_x0000_i1129" type="#_x0000_t75" alt="base_23848_146412_847" style="width:6in;height:6in;visibility:visible;mso-wrap-style:square" o:bullet="t">
        <v:imagedata r:id="rId23" o:title="base_23848_146412_847"/>
        <o:lock v:ext="edit" aspectratio="f"/>
      </v:shape>
    </w:pict>
  </w:numPicBullet>
  <w:numPicBullet w:numPicBulletId="23">
    <w:pict>
      <v:shape id="_x0000_i1130" type="#_x0000_t75" alt="base_23848_146412_913" style="width:7in;height:455.8pt;visibility:visible;mso-wrap-style:square" o:bullet="t">
        <v:imagedata r:id="rId24" o:title="base_23848_146412_913"/>
        <o:lock v:ext="edit" aspectratio="f"/>
      </v:shape>
    </w:pict>
  </w:numPicBullet>
  <w:numPicBullet w:numPicBulletId="24">
    <w:pict>
      <v:shape id="_x0000_i1131" type="#_x0000_t75" alt="base_23848_146412_936" style="width:9in;height:6in;visibility:visible;mso-wrap-style:square" o:bullet="t">
        <v:imagedata r:id="rId25" o:title="base_23848_146412_936"/>
        <o:lock v:ext="edit" aspectratio="f"/>
      </v:shape>
    </w:pict>
  </w:numPicBullet>
  <w:numPicBullet w:numPicBulletId="25">
    <w:pict>
      <v:shape id="_x0000_i1132" type="#_x0000_t75" alt="base_23848_146412_711" style="width:455.8pt;height:6in;visibility:visible;mso-wrap-style:square" o:bullet="t">
        <v:imagedata r:id="rId26" o:title="base_23848_146412_711"/>
        <o:lock v:ext="edit" aspectratio="f"/>
      </v:shape>
    </w:pict>
  </w:numPicBullet>
  <w:numPicBullet w:numPicBulletId="26">
    <w:pict>
      <v:shape id="_x0000_i1133" type="#_x0000_t75" alt="base_23848_146412_918" style="width:671.8pt;height:6in;visibility:visible;mso-wrap-style:square" o:bullet="t">
        <v:imagedata r:id="rId27" o:title="base_23848_146412_918"/>
        <o:lock v:ext="edit" aspectratio="f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120128"/>
    <w:multiLevelType w:val="hybridMultilevel"/>
    <w:tmpl w:val="C6286CF6"/>
    <w:lvl w:ilvl="0" w:tplc="9A32015A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FC724F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B469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522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08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88F1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C809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6ACA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AEB1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C486971"/>
    <w:multiLevelType w:val="hybridMultilevel"/>
    <w:tmpl w:val="AE9E5708"/>
    <w:lvl w:ilvl="0" w:tplc="4BA68086">
      <w:start w:val="1"/>
      <w:numFmt w:val="bullet"/>
      <w:lvlText w:val=""/>
      <w:lvlPicBulletId w:val="2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AF4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F667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0C5E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B45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E670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26F5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B8C0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EC69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2197FBF"/>
    <w:multiLevelType w:val="hybridMultilevel"/>
    <w:tmpl w:val="258A6A84"/>
    <w:lvl w:ilvl="0" w:tplc="E92CDD7A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44D0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3695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8684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7C06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4EAB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C25C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F6CB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EB202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8094122"/>
    <w:multiLevelType w:val="hybridMultilevel"/>
    <w:tmpl w:val="6CA437AC"/>
    <w:lvl w:ilvl="0" w:tplc="1CD6B76A">
      <w:start w:val="1"/>
      <w:numFmt w:val="bullet"/>
      <w:lvlText w:val=""/>
      <w:lvlPicBulletId w:val="19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36"/>
        <w:szCs w:val="36"/>
      </w:rPr>
    </w:lvl>
    <w:lvl w:ilvl="1" w:tplc="6232701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F1C0DCA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50EE1212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CBC06C8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A2901FBC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C792D5D2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C96EB3E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421A5F86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abstractNum w:abstractNumId="1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D9769F6"/>
    <w:multiLevelType w:val="hybridMultilevel"/>
    <w:tmpl w:val="6F962C22"/>
    <w:lvl w:ilvl="0" w:tplc="5B702DB4">
      <w:start w:val="1"/>
      <w:numFmt w:val="bullet"/>
      <w:lvlText w:val=""/>
      <w:lvlPicBulletId w:val="17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32"/>
        <w:szCs w:val="32"/>
      </w:rPr>
    </w:lvl>
    <w:lvl w:ilvl="1" w:tplc="B388F17E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F0404B98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9864B338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E43A2596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677A539A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CCCE8ACA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1298BB94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B4189BC2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abstractNum w:abstractNumId="12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57D59E5"/>
    <w:multiLevelType w:val="hybridMultilevel"/>
    <w:tmpl w:val="D310B94A"/>
    <w:lvl w:ilvl="0" w:tplc="EE16637E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78BA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6298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36DD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5CEA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D290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1820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94F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A209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66A6F7E"/>
    <w:multiLevelType w:val="hybridMultilevel"/>
    <w:tmpl w:val="2E4A4DA4"/>
    <w:lvl w:ilvl="0" w:tplc="DC7E4A86">
      <w:start w:val="1"/>
      <w:numFmt w:val="bullet"/>
      <w:lvlText w:val=""/>
      <w:lvlPicBulletId w:val="2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123D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9CD5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3C0A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969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A08A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FA0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7827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24B9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7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371979A0"/>
    <w:multiLevelType w:val="hybridMultilevel"/>
    <w:tmpl w:val="F9C6B3E6"/>
    <w:lvl w:ilvl="0" w:tplc="A6B02C12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2E1EA6"/>
    <w:multiLevelType w:val="hybridMultilevel"/>
    <w:tmpl w:val="EEEA2A9A"/>
    <w:lvl w:ilvl="0" w:tplc="C324DF6C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8662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7ECC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A690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427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C22F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001F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2F9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D96A0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47276F54"/>
    <w:multiLevelType w:val="hybridMultilevel"/>
    <w:tmpl w:val="8984FD7A"/>
    <w:lvl w:ilvl="0" w:tplc="F89AC9E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486B7BEE"/>
    <w:multiLevelType w:val="hybridMultilevel"/>
    <w:tmpl w:val="8E6E8DA8"/>
    <w:lvl w:ilvl="0" w:tplc="5FCC911E">
      <w:start w:val="3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50DA0287"/>
    <w:multiLevelType w:val="hybridMultilevel"/>
    <w:tmpl w:val="4726E132"/>
    <w:lvl w:ilvl="0" w:tplc="DD440FC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7CF5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3E88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6C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7638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04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200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AEDE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4C07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56053CBB"/>
    <w:multiLevelType w:val="hybridMultilevel"/>
    <w:tmpl w:val="4A92363E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060334"/>
    <w:multiLevelType w:val="hybridMultilevel"/>
    <w:tmpl w:val="39E69F28"/>
    <w:lvl w:ilvl="0" w:tplc="49D00CBC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215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2AE9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045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0AAE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24E8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F0F2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3E9F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C031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31">
    <w:nsid w:val="6289680E"/>
    <w:multiLevelType w:val="hybridMultilevel"/>
    <w:tmpl w:val="4F84D446"/>
    <w:lvl w:ilvl="0" w:tplc="FB1AA522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0A2B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100C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C869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674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9CC2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64C2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1493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900D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42364B2"/>
    <w:multiLevelType w:val="hybridMultilevel"/>
    <w:tmpl w:val="B412A202"/>
    <w:lvl w:ilvl="0" w:tplc="AC78F07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4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6BAB5FD6"/>
    <w:multiLevelType w:val="hybridMultilevel"/>
    <w:tmpl w:val="9BBE49AA"/>
    <w:lvl w:ilvl="0" w:tplc="6E5C58EA">
      <w:start w:val="1"/>
      <w:numFmt w:val="bullet"/>
      <w:lvlText w:val=""/>
      <w:lvlPicBulletId w:val="19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7C982F16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C944C068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C66822D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941A549A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0800257E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B0400EB4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376946E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ECEEE5FE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38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9">
    <w:nsid w:val="6D1F01D4"/>
    <w:multiLevelType w:val="hybridMultilevel"/>
    <w:tmpl w:val="BA364AFC"/>
    <w:lvl w:ilvl="0" w:tplc="F570792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68D3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8CA2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D6F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5E9E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0BB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C4DA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0CDC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1AAF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DEE0099"/>
    <w:multiLevelType w:val="hybridMultilevel"/>
    <w:tmpl w:val="1BA87C82"/>
    <w:lvl w:ilvl="0" w:tplc="FFC029F2">
      <w:start w:val="1"/>
      <w:numFmt w:val="bullet"/>
      <w:lvlText w:val=""/>
      <w:lvlPicBulletId w:val="22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8FAC5138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277E5652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DC00ACC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86D720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8D126F0E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D7A75B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766EB90C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90AEE8A8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41">
    <w:nsid w:val="70A70FBE"/>
    <w:multiLevelType w:val="hybridMultilevel"/>
    <w:tmpl w:val="CD7A590C"/>
    <w:lvl w:ilvl="0" w:tplc="847A9D96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40"/>
        <w:szCs w:val="40"/>
      </w:rPr>
    </w:lvl>
    <w:lvl w:ilvl="1" w:tplc="A7A62F42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B8C787A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C5CF470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1CD8CF1A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9FF86A8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57A48382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17A86B2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5BA0FA2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42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3">
    <w:nsid w:val="7C231FF4"/>
    <w:multiLevelType w:val="hybridMultilevel"/>
    <w:tmpl w:val="11F8C708"/>
    <w:lvl w:ilvl="0" w:tplc="F8126D10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D8FC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9A17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D8EB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28CC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B430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F860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C461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C22D4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C4D74FE"/>
    <w:multiLevelType w:val="hybridMultilevel"/>
    <w:tmpl w:val="5CD01428"/>
    <w:lvl w:ilvl="0" w:tplc="879E5798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6"/>
        <w:szCs w:val="36"/>
      </w:rPr>
    </w:lvl>
    <w:lvl w:ilvl="1" w:tplc="BC00D8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A08F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DA52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643F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D80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70C6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A8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6AE4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3"/>
  </w:num>
  <w:num w:numId="2">
    <w:abstractNumId w:val="25"/>
  </w:num>
  <w:num w:numId="3">
    <w:abstractNumId w:val="17"/>
  </w:num>
  <w:num w:numId="4">
    <w:abstractNumId w:val="3"/>
  </w:num>
  <w:num w:numId="5">
    <w:abstractNumId w:val="5"/>
  </w:num>
  <w:num w:numId="6">
    <w:abstractNumId w:val="34"/>
  </w:num>
  <w:num w:numId="7">
    <w:abstractNumId w:val="10"/>
  </w:num>
  <w:num w:numId="8">
    <w:abstractNumId w:val="12"/>
  </w:num>
  <w:num w:numId="9">
    <w:abstractNumId w:val="35"/>
  </w:num>
  <w:num w:numId="10">
    <w:abstractNumId w:val="36"/>
  </w:num>
  <w:num w:numId="11">
    <w:abstractNumId w:val="24"/>
  </w:num>
  <w:num w:numId="12">
    <w:abstractNumId w:val="2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42"/>
  </w:num>
  <w:num w:numId="16">
    <w:abstractNumId w:val="18"/>
  </w:num>
  <w:num w:numId="17">
    <w:abstractNumId w:val="1"/>
  </w:num>
  <w:num w:numId="18">
    <w:abstractNumId w:val="2"/>
  </w:num>
  <w:num w:numId="19">
    <w:abstractNumId w:val="22"/>
  </w:num>
  <w:num w:numId="20">
    <w:abstractNumId w:val="16"/>
  </w:num>
  <w:num w:numId="21">
    <w:abstractNumId w:val="4"/>
  </w:num>
  <w:num w:numId="22">
    <w:abstractNumId w:val="30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32"/>
  </w:num>
  <w:num w:numId="27">
    <w:abstractNumId w:val="8"/>
  </w:num>
  <w:num w:numId="28">
    <w:abstractNumId w:val="27"/>
  </w:num>
  <w:num w:numId="29">
    <w:abstractNumId w:val="19"/>
  </w:num>
  <w:num w:numId="30">
    <w:abstractNumId w:val="23"/>
  </w:num>
  <w:num w:numId="31">
    <w:abstractNumId w:val="26"/>
  </w:num>
  <w:num w:numId="32">
    <w:abstractNumId w:val="21"/>
  </w:num>
  <w:num w:numId="33">
    <w:abstractNumId w:val="31"/>
  </w:num>
  <w:num w:numId="34">
    <w:abstractNumId w:val="6"/>
  </w:num>
  <w:num w:numId="35">
    <w:abstractNumId w:val="41"/>
  </w:num>
  <w:num w:numId="36">
    <w:abstractNumId w:val="43"/>
  </w:num>
  <w:num w:numId="37">
    <w:abstractNumId w:val="13"/>
  </w:num>
  <w:num w:numId="38">
    <w:abstractNumId w:val="39"/>
  </w:num>
  <w:num w:numId="39">
    <w:abstractNumId w:val="44"/>
  </w:num>
  <w:num w:numId="40">
    <w:abstractNumId w:val="11"/>
  </w:num>
  <w:num w:numId="41">
    <w:abstractNumId w:val="9"/>
  </w:num>
  <w:num w:numId="42">
    <w:abstractNumId w:val="28"/>
  </w:num>
  <w:num w:numId="43">
    <w:abstractNumId w:val="40"/>
  </w:num>
  <w:num w:numId="44">
    <w:abstractNumId w:val="37"/>
  </w:num>
  <w:num w:numId="45">
    <w:abstractNumId w:val="7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236"/>
    <w:rsid w:val="00002008"/>
    <w:rsid w:val="00023FFC"/>
    <w:rsid w:val="00025E80"/>
    <w:rsid w:val="00030237"/>
    <w:rsid w:val="00030A3D"/>
    <w:rsid w:val="00030AA2"/>
    <w:rsid w:val="000440A3"/>
    <w:rsid w:val="00055AB7"/>
    <w:rsid w:val="00055CAC"/>
    <w:rsid w:val="00056FDB"/>
    <w:rsid w:val="0006314B"/>
    <w:rsid w:val="0007528B"/>
    <w:rsid w:val="0007624C"/>
    <w:rsid w:val="00081D62"/>
    <w:rsid w:val="0008613C"/>
    <w:rsid w:val="000903BF"/>
    <w:rsid w:val="00091AE6"/>
    <w:rsid w:val="000A2371"/>
    <w:rsid w:val="000A3EEB"/>
    <w:rsid w:val="000A4C62"/>
    <w:rsid w:val="000A50A7"/>
    <w:rsid w:val="000A75F1"/>
    <w:rsid w:val="000B1560"/>
    <w:rsid w:val="000B3393"/>
    <w:rsid w:val="000B6DE9"/>
    <w:rsid w:val="000C47FF"/>
    <w:rsid w:val="000C5653"/>
    <w:rsid w:val="000C7E58"/>
    <w:rsid w:val="000D73FE"/>
    <w:rsid w:val="000F0C5F"/>
    <w:rsid w:val="000F47E5"/>
    <w:rsid w:val="000F72E4"/>
    <w:rsid w:val="000F7A12"/>
    <w:rsid w:val="000F7D37"/>
    <w:rsid w:val="001016A7"/>
    <w:rsid w:val="001016B8"/>
    <w:rsid w:val="00105236"/>
    <w:rsid w:val="00110122"/>
    <w:rsid w:val="00111DDF"/>
    <w:rsid w:val="00111E05"/>
    <w:rsid w:val="00113D6A"/>
    <w:rsid w:val="00113DC5"/>
    <w:rsid w:val="0011551B"/>
    <w:rsid w:val="00121D58"/>
    <w:rsid w:val="00130C00"/>
    <w:rsid w:val="0013108C"/>
    <w:rsid w:val="001421E1"/>
    <w:rsid w:val="00144D05"/>
    <w:rsid w:val="001500E3"/>
    <w:rsid w:val="00154AA6"/>
    <w:rsid w:val="00160E73"/>
    <w:rsid w:val="00173BF2"/>
    <w:rsid w:val="00175849"/>
    <w:rsid w:val="00187D25"/>
    <w:rsid w:val="001A0D23"/>
    <w:rsid w:val="001A1E61"/>
    <w:rsid w:val="001B17BF"/>
    <w:rsid w:val="001B1F5B"/>
    <w:rsid w:val="001B25AD"/>
    <w:rsid w:val="001B3036"/>
    <w:rsid w:val="001B43ED"/>
    <w:rsid w:val="001C0F98"/>
    <w:rsid w:val="001C23F1"/>
    <w:rsid w:val="001C637F"/>
    <w:rsid w:val="001C63CF"/>
    <w:rsid w:val="001D0344"/>
    <w:rsid w:val="001D6614"/>
    <w:rsid w:val="001E102C"/>
    <w:rsid w:val="001E6346"/>
    <w:rsid w:val="001E70DC"/>
    <w:rsid w:val="001F0E37"/>
    <w:rsid w:val="001F288D"/>
    <w:rsid w:val="001F443E"/>
    <w:rsid w:val="002008E9"/>
    <w:rsid w:val="002020EF"/>
    <w:rsid w:val="00203A28"/>
    <w:rsid w:val="0021013A"/>
    <w:rsid w:val="00214E59"/>
    <w:rsid w:val="0021603D"/>
    <w:rsid w:val="0021644A"/>
    <w:rsid w:val="00220441"/>
    <w:rsid w:val="002205E2"/>
    <w:rsid w:val="00220EB7"/>
    <w:rsid w:val="0022799E"/>
    <w:rsid w:val="002313B1"/>
    <w:rsid w:val="00232652"/>
    <w:rsid w:val="00235B2D"/>
    <w:rsid w:val="00236DA2"/>
    <w:rsid w:val="00241424"/>
    <w:rsid w:val="0024205E"/>
    <w:rsid w:val="002463D0"/>
    <w:rsid w:val="002500F6"/>
    <w:rsid w:val="002512B5"/>
    <w:rsid w:val="00253779"/>
    <w:rsid w:val="00253DCC"/>
    <w:rsid w:val="00264CF0"/>
    <w:rsid w:val="002662DA"/>
    <w:rsid w:val="0027446C"/>
    <w:rsid w:val="00277845"/>
    <w:rsid w:val="002828F3"/>
    <w:rsid w:val="0028687D"/>
    <w:rsid w:val="00287023"/>
    <w:rsid w:val="002951FF"/>
    <w:rsid w:val="00295878"/>
    <w:rsid w:val="002A3EFA"/>
    <w:rsid w:val="002A6CFE"/>
    <w:rsid w:val="002B67D5"/>
    <w:rsid w:val="002B6B3B"/>
    <w:rsid w:val="002C35BF"/>
    <w:rsid w:val="002C63C1"/>
    <w:rsid w:val="002D5F40"/>
    <w:rsid w:val="002D631B"/>
    <w:rsid w:val="002E0FC2"/>
    <w:rsid w:val="002E1358"/>
    <w:rsid w:val="002E26CB"/>
    <w:rsid w:val="002E759E"/>
    <w:rsid w:val="002F1883"/>
    <w:rsid w:val="002F2A25"/>
    <w:rsid w:val="002F30E2"/>
    <w:rsid w:val="002F372F"/>
    <w:rsid w:val="002F3F7B"/>
    <w:rsid w:val="00300EA1"/>
    <w:rsid w:val="0031495B"/>
    <w:rsid w:val="00315558"/>
    <w:rsid w:val="00316030"/>
    <w:rsid w:val="00317C0B"/>
    <w:rsid w:val="003236DA"/>
    <w:rsid w:val="00326A57"/>
    <w:rsid w:val="00327326"/>
    <w:rsid w:val="00327693"/>
    <w:rsid w:val="003345D0"/>
    <w:rsid w:val="0033678E"/>
    <w:rsid w:val="00346FD7"/>
    <w:rsid w:val="00347E07"/>
    <w:rsid w:val="00354E13"/>
    <w:rsid w:val="00361686"/>
    <w:rsid w:val="003633B8"/>
    <w:rsid w:val="00365085"/>
    <w:rsid w:val="00375CA8"/>
    <w:rsid w:val="00376BE1"/>
    <w:rsid w:val="00381749"/>
    <w:rsid w:val="003830DB"/>
    <w:rsid w:val="00383113"/>
    <w:rsid w:val="00390F70"/>
    <w:rsid w:val="003955F4"/>
    <w:rsid w:val="003969E8"/>
    <w:rsid w:val="003A2186"/>
    <w:rsid w:val="003B0EF7"/>
    <w:rsid w:val="003B2D97"/>
    <w:rsid w:val="003B3862"/>
    <w:rsid w:val="003C3EEF"/>
    <w:rsid w:val="003C56EB"/>
    <w:rsid w:val="003C6FA9"/>
    <w:rsid w:val="003C7E05"/>
    <w:rsid w:val="003D00A1"/>
    <w:rsid w:val="003D0342"/>
    <w:rsid w:val="003D6438"/>
    <w:rsid w:val="003D70C9"/>
    <w:rsid w:val="003E4633"/>
    <w:rsid w:val="003E627D"/>
    <w:rsid w:val="003E7051"/>
    <w:rsid w:val="003E755C"/>
    <w:rsid w:val="003F25BE"/>
    <w:rsid w:val="003F3457"/>
    <w:rsid w:val="00400246"/>
    <w:rsid w:val="0040464A"/>
    <w:rsid w:val="00406728"/>
    <w:rsid w:val="004069B4"/>
    <w:rsid w:val="0040748A"/>
    <w:rsid w:val="00422069"/>
    <w:rsid w:val="004248D8"/>
    <w:rsid w:val="00425C83"/>
    <w:rsid w:val="00430C43"/>
    <w:rsid w:val="0043232C"/>
    <w:rsid w:val="00434D9E"/>
    <w:rsid w:val="00443250"/>
    <w:rsid w:val="00452C4F"/>
    <w:rsid w:val="00452E19"/>
    <w:rsid w:val="00453AD7"/>
    <w:rsid w:val="00457F7F"/>
    <w:rsid w:val="00464EEF"/>
    <w:rsid w:val="0046622F"/>
    <w:rsid w:val="004677EF"/>
    <w:rsid w:val="00470EE4"/>
    <w:rsid w:val="00473B90"/>
    <w:rsid w:val="004802A8"/>
    <w:rsid w:val="00483F93"/>
    <w:rsid w:val="00485F9D"/>
    <w:rsid w:val="0049139A"/>
    <w:rsid w:val="004959CE"/>
    <w:rsid w:val="004B3914"/>
    <w:rsid w:val="004C0EF3"/>
    <w:rsid w:val="004C451B"/>
    <w:rsid w:val="004D1004"/>
    <w:rsid w:val="004D1E99"/>
    <w:rsid w:val="004D22E1"/>
    <w:rsid w:val="004D2C1C"/>
    <w:rsid w:val="004D6BD7"/>
    <w:rsid w:val="004F2BC8"/>
    <w:rsid w:val="004F4DDA"/>
    <w:rsid w:val="005056DC"/>
    <w:rsid w:val="0050638A"/>
    <w:rsid w:val="00507592"/>
    <w:rsid w:val="00507DCF"/>
    <w:rsid w:val="0051014F"/>
    <w:rsid w:val="005104AB"/>
    <w:rsid w:val="00514EF5"/>
    <w:rsid w:val="00515F78"/>
    <w:rsid w:val="0052379E"/>
    <w:rsid w:val="005245C3"/>
    <w:rsid w:val="005246B6"/>
    <w:rsid w:val="00524D5E"/>
    <w:rsid w:val="0052694A"/>
    <w:rsid w:val="0053061D"/>
    <w:rsid w:val="00532A3D"/>
    <w:rsid w:val="005433E2"/>
    <w:rsid w:val="00546BC9"/>
    <w:rsid w:val="00550B5C"/>
    <w:rsid w:val="005513E7"/>
    <w:rsid w:val="00551DAB"/>
    <w:rsid w:val="00553008"/>
    <w:rsid w:val="005560B3"/>
    <w:rsid w:val="00556C03"/>
    <w:rsid w:val="0056033B"/>
    <w:rsid w:val="00562003"/>
    <w:rsid w:val="00562A94"/>
    <w:rsid w:val="0056467E"/>
    <w:rsid w:val="00577844"/>
    <w:rsid w:val="00584D13"/>
    <w:rsid w:val="0058553B"/>
    <w:rsid w:val="005873A9"/>
    <w:rsid w:val="00591DA7"/>
    <w:rsid w:val="005944DA"/>
    <w:rsid w:val="00594CD3"/>
    <w:rsid w:val="0059524F"/>
    <w:rsid w:val="00595A9E"/>
    <w:rsid w:val="005A0C57"/>
    <w:rsid w:val="005A48B0"/>
    <w:rsid w:val="005A6D25"/>
    <w:rsid w:val="005A792D"/>
    <w:rsid w:val="005B2703"/>
    <w:rsid w:val="005B3D43"/>
    <w:rsid w:val="005B6091"/>
    <w:rsid w:val="005B6937"/>
    <w:rsid w:val="005B6E90"/>
    <w:rsid w:val="005B6F25"/>
    <w:rsid w:val="005C3A75"/>
    <w:rsid w:val="005C6744"/>
    <w:rsid w:val="005D00CB"/>
    <w:rsid w:val="005D0E2D"/>
    <w:rsid w:val="005D26C9"/>
    <w:rsid w:val="005D2BDB"/>
    <w:rsid w:val="005D4793"/>
    <w:rsid w:val="005D4F68"/>
    <w:rsid w:val="005D76B5"/>
    <w:rsid w:val="005E37C3"/>
    <w:rsid w:val="005E4D98"/>
    <w:rsid w:val="005F20F3"/>
    <w:rsid w:val="005F7AB4"/>
    <w:rsid w:val="006010F5"/>
    <w:rsid w:val="00601DEB"/>
    <w:rsid w:val="00610478"/>
    <w:rsid w:val="006108A4"/>
    <w:rsid w:val="00611005"/>
    <w:rsid w:val="00615978"/>
    <w:rsid w:val="006222C0"/>
    <w:rsid w:val="006234B4"/>
    <w:rsid w:val="006322DA"/>
    <w:rsid w:val="0063241E"/>
    <w:rsid w:val="00632DFF"/>
    <w:rsid w:val="00632E7F"/>
    <w:rsid w:val="00636222"/>
    <w:rsid w:val="006372C0"/>
    <w:rsid w:val="006449E3"/>
    <w:rsid w:val="00650008"/>
    <w:rsid w:val="00655400"/>
    <w:rsid w:val="006559C9"/>
    <w:rsid w:val="006560AA"/>
    <w:rsid w:val="006576C9"/>
    <w:rsid w:val="00660018"/>
    <w:rsid w:val="0066104E"/>
    <w:rsid w:val="00662C66"/>
    <w:rsid w:val="00665F38"/>
    <w:rsid w:val="006665D1"/>
    <w:rsid w:val="00672BCC"/>
    <w:rsid w:val="00675CEF"/>
    <w:rsid w:val="00676944"/>
    <w:rsid w:val="006827CE"/>
    <w:rsid w:val="00683C03"/>
    <w:rsid w:val="00684330"/>
    <w:rsid w:val="0069545A"/>
    <w:rsid w:val="00695761"/>
    <w:rsid w:val="006A0457"/>
    <w:rsid w:val="006A04D0"/>
    <w:rsid w:val="006A2D2D"/>
    <w:rsid w:val="006A345C"/>
    <w:rsid w:val="006A7D2F"/>
    <w:rsid w:val="006A7F62"/>
    <w:rsid w:val="006B0A7E"/>
    <w:rsid w:val="006B146D"/>
    <w:rsid w:val="006B4C05"/>
    <w:rsid w:val="006B7781"/>
    <w:rsid w:val="006B7895"/>
    <w:rsid w:val="006C2B9C"/>
    <w:rsid w:val="006D1960"/>
    <w:rsid w:val="006D4074"/>
    <w:rsid w:val="006E287B"/>
    <w:rsid w:val="006E6C02"/>
    <w:rsid w:val="006F19A1"/>
    <w:rsid w:val="006F4CEF"/>
    <w:rsid w:val="006F72E6"/>
    <w:rsid w:val="006F7A96"/>
    <w:rsid w:val="00702960"/>
    <w:rsid w:val="00703612"/>
    <w:rsid w:val="007221DF"/>
    <w:rsid w:val="00722FAC"/>
    <w:rsid w:val="00725D01"/>
    <w:rsid w:val="0073618D"/>
    <w:rsid w:val="00740AD5"/>
    <w:rsid w:val="00741F09"/>
    <w:rsid w:val="00743414"/>
    <w:rsid w:val="00746E03"/>
    <w:rsid w:val="00750829"/>
    <w:rsid w:val="00752172"/>
    <w:rsid w:val="0075259D"/>
    <w:rsid w:val="007527D1"/>
    <w:rsid w:val="00755DF6"/>
    <w:rsid w:val="00760BB2"/>
    <w:rsid w:val="0076492A"/>
    <w:rsid w:val="00770379"/>
    <w:rsid w:val="007734FF"/>
    <w:rsid w:val="00773747"/>
    <w:rsid w:val="00777B43"/>
    <w:rsid w:val="00794A6C"/>
    <w:rsid w:val="007956DB"/>
    <w:rsid w:val="007A6F65"/>
    <w:rsid w:val="007B0776"/>
    <w:rsid w:val="007B3072"/>
    <w:rsid w:val="007B3236"/>
    <w:rsid w:val="007B33B0"/>
    <w:rsid w:val="007B6513"/>
    <w:rsid w:val="007B6920"/>
    <w:rsid w:val="007B7517"/>
    <w:rsid w:val="007C1A5F"/>
    <w:rsid w:val="007C1C8B"/>
    <w:rsid w:val="007C2043"/>
    <w:rsid w:val="007C6127"/>
    <w:rsid w:val="007C68F4"/>
    <w:rsid w:val="007D4842"/>
    <w:rsid w:val="007D66FC"/>
    <w:rsid w:val="007E5D2B"/>
    <w:rsid w:val="007F49CF"/>
    <w:rsid w:val="007F5B22"/>
    <w:rsid w:val="007F7638"/>
    <w:rsid w:val="00800E72"/>
    <w:rsid w:val="0080201D"/>
    <w:rsid w:val="00813BA5"/>
    <w:rsid w:val="00814198"/>
    <w:rsid w:val="00814B34"/>
    <w:rsid w:val="00815A3D"/>
    <w:rsid w:val="00816EE7"/>
    <w:rsid w:val="00822FBC"/>
    <w:rsid w:val="00823979"/>
    <w:rsid w:val="008306BD"/>
    <w:rsid w:val="00830912"/>
    <w:rsid w:val="00836824"/>
    <w:rsid w:val="00840A5A"/>
    <w:rsid w:val="00841AFD"/>
    <w:rsid w:val="0084441D"/>
    <w:rsid w:val="00844AFA"/>
    <w:rsid w:val="0085297A"/>
    <w:rsid w:val="00854F6B"/>
    <w:rsid w:val="00855470"/>
    <w:rsid w:val="008572E0"/>
    <w:rsid w:val="008573FA"/>
    <w:rsid w:val="00857705"/>
    <w:rsid w:val="0086480B"/>
    <w:rsid w:val="008718C9"/>
    <w:rsid w:val="00872344"/>
    <w:rsid w:val="00880E7C"/>
    <w:rsid w:val="008814E7"/>
    <w:rsid w:val="00884F91"/>
    <w:rsid w:val="008865EB"/>
    <w:rsid w:val="00890D5D"/>
    <w:rsid w:val="008978BB"/>
    <w:rsid w:val="008A25CA"/>
    <w:rsid w:val="008A5795"/>
    <w:rsid w:val="008B0367"/>
    <w:rsid w:val="008B2C0D"/>
    <w:rsid w:val="008C22C0"/>
    <w:rsid w:val="008C22D7"/>
    <w:rsid w:val="008D1465"/>
    <w:rsid w:val="008D1C12"/>
    <w:rsid w:val="008D2978"/>
    <w:rsid w:val="008D5ADB"/>
    <w:rsid w:val="008D7E57"/>
    <w:rsid w:val="008E0D2D"/>
    <w:rsid w:val="008E1E40"/>
    <w:rsid w:val="008E5DE3"/>
    <w:rsid w:val="008E7D06"/>
    <w:rsid w:val="008F1418"/>
    <w:rsid w:val="008F2DB6"/>
    <w:rsid w:val="008F501C"/>
    <w:rsid w:val="008F6D16"/>
    <w:rsid w:val="009047AC"/>
    <w:rsid w:val="0090619B"/>
    <w:rsid w:val="009077AF"/>
    <w:rsid w:val="00907CE1"/>
    <w:rsid w:val="009105E4"/>
    <w:rsid w:val="00911FBE"/>
    <w:rsid w:val="009147DF"/>
    <w:rsid w:val="009151C2"/>
    <w:rsid w:val="00915653"/>
    <w:rsid w:val="00920009"/>
    <w:rsid w:val="0092123F"/>
    <w:rsid w:val="009219E6"/>
    <w:rsid w:val="009238D6"/>
    <w:rsid w:val="00923EE7"/>
    <w:rsid w:val="00924951"/>
    <w:rsid w:val="00931751"/>
    <w:rsid w:val="0093408F"/>
    <w:rsid w:val="00941233"/>
    <w:rsid w:val="009436BD"/>
    <w:rsid w:val="009437D0"/>
    <w:rsid w:val="00943B58"/>
    <w:rsid w:val="009509AD"/>
    <w:rsid w:val="00960900"/>
    <w:rsid w:val="00966BA8"/>
    <w:rsid w:val="00970AD6"/>
    <w:rsid w:val="00971127"/>
    <w:rsid w:val="00990578"/>
    <w:rsid w:val="0099114F"/>
    <w:rsid w:val="00992D43"/>
    <w:rsid w:val="00993314"/>
    <w:rsid w:val="009975C4"/>
    <w:rsid w:val="009A0B2E"/>
    <w:rsid w:val="009B003F"/>
    <w:rsid w:val="009B0183"/>
    <w:rsid w:val="009B4A61"/>
    <w:rsid w:val="009C1FB1"/>
    <w:rsid w:val="009C3E9C"/>
    <w:rsid w:val="009C4499"/>
    <w:rsid w:val="009D473F"/>
    <w:rsid w:val="009D59D2"/>
    <w:rsid w:val="009D79F2"/>
    <w:rsid w:val="009E231B"/>
    <w:rsid w:val="009E4CB8"/>
    <w:rsid w:val="009F6D39"/>
    <w:rsid w:val="009F706A"/>
    <w:rsid w:val="00A0136B"/>
    <w:rsid w:val="00A05A06"/>
    <w:rsid w:val="00A10512"/>
    <w:rsid w:val="00A11CF4"/>
    <w:rsid w:val="00A124B3"/>
    <w:rsid w:val="00A15048"/>
    <w:rsid w:val="00A17004"/>
    <w:rsid w:val="00A20ABA"/>
    <w:rsid w:val="00A24098"/>
    <w:rsid w:val="00A256A8"/>
    <w:rsid w:val="00A41BFC"/>
    <w:rsid w:val="00A420B2"/>
    <w:rsid w:val="00A42165"/>
    <w:rsid w:val="00A43849"/>
    <w:rsid w:val="00A43F61"/>
    <w:rsid w:val="00A56A4A"/>
    <w:rsid w:val="00A57246"/>
    <w:rsid w:val="00A63976"/>
    <w:rsid w:val="00A651DC"/>
    <w:rsid w:val="00A67840"/>
    <w:rsid w:val="00A77AF2"/>
    <w:rsid w:val="00A82336"/>
    <w:rsid w:val="00A83054"/>
    <w:rsid w:val="00A83661"/>
    <w:rsid w:val="00A93624"/>
    <w:rsid w:val="00A9486F"/>
    <w:rsid w:val="00AA10AE"/>
    <w:rsid w:val="00AA113C"/>
    <w:rsid w:val="00AB1159"/>
    <w:rsid w:val="00AC0BE8"/>
    <w:rsid w:val="00AC0FB6"/>
    <w:rsid w:val="00AC173D"/>
    <w:rsid w:val="00AC1D09"/>
    <w:rsid w:val="00AC352E"/>
    <w:rsid w:val="00AC5F72"/>
    <w:rsid w:val="00AD0DE9"/>
    <w:rsid w:val="00AD5272"/>
    <w:rsid w:val="00AD5BCF"/>
    <w:rsid w:val="00AD5DA6"/>
    <w:rsid w:val="00AE5790"/>
    <w:rsid w:val="00AF15F6"/>
    <w:rsid w:val="00AF40F5"/>
    <w:rsid w:val="00AF596B"/>
    <w:rsid w:val="00B001F7"/>
    <w:rsid w:val="00B016FD"/>
    <w:rsid w:val="00B10D17"/>
    <w:rsid w:val="00B15991"/>
    <w:rsid w:val="00B2268C"/>
    <w:rsid w:val="00B24E59"/>
    <w:rsid w:val="00B260E0"/>
    <w:rsid w:val="00B27173"/>
    <w:rsid w:val="00B27A17"/>
    <w:rsid w:val="00B31B41"/>
    <w:rsid w:val="00B41016"/>
    <w:rsid w:val="00B43079"/>
    <w:rsid w:val="00B440E6"/>
    <w:rsid w:val="00B446C9"/>
    <w:rsid w:val="00B44743"/>
    <w:rsid w:val="00B53F71"/>
    <w:rsid w:val="00B56DCB"/>
    <w:rsid w:val="00B63E3C"/>
    <w:rsid w:val="00B66DA0"/>
    <w:rsid w:val="00B67B15"/>
    <w:rsid w:val="00B72B98"/>
    <w:rsid w:val="00B73722"/>
    <w:rsid w:val="00B75C24"/>
    <w:rsid w:val="00B77F36"/>
    <w:rsid w:val="00B86A63"/>
    <w:rsid w:val="00B870B8"/>
    <w:rsid w:val="00B8771C"/>
    <w:rsid w:val="00B93E98"/>
    <w:rsid w:val="00B9750B"/>
    <w:rsid w:val="00BA14EB"/>
    <w:rsid w:val="00BA66B8"/>
    <w:rsid w:val="00BB2CBC"/>
    <w:rsid w:val="00BB2DF0"/>
    <w:rsid w:val="00BB3A8A"/>
    <w:rsid w:val="00BB3CA8"/>
    <w:rsid w:val="00BB59BA"/>
    <w:rsid w:val="00BC5712"/>
    <w:rsid w:val="00BC5F71"/>
    <w:rsid w:val="00BC6D4B"/>
    <w:rsid w:val="00BC7ECA"/>
    <w:rsid w:val="00BD465F"/>
    <w:rsid w:val="00BE2390"/>
    <w:rsid w:val="00BE371B"/>
    <w:rsid w:val="00BE476D"/>
    <w:rsid w:val="00BE7884"/>
    <w:rsid w:val="00BF4541"/>
    <w:rsid w:val="00C00050"/>
    <w:rsid w:val="00C014DD"/>
    <w:rsid w:val="00C018E1"/>
    <w:rsid w:val="00C04B76"/>
    <w:rsid w:val="00C05598"/>
    <w:rsid w:val="00C10EBD"/>
    <w:rsid w:val="00C10FA3"/>
    <w:rsid w:val="00C152A7"/>
    <w:rsid w:val="00C20319"/>
    <w:rsid w:val="00C23126"/>
    <w:rsid w:val="00C24FD6"/>
    <w:rsid w:val="00C316E3"/>
    <w:rsid w:val="00C357DC"/>
    <w:rsid w:val="00C3584D"/>
    <w:rsid w:val="00C60FC8"/>
    <w:rsid w:val="00C65660"/>
    <w:rsid w:val="00C70AB4"/>
    <w:rsid w:val="00C7421A"/>
    <w:rsid w:val="00C7503B"/>
    <w:rsid w:val="00C76202"/>
    <w:rsid w:val="00C82F52"/>
    <w:rsid w:val="00C83413"/>
    <w:rsid w:val="00C90048"/>
    <w:rsid w:val="00C90404"/>
    <w:rsid w:val="00C92970"/>
    <w:rsid w:val="00C9406D"/>
    <w:rsid w:val="00C9797D"/>
    <w:rsid w:val="00CA0B8C"/>
    <w:rsid w:val="00CA19CC"/>
    <w:rsid w:val="00CA41C6"/>
    <w:rsid w:val="00CA51F1"/>
    <w:rsid w:val="00CA587B"/>
    <w:rsid w:val="00CA7208"/>
    <w:rsid w:val="00CA7FF8"/>
    <w:rsid w:val="00CB0487"/>
    <w:rsid w:val="00CB2011"/>
    <w:rsid w:val="00CB40D6"/>
    <w:rsid w:val="00CC7792"/>
    <w:rsid w:val="00CD74F6"/>
    <w:rsid w:val="00CD7A02"/>
    <w:rsid w:val="00CE0931"/>
    <w:rsid w:val="00CE117C"/>
    <w:rsid w:val="00CE4551"/>
    <w:rsid w:val="00CE4BE4"/>
    <w:rsid w:val="00CE5F36"/>
    <w:rsid w:val="00CE7793"/>
    <w:rsid w:val="00CF2092"/>
    <w:rsid w:val="00CF5E78"/>
    <w:rsid w:val="00CF6A81"/>
    <w:rsid w:val="00D02A65"/>
    <w:rsid w:val="00D037BB"/>
    <w:rsid w:val="00D0647E"/>
    <w:rsid w:val="00D104D4"/>
    <w:rsid w:val="00D10D61"/>
    <w:rsid w:val="00D13ABD"/>
    <w:rsid w:val="00D26E63"/>
    <w:rsid w:val="00D30386"/>
    <w:rsid w:val="00D31545"/>
    <w:rsid w:val="00D41B0F"/>
    <w:rsid w:val="00D43984"/>
    <w:rsid w:val="00D441F4"/>
    <w:rsid w:val="00D44433"/>
    <w:rsid w:val="00D4497B"/>
    <w:rsid w:val="00D45123"/>
    <w:rsid w:val="00D45503"/>
    <w:rsid w:val="00D46157"/>
    <w:rsid w:val="00D47081"/>
    <w:rsid w:val="00D53549"/>
    <w:rsid w:val="00D57255"/>
    <w:rsid w:val="00D70A64"/>
    <w:rsid w:val="00D82AF4"/>
    <w:rsid w:val="00D84CB5"/>
    <w:rsid w:val="00D90BEF"/>
    <w:rsid w:val="00D90BF0"/>
    <w:rsid w:val="00DA0083"/>
    <w:rsid w:val="00DA2202"/>
    <w:rsid w:val="00DA3187"/>
    <w:rsid w:val="00DA6E3F"/>
    <w:rsid w:val="00DB1853"/>
    <w:rsid w:val="00DB3C4E"/>
    <w:rsid w:val="00DB4674"/>
    <w:rsid w:val="00DB52E3"/>
    <w:rsid w:val="00DD3A69"/>
    <w:rsid w:val="00DD4981"/>
    <w:rsid w:val="00DD51FE"/>
    <w:rsid w:val="00DE1CF0"/>
    <w:rsid w:val="00DE290B"/>
    <w:rsid w:val="00DE7DC6"/>
    <w:rsid w:val="00E005E5"/>
    <w:rsid w:val="00E01AD4"/>
    <w:rsid w:val="00E055DC"/>
    <w:rsid w:val="00E15010"/>
    <w:rsid w:val="00E165C6"/>
    <w:rsid w:val="00E17274"/>
    <w:rsid w:val="00E17D73"/>
    <w:rsid w:val="00E218F7"/>
    <w:rsid w:val="00E22150"/>
    <w:rsid w:val="00E25DE6"/>
    <w:rsid w:val="00E310A7"/>
    <w:rsid w:val="00E32586"/>
    <w:rsid w:val="00E3404A"/>
    <w:rsid w:val="00E37E38"/>
    <w:rsid w:val="00E51FF7"/>
    <w:rsid w:val="00E5209E"/>
    <w:rsid w:val="00E538ED"/>
    <w:rsid w:val="00E53BAA"/>
    <w:rsid w:val="00E55354"/>
    <w:rsid w:val="00E60485"/>
    <w:rsid w:val="00E61324"/>
    <w:rsid w:val="00E613D7"/>
    <w:rsid w:val="00E6177C"/>
    <w:rsid w:val="00E644A8"/>
    <w:rsid w:val="00E6567B"/>
    <w:rsid w:val="00E748F4"/>
    <w:rsid w:val="00E7588D"/>
    <w:rsid w:val="00E76210"/>
    <w:rsid w:val="00E76A3D"/>
    <w:rsid w:val="00E8029E"/>
    <w:rsid w:val="00E81E3C"/>
    <w:rsid w:val="00E87C87"/>
    <w:rsid w:val="00E93A65"/>
    <w:rsid w:val="00E95E50"/>
    <w:rsid w:val="00EA4CB3"/>
    <w:rsid w:val="00EB2E54"/>
    <w:rsid w:val="00EC0337"/>
    <w:rsid w:val="00EC3847"/>
    <w:rsid w:val="00EC4E73"/>
    <w:rsid w:val="00ED0F3F"/>
    <w:rsid w:val="00ED3BD6"/>
    <w:rsid w:val="00ED3DAA"/>
    <w:rsid w:val="00ED640D"/>
    <w:rsid w:val="00EE0EB3"/>
    <w:rsid w:val="00EE177C"/>
    <w:rsid w:val="00EE3389"/>
    <w:rsid w:val="00EE521E"/>
    <w:rsid w:val="00EE6A22"/>
    <w:rsid w:val="00EE6DD3"/>
    <w:rsid w:val="00EE70E6"/>
    <w:rsid w:val="00EF0B38"/>
    <w:rsid w:val="00EF66C3"/>
    <w:rsid w:val="00EF69D6"/>
    <w:rsid w:val="00F03BA4"/>
    <w:rsid w:val="00F0490F"/>
    <w:rsid w:val="00F06752"/>
    <w:rsid w:val="00F0790A"/>
    <w:rsid w:val="00F1213A"/>
    <w:rsid w:val="00F13D07"/>
    <w:rsid w:val="00F165EC"/>
    <w:rsid w:val="00F178D8"/>
    <w:rsid w:val="00F22735"/>
    <w:rsid w:val="00F30BD2"/>
    <w:rsid w:val="00F334AB"/>
    <w:rsid w:val="00F3411E"/>
    <w:rsid w:val="00F42132"/>
    <w:rsid w:val="00F42A2E"/>
    <w:rsid w:val="00F43FD8"/>
    <w:rsid w:val="00F442AA"/>
    <w:rsid w:val="00F443F4"/>
    <w:rsid w:val="00F467C3"/>
    <w:rsid w:val="00F50215"/>
    <w:rsid w:val="00F53265"/>
    <w:rsid w:val="00F53A94"/>
    <w:rsid w:val="00F544DD"/>
    <w:rsid w:val="00F54BCE"/>
    <w:rsid w:val="00F62E69"/>
    <w:rsid w:val="00F64497"/>
    <w:rsid w:val="00F65930"/>
    <w:rsid w:val="00F676BF"/>
    <w:rsid w:val="00F73434"/>
    <w:rsid w:val="00F746B7"/>
    <w:rsid w:val="00F8685A"/>
    <w:rsid w:val="00F86A44"/>
    <w:rsid w:val="00F95C7E"/>
    <w:rsid w:val="00F97713"/>
    <w:rsid w:val="00FA63E4"/>
    <w:rsid w:val="00FC0C3B"/>
    <w:rsid w:val="00FC1747"/>
    <w:rsid w:val="00FC46C8"/>
    <w:rsid w:val="00FC4E97"/>
    <w:rsid w:val="00FD67D5"/>
    <w:rsid w:val="00FE307E"/>
    <w:rsid w:val="00FE61A8"/>
    <w:rsid w:val="00FE7E80"/>
    <w:rsid w:val="00FF18BF"/>
    <w:rsid w:val="00F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BFA134A-B0AD-402F-888E-2132D98E0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FBE"/>
  </w:style>
  <w:style w:type="paragraph" w:styleId="1">
    <w:name w:val="heading 1"/>
    <w:basedOn w:val="a"/>
    <w:next w:val="a"/>
    <w:link w:val="10"/>
    <w:uiPriority w:val="9"/>
    <w:qFormat/>
    <w:rsid w:val="00361686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686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68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361686"/>
    <w:pPr>
      <w:keepNext/>
      <w:spacing w:before="240" w:after="60" w:line="240" w:lineRule="auto"/>
      <w:outlineLvl w:val="3"/>
    </w:pPr>
    <w:rPr>
      <w:rFonts w:eastAsiaTheme="minorEastAs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686"/>
    <w:pPr>
      <w:spacing w:before="240" w:after="60" w:line="240" w:lineRule="auto"/>
      <w:outlineLvl w:val="4"/>
    </w:pPr>
    <w:rPr>
      <w:rFonts w:eastAsiaTheme="minorEastAsia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686"/>
    <w:pPr>
      <w:spacing w:before="240" w:after="60" w:line="240" w:lineRule="auto"/>
      <w:outlineLvl w:val="5"/>
    </w:pPr>
    <w:rPr>
      <w:rFonts w:eastAsiaTheme="minorEastAsia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686"/>
    <w:pPr>
      <w:spacing w:before="240" w:after="60" w:line="240" w:lineRule="auto"/>
      <w:outlineLvl w:val="6"/>
    </w:pPr>
    <w:rPr>
      <w:rFonts w:eastAsiaTheme="minorEastAsia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686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68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6168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6168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36168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qFormat/>
    <w:rsid w:val="00361686"/>
    <w:rPr>
      <w:rFonts w:eastAsiaTheme="minorEastAsia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361686"/>
    <w:rPr>
      <w:rFonts w:eastAsiaTheme="minorEastAsia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361686"/>
    <w:rPr>
      <w:rFonts w:eastAsiaTheme="minorEastAsia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361686"/>
    <w:rPr>
      <w:rFonts w:eastAsiaTheme="minorEastAsia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361686"/>
    <w:rPr>
      <w:rFonts w:eastAsiaTheme="minorEastAsia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361686"/>
    <w:rPr>
      <w:rFonts w:asciiTheme="majorHAnsi" w:eastAsiaTheme="majorEastAsia" w:hAnsiTheme="majorHAnsi" w:cs="Times New Roman"/>
    </w:rPr>
  </w:style>
  <w:style w:type="paragraph" w:styleId="a3">
    <w:name w:val="Balloon Text"/>
    <w:basedOn w:val="a"/>
    <w:link w:val="a4"/>
    <w:uiPriority w:val="99"/>
    <w:semiHidden/>
    <w:unhideWhenUsed/>
    <w:qFormat/>
    <w:rsid w:val="00361686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61686"/>
    <w:rPr>
      <w:rFonts w:ascii="Tahoma" w:eastAsiaTheme="minorEastAsi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361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61686"/>
    <w:rPr>
      <w:b/>
      <w:bCs/>
    </w:rPr>
  </w:style>
  <w:style w:type="character" w:customStyle="1" w:styleId="apple-converted-space">
    <w:name w:val="apple-converted-space"/>
    <w:basedOn w:val="a0"/>
    <w:qFormat/>
    <w:rsid w:val="00361686"/>
  </w:style>
  <w:style w:type="paragraph" w:customStyle="1" w:styleId="ConsPlusNormal">
    <w:name w:val="ConsPlusNormal"/>
    <w:qFormat/>
    <w:rsid w:val="003616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61686"/>
  </w:style>
  <w:style w:type="paragraph" w:customStyle="1" w:styleId="ConsPlusNonformat">
    <w:name w:val="ConsPlusNonformat"/>
    <w:uiPriority w:val="99"/>
    <w:qFormat/>
    <w:rsid w:val="003616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616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3616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qFormat/>
    <w:rsid w:val="00361686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361686"/>
    <w:rPr>
      <w:rFonts w:eastAsiaTheme="minorEastAsia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qFormat/>
    <w:rsid w:val="00361686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qFormat/>
    <w:rsid w:val="00361686"/>
    <w:rPr>
      <w:rFonts w:eastAsiaTheme="minorEastAsia" w:cs="Times New Roman"/>
      <w:sz w:val="24"/>
      <w:szCs w:val="24"/>
    </w:rPr>
  </w:style>
  <w:style w:type="table" w:styleId="ab">
    <w:name w:val="Table Grid"/>
    <w:basedOn w:val="a1"/>
    <w:uiPriority w:val="59"/>
    <w:rsid w:val="00361686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361686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</w:rPr>
  </w:style>
  <w:style w:type="paragraph" w:styleId="ad">
    <w:name w:val="Title"/>
    <w:basedOn w:val="a"/>
    <w:next w:val="a"/>
    <w:link w:val="ae"/>
    <w:qFormat/>
    <w:rsid w:val="0036168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qFormat/>
    <w:rsid w:val="0036168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36168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qFormat/>
    <w:rsid w:val="00361686"/>
    <w:rPr>
      <w:rFonts w:asciiTheme="majorHAnsi" w:eastAsiaTheme="majorEastAsia" w:hAnsiTheme="majorHAnsi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361686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361686"/>
    <w:pPr>
      <w:spacing w:after="0" w:line="240" w:lineRule="auto"/>
    </w:pPr>
    <w:rPr>
      <w:rFonts w:eastAsiaTheme="minorEastAsia" w:cs="Times New Roman"/>
      <w:sz w:val="24"/>
      <w:szCs w:val="32"/>
    </w:rPr>
  </w:style>
  <w:style w:type="paragraph" w:styleId="21">
    <w:name w:val="Quote"/>
    <w:basedOn w:val="a"/>
    <w:next w:val="a"/>
    <w:link w:val="22"/>
    <w:uiPriority w:val="29"/>
    <w:qFormat/>
    <w:rsid w:val="00361686"/>
    <w:pPr>
      <w:spacing w:after="0" w:line="240" w:lineRule="auto"/>
    </w:pPr>
    <w:rPr>
      <w:rFonts w:eastAsiaTheme="minorEastAsia"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qFormat/>
    <w:rsid w:val="00361686"/>
    <w:rPr>
      <w:rFonts w:eastAsiaTheme="minorEastAsia"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61686"/>
    <w:pPr>
      <w:spacing w:after="0" w:line="240" w:lineRule="auto"/>
      <w:ind w:left="720" w:right="720"/>
    </w:pPr>
    <w:rPr>
      <w:rFonts w:eastAsiaTheme="minorEastAsia" w:cs="Times New Roman"/>
      <w:b/>
      <w:i/>
      <w:sz w:val="24"/>
    </w:rPr>
  </w:style>
  <w:style w:type="character" w:customStyle="1" w:styleId="af4">
    <w:name w:val="Выделенная цитата Знак"/>
    <w:basedOn w:val="a0"/>
    <w:link w:val="af3"/>
    <w:uiPriority w:val="30"/>
    <w:qFormat/>
    <w:rsid w:val="00361686"/>
    <w:rPr>
      <w:rFonts w:eastAsiaTheme="minorEastAsia" w:cs="Times New Roman"/>
      <w:b/>
      <w:i/>
      <w:sz w:val="24"/>
    </w:rPr>
  </w:style>
  <w:style w:type="character" w:styleId="af5">
    <w:name w:val="Subtle Emphasis"/>
    <w:uiPriority w:val="19"/>
    <w:qFormat/>
    <w:rsid w:val="00361686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61686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61686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61686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61686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361686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qFormat/>
    <w:rsid w:val="00361686"/>
    <w:pPr>
      <w:spacing w:after="0" w:line="240" w:lineRule="auto"/>
    </w:pPr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qFormat/>
    <w:rsid w:val="00361686"/>
    <w:rPr>
      <w:sz w:val="20"/>
      <w:szCs w:val="20"/>
    </w:rPr>
  </w:style>
  <w:style w:type="character" w:styleId="afd">
    <w:name w:val="footnote reference"/>
    <w:basedOn w:val="a0"/>
    <w:uiPriority w:val="99"/>
    <w:semiHidden/>
    <w:qFormat/>
    <w:rsid w:val="00361686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qFormat/>
    <w:rsid w:val="003616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qFormat/>
    <w:rsid w:val="003616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361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qFormat/>
    <w:rsid w:val="00361686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361686"/>
    <w:pPr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361686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qFormat/>
    <w:rsid w:val="00361686"/>
  </w:style>
  <w:style w:type="paragraph" w:customStyle="1" w:styleId="s1">
    <w:name w:val="s_1"/>
    <w:basedOn w:val="a"/>
    <w:qFormat/>
    <w:rsid w:val="00361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qFormat/>
    <w:rsid w:val="00361686"/>
  </w:style>
  <w:style w:type="paragraph" w:customStyle="1" w:styleId="Standard">
    <w:name w:val="Standard"/>
    <w:qFormat/>
    <w:rsid w:val="00361686"/>
    <w:pPr>
      <w:suppressAutoHyphens/>
      <w:autoSpaceDN w:val="0"/>
      <w:textAlignment w:val="baseline"/>
    </w:pPr>
    <w:rPr>
      <w:rFonts w:ascii="Calibri" w:eastAsia="Arial Unicode MS" w:hAnsi="Calibri" w:cs="Calibri"/>
      <w:kern w:val="3"/>
    </w:rPr>
  </w:style>
  <w:style w:type="paragraph" w:customStyle="1" w:styleId="Heading">
    <w:name w:val="Heading"/>
    <w:basedOn w:val="Standard"/>
    <w:next w:val="Textbody"/>
    <w:qFormat/>
    <w:rsid w:val="0036168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qFormat/>
    <w:rsid w:val="00361686"/>
    <w:pPr>
      <w:spacing w:after="120"/>
    </w:pPr>
  </w:style>
  <w:style w:type="paragraph" w:styleId="aff4">
    <w:name w:val="List"/>
    <w:basedOn w:val="Textbody"/>
    <w:qFormat/>
    <w:rsid w:val="00361686"/>
    <w:rPr>
      <w:rFonts w:cs="Mangal"/>
    </w:rPr>
  </w:style>
  <w:style w:type="paragraph" w:customStyle="1" w:styleId="Index">
    <w:name w:val="Index"/>
    <w:basedOn w:val="Standard"/>
    <w:qFormat/>
    <w:rsid w:val="00361686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qFormat/>
    <w:rsid w:val="00361686"/>
    <w:pPr>
      <w:suppressLineNumbers/>
    </w:pPr>
  </w:style>
  <w:style w:type="paragraph" w:customStyle="1" w:styleId="TableHeading">
    <w:name w:val="Table Heading"/>
    <w:basedOn w:val="TableContents"/>
    <w:qFormat/>
    <w:rsid w:val="00361686"/>
    <w:pPr>
      <w:jc w:val="center"/>
    </w:pPr>
    <w:rPr>
      <w:b/>
      <w:bCs/>
    </w:rPr>
  </w:style>
  <w:style w:type="character" w:customStyle="1" w:styleId="INS">
    <w:name w:val="INS"/>
    <w:rsid w:val="00361686"/>
  </w:style>
  <w:style w:type="table" w:customStyle="1" w:styleId="23">
    <w:name w:val="Сетка таблицы2"/>
    <w:basedOn w:val="a1"/>
    <w:next w:val="ab"/>
    <w:uiPriority w:val="39"/>
    <w:rsid w:val="00361686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361686"/>
    <w:rPr>
      <w:strike w:val="0"/>
      <w:dstrike w:val="0"/>
      <w:color w:val="1982D1"/>
      <w:u w:val="none"/>
      <w:effect w:val="none"/>
    </w:rPr>
  </w:style>
  <w:style w:type="character" w:customStyle="1" w:styleId="ListLabel1">
    <w:name w:val="ListLabel 1"/>
    <w:qFormat/>
    <w:rsid w:val="00361686"/>
    <w:rPr>
      <w:sz w:val="40"/>
      <w:szCs w:val="40"/>
    </w:rPr>
  </w:style>
  <w:style w:type="character" w:customStyle="1" w:styleId="ListLabel2">
    <w:name w:val="ListLabel 2"/>
    <w:qFormat/>
    <w:rsid w:val="00361686"/>
    <w:rPr>
      <w:rFonts w:eastAsia="Times New Roman" w:cs="Times New Roman"/>
    </w:rPr>
  </w:style>
  <w:style w:type="character" w:customStyle="1" w:styleId="ListLabel3">
    <w:name w:val="ListLabel 3"/>
    <w:qFormat/>
    <w:rsid w:val="00361686"/>
    <w:rPr>
      <w:rFonts w:cs="Arial"/>
    </w:rPr>
  </w:style>
  <w:style w:type="character" w:customStyle="1" w:styleId="ListLabel4">
    <w:name w:val="ListLabel 4"/>
    <w:qFormat/>
    <w:rsid w:val="00361686"/>
    <w:rPr>
      <w:rFonts w:cs="Courier New"/>
    </w:rPr>
  </w:style>
  <w:style w:type="character" w:customStyle="1" w:styleId="ListLabel5">
    <w:name w:val="ListLabel 5"/>
    <w:qFormat/>
    <w:rsid w:val="0036168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</w:rPr>
  </w:style>
  <w:style w:type="character" w:customStyle="1" w:styleId="ListLabel6">
    <w:name w:val="ListLabel 6"/>
    <w:qFormat/>
    <w:rsid w:val="00361686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effect w:val="none"/>
    </w:rPr>
  </w:style>
  <w:style w:type="character" w:customStyle="1" w:styleId="ListLabel7">
    <w:name w:val="ListLabel 7"/>
    <w:qFormat/>
    <w:rsid w:val="00361686"/>
    <w:rPr>
      <w:color w:val="000000"/>
    </w:rPr>
  </w:style>
  <w:style w:type="character" w:customStyle="1" w:styleId="ListLabel8">
    <w:name w:val="ListLabel 8"/>
    <w:qFormat/>
    <w:rsid w:val="00361686"/>
    <w:rPr>
      <w:rFonts w:eastAsia="Calibri" w:cs="Times New Roman"/>
    </w:rPr>
  </w:style>
  <w:style w:type="paragraph" w:customStyle="1" w:styleId="aff5">
    <w:name w:val="Заголовок"/>
    <w:basedOn w:val="a"/>
    <w:next w:val="afe"/>
    <w:qFormat/>
    <w:rsid w:val="00361686"/>
    <w:pPr>
      <w:keepNext/>
      <w:suppressAutoHyphens/>
      <w:spacing w:before="240" w:after="120"/>
    </w:pPr>
    <w:rPr>
      <w:rFonts w:ascii="Liberation Sans" w:eastAsia="Lucida Sans Unicode" w:hAnsi="Liberation Sans" w:cs="DejaVu Sans"/>
      <w:color w:val="00000A"/>
      <w:sz w:val="28"/>
      <w:szCs w:val="28"/>
      <w:lang w:eastAsia="ru-RU"/>
    </w:rPr>
  </w:style>
  <w:style w:type="paragraph" w:styleId="13">
    <w:name w:val="index 1"/>
    <w:basedOn w:val="a"/>
    <w:next w:val="a"/>
    <w:autoRedefine/>
    <w:uiPriority w:val="99"/>
    <w:semiHidden/>
    <w:unhideWhenUsed/>
    <w:qFormat/>
    <w:rsid w:val="00361686"/>
    <w:pPr>
      <w:spacing w:after="0" w:line="240" w:lineRule="auto"/>
      <w:ind w:left="220" w:hanging="220"/>
    </w:pPr>
    <w:rPr>
      <w:rFonts w:eastAsiaTheme="minorEastAsia"/>
      <w:lang w:eastAsia="ru-RU"/>
    </w:rPr>
  </w:style>
  <w:style w:type="paragraph" w:styleId="aff6">
    <w:name w:val="index heading"/>
    <w:basedOn w:val="a"/>
    <w:qFormat/>
    <w:rsid w:val="00361686"/>
    <w:pPr>
      <w:suppressLineNumbers/>
      <w:suppressAutoHyphens/>
    </w:pPr>
    <w:rPr>
      <w:rFonts w:eastAsiaTheme="minorEastAsia" w:cs="DejaVu Sans"/>
      <w:color w:val="00000A"/>
      <w:lang w:eastAsia="ru-RU"/>
    </w:rPr>
  </w:style>
  <w:style w:type="paragraph" w:customStyle="1" w:styleId="aff7">
    <w:name w:val="Заглавие"/>
    <w:basedOn w:val="a"/>
    <w:uiPriority w:val="10"/>
    <w:qFormat/>
    <w:rsid w:val="00361686"/>
    <w:pPr>
      <w:suppressAutoHyphens/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color w:val="00000A"/>
      <w:sz w:val="32"/>
      <w:szCs w:val="32"/>
    </w:rPr>
  </w:style>
  <w:style w:type="paragraph" w:customStyle="1" w:styleId="aff8">
    <w:name w:val="Блочная цитата"/>
    <w:basedOn w:val="a"/>
    <w:qFormat/>
    <w:rsid w:val="00361686"/>
    <w:pPr>
      <w:suppressAutoHyphens/>
    </w:pPr>
    <w:rPr>
      <w:rFonts w:eastAsiaTheme="minorEastAsia"/>
      <w:color w:val="00000A"/>
      <w:lang w:eastAsia="ru-RU"/>
    </w:rPr>
  </w:style>
  <w:style w:type="paragraph" w:customStyle="1" w:styleId="aff9">
    <w:name w:val="Содержимое таблицы"/>
    <w:basedOn w:val="a"/>
    <w:qFormat/>
    <w:rsid w:val="00361686"/>
    <w:pPr>
      <w:suppressAutoHyphens/>
    </w:pPr>
    <w:rPr>
      <w:rFonts w:eastAsiaTheme="minorEastAsia"/>
      <w:color w:val="00000A"/>
      <w:lang w:eastAsia="ru-RU"/>
    </w:rPr>
  </w:style>
  <w:style w:type="paragraph" w:customStyle="1" w:styleId="affa">
    <w:name w:val="Заголовок таблицы"/>
    <w:basedOn w:val="aff9"/>
    <w:qFormat/>
    <w:rsid w:val="00361686"/>
  </w:style>
  <w:style w:type="character" w:styleId="affb">
    <w:name w:val="FollowedHyperlink"/>
    <w:basedOn w:val="a0"/>
    <w:uiPriority w:val="99"/>
    <w:semiHidden/>
    <w:unhideWhenUsed/>
    <w:rsid w:val="00361686"/>
    <w:rPr>
      <w:color w:val="800080" w:themeColor="followedHyperlink"/>
      <w:u w:val="single"/>
    </w:rPr>
  </w:style>
  <w:style w:type="table" w:customStyle="1" w:styleId="31">
    <w:name w:val="Сетка таблицы3"/>
    <w:basedOn w:val="a1"/>
    <w:next w:val="ab"/>
    <w:uiPriority w:val="39"/>
    <w:rsid w:val="00E00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DB3C4E"/>
  </w:style>
  <w:style w:type="numbering" w:customStyle="1" w:styleId="110">
    <w:name w:val="Нет списка11"/>
    <w:next w:val="a2"/>
    <w:uiPriority w:val="99"/>
    <w:semiHidden/>
    <w:unhideWhenUsed/>
    <w:rsid w:val="00DB3C4E"/>
  </w:style>
  <w:style w:type="character" w:customStyle="1" w:styleId="51">
    <w:name w:val="Основной текст (5)_"/>
    <w:link w:val="52"/>
    <w:rsid w:val="0021644A"/>
    <w:rPr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1644A"/>
    <w:pPr>
      <w:widowControl w:val="0"/>
      <w:shd w:val="clear" w:color="auto" w:fill="FFFFFF"/>
      <w:spacing w:before="240" w:after="0" w:line="252" w:lineRule="exact"/>
      <w:jc w:val="both"/>
    </w:pPr>
    <w:rPr>
      <w:sz w:val="18"/>
      <w:szCs w:val="18"/>
    </w:rPr>
  </w:style>
  <w:style w:type="paragraph" w:customStyle="1" w:styleId="affc">
    <w:name w:val="Нормальный (таблица)"/>
    <w:basedOn w:val="a"/>
    <w:next w:val="a"/>
    <w:rsid w:val="008E5D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d">
    <w:name w:val="Прижатый влево"/>
    <w:basedOn w:val="a"/>
    <w:next w:val="a"/>
    <w:rsid w:val="008E5D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e">
    <w:name w:val="Текст (справка)"/>
    <w:basedOn w:val="a"/>
    <w:next w:val="a"/>
    <w:uiPriority w:val="99"/>
    <w:rsid w:val="008E5DE3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9pt6">
    <w:name w:val="Основной текст + 9 pt6"/>
    <w:basedOn w:val="a0"/>
    <w:rsid w:val="008E5DE3"/>
    <w:rPr>
      <w:sz w:val="18"/>
      <w:szCs w:val="18"/>
      <w:shd w:val="clear" w:color="auto" w:fill="FFFFFF"/>
    </w:rPr>
  </w:style>
  <w:style w:type="character" w:customStyle="1" w:styleId="25">
    <w:name w:val="Основной текст (2)_"/>
    <w:link w:val="26"/>
    <w:rsid w:val="008E5DE3"/>
    <w:rPr>
      <w:b/>
      <w:bCs/>
      <w:sz w:val="23"/>
      <w:szCs w:val="23"/>
      <w:shd w:val="clear" w:color="auto" w:fill="FFFFFF"/>
    </w:rPr>
  </w:style>
  <w:style w:type="character" w:customStyle="1" w:styleId="32">
    <w:name w:val="Заголовок №3_"/>
    <w:link w:val="33"/>
    <w:rsid w:val="008E5DE3"/>
    <w:rPr>
      <w:b/>
      <w:bCs/>
      <w:sz w:val="23"/>
      <w:szCs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E5DE3"/>
    <w:pPr>
      <w:widowControl w:val="0"/>
      <w:shd w:val="clear" w:color="auto" w:fill="FFFFFF"/>
      <w:spacing w:after="420" w:line="240" w:lineRule="atLeast"/>
      <w:ind w:hanging="640"/>
      <w:jc w:val="center"/>
    </w:pPr>
    <w:rPr>
      <w:b/>
      <w:bCs/>
      <w:sz w:val="23"/>
      <w:szCs w:val="23"/>
    </w:rPr>
  </w:style>
  <w:style w:type="paragraph" w:customStyle="1" w:styleId="33">
    <w:name w:val="Заголовок №3"/>
    <w:basedOn w:val="a"/>
    <w:link w:val="32"/>
    <w:rsid w:val="008E5DE3"/>
    <w:pPr>
      <w:widowControl w:val="0"/>
      <w:shd w:val="clear" w:color="auto" w:fill="FFFFFF"/>
      <w:spacing w:after="240" w:line="240" w:lineRule="atLeast"/>
      <w:jc w:val="center"/>
      <w:outlineLvl w:val="2"/>
    </w:pPr>
    <w:rPr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36.wmf"/><Relationship Id="rId21" Type="http://schemas.openxmlformats.org/officeDocument/2006/relationships/image" Target="media/image43.wmf"/><Relationship Id="rId42" Type="http://schemas.openxmlformats.org/officeDocument/2006/relationships/image" Target="media/image63.wmf"/><Relationship Id="rId63" Type="http://schemas.openxmlformats.org/officeDocument/2006/relationships/image" Target="media/image84.wmf"/><Relationship Id="rId84" Type="http://schemas.openxmlformats.org/officeDocument/2006/relationships/image" Target="media/image103.wmf"/><Relationship Id="rId16" Type="http://schemas.openxmlformats.org/officeDocument/2006/relationships/image" Target="media/image38.wmf"/><Relationship Id="rId107" Type="http://schemas.openxmlformats.org/officeDocument/2006/relationships/image" Target="media/image126.wmf"/><Relationship Id="rId11" Type="http://schemas.openxmlformats.org/officeDocument/2006/relationships/image" Target="media/image33.wmf"/><Relationship Id="rId32" Type="http://schemas.openxmlformats.org/officeDocument/2006/relationships/hyperlink" Target="consultantplus://offline/ref=5B915F4C01F0CF971148A1A5F17BF1245285C8BAC913967628D51CC7IBc4V" TargetMode="External"/><Relationship Id="rId37" Type="http://schemas.openxmlformats.org/officeDocument/2006/relationships/image" Target="media/image58.wmf"/><Relationship Id="rId53" Type="http://schemas.openxmlformats.org/officeDocument/2006/relationships/image" Target="media/image74.wmf"/><Relationship Id="rId58" Type="http://schemas.openxmlformats.org/officeDocument/2006/relationships/image" Target="media/image79.wmf"/><Relationship Id="rId74" Type="http://schemas.openxmlformats.org/officeDocument/2006/relationships/image" Target="media/image94.wmf"/><Relationship Id="rId79" Type="http://schemas.openxmlformats.org/officeDocument/2006/relationships/image" Target="media/image98.wmf"/><Relationship Id="rId102" Type="http://schemas.openxmlformats.org/officeDocument/2006/relationships/image" Target="media/image121.wmf"/><Relationship Id="rId123" Type="http://schemas.openxmlformats.org/officeDocument/2006/relationships/image" Target="media/image141.wmf"/><Relationship Id="rId128" Type="http://schemas.openxmlformats.org/officeDocument/2006/relationships/hyperlink" Target="consultantplus://offline/ref=5B915F4C01F0CF971148A1A5F17BF1245B89C8BACF1DCB7C208C10C5B38968BF9F0698B018AB1C1BI3c7V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109.wmf"/><Relationship Id="rId95" Type="http://schemas.openxmlformats.org/officeDocument/2006/relationships/image" Target="media/image114.wmf"/><Relationship Id="rId22" Type="http://schemas.openxmlformats.org/officeDocument/2006/relationships/image" Target="media/image44.wmf"/><Relationship Id="rId27" Type="http://schemas.openxmlformats.org/officeDocument/2006/relationships/image" Target="media/image49.wmf"/><Relationship Id="rId43" Type="http://schemas.openxmlformats.org/officeDocument/2006/relationships/image" Target="media/image64.wmf"/><Relationship Id="rId48" Type="http://schemas.openxmlformats.org/officeDocument/2006/relationships/image" Target="media/image69.wmf"/><Relationship Id="rId64" Type="http://schemas.openxmlformats.org/officeDocument/2006/relationships/image" Target="media/image85.wmf"/><Relationship Id="rId69" Type="http://schemas.openxmlformats.org/officeDocument/2006/relationships/image" Target="media/image89.wmf"/><Relationship Id="rId113" Type="http://schemas.openxmlformats.org/officeDocument/2006/relationships/image" Target="media/image132.wmf"/><Relationship Id="rId118" Type="http://schemas.openxmlformats.org/officeDocument/2006/relationships/image" Target="media/image137.wmf"/><Relationship Id="rId134" Type="http://schemas.openxmlformats.org/officeDocument/2006/relationships/theme" Target="theme/theme1.xml"/><Relationship Id="rId80" Type="http://schemas.openxmlformats.org/officeDocument/2006/relationships/image" Target="media/image99.wmf"/><Relationship Id="rId85" Type="http://schemas.openxmlformats.org/officeDocument/2006/relationships/image" Target="media/image104.wmf"/><Relationship Id="rId12" Type="http://schemas.openxmlformats.org/officeDocument/2006/relationships/image" Target="media/image34.wmf"/><Relationship Id="rId17" Type="http://schemas.openxmlformats.org/officeDocument/2006/relationships/image" Target="media/image39.wmf"/><Relationship Id="rId33" Type="http://schemas.openxmlformats.org/officeDocument/2006/relationships/image" Target="media/image54.wmf"/><Relationship Id="rId38" Type="http://schemas.openxmlformats.org/officeDocument/2006/relationships/image" Target="media/image59.wmf"/><Relationship Id="rId59" Type="http://schemas.openxmlformats.org/officeDocument/2006/relationships/image" Target="media/image80.wmf"/><Relationship Id="rId103" Type="http://schemas.openxmlformats.org/officeDocument/2006/relationships/image" Target="media/image122.wmf"/><Relationship Id="rId108" Type="http://schemas.openxmlformats.org/officeDocument/2006/relationships/image" Target="media/image127.wmf"/><Relationship Id="rId124" Type="http://schemas.openxmlformats.org/officeDocument/2006/relationships/image" Target="media/image142.wmf"/><Relationship Id="rId129" Type="http://schemas.openxmlformats.org/officeDocument/2006/relationships/image" Target="media/image144.wmf"/><Relationship Id="rId54" Type="http://schemas.openxmlformats.org/officeDocument/2006/relationships/image" Target="media/image75.wmf"/><Relationship Id="rId70" Type="http://schemas.openxmlformats.org/officeDocument/2006/relationships/image" Target="media/image90.wmf"/><Relationship Id="rId75" Type="http://schemas.openxmlformats.org/officeDocument/2006/relationships/image" Target="media/image95.wmf"/><Relationship Id="rId91" Type="http://schemas.openxmlformats.org/officeDocument/2006/relationships/image" Target="media/image110.wmf"/><Relationship Id="rId96" Type="http://schemas.openxmlformats.org/officeDocument/2006/relationships/image" Target="media/image115.wmf"/><Relationship Id="rId1" Type="http://schemas.openxmlformats.org/officeDocument/2006/relationships/customXml" Target="../customXml/item1.xml"/><Relationship Id="rId6" Type="http://schemas.openxmlformats.org/officeDocument/2006/relationships/image" Target="media/image28.wmf"/><Relationship Id="rId23" Type="http://schemas.openxmlformats.org/officeDocument/2006/relationships/image" Target="media/image45.wmf"/><Relationship Id="rId28" Type="http://schemas.openxmlformats.org/officeDocument/2006/relationships/image" Target="media/image50.wmf"/><Relationship Id="rId49" Type="http://schemas.openxmlformats.org/officeDocument/2006/relationships/image" Target="media/image70.wmf"/><Relationship Id="rId114" Type="http://schemas.openxmlformats.org/officeDocument/2006/relationships/image" Target="media/image133.wmf"/><Relationship Id="rId119" Type="http://schemas.openxmlformats.org/officeDocument/2006/relationships/hyperlink" Target="consultantplus://offline/ref=5B915F4C01F0CF971148A1A5F17BF1245B88CABBC218CB7C208C10C5B38968BF9F0698B018AB1E1AI3c8V" TargetMode="External"/><Relationship Id="rId44" Type="http://schemas.openxmlformats.org/officeDocument/2006/relationships/image" Target="media/image65.wmf"/><Relationship Id="rId60" Type="http://schemas.openxmlformats.org/officeDocument/2006/relationships/image" Target="media/image81.wmf"/><Relationship Id="rId65" Type="http://schemas.openxmlformats.org/officeDocument/2006/relationships/image" Target="media/image86.wmf"/><Relationship Id="rId81" Type="http://schemas.openxmlformats.org/officeDocument/2006/relationships/image" Target="media/image100.wmf"/><Relationship Id="rId86" Type="http://schemas.openxmlformats.org/officeDocument/2006/relationships/image" Target="media/image105.wmf"/><Relationship Id="rId130" Type="http://schemas.openxmlformats.org/officeDocument/2006/relationships/image" Target="media/image145.wmf"/><Relationship Id="rId13" Type="http://schemas.openxmlformats.org/officeDocument/2006/relationships/image" Target="media/image35.wmf"/><Relationship Id="rId18" Type="http://schemas.openxmlformats.org/officeDocument/2006/relationships/image" Target="media/image40.wmf"/><Relationship Id="rId39" Type="http://schemas.openxmlformats.org/officeDocument/2006/relationships/image" Target="media/image60.wmf"/><Relationship Id="rId109" Type="http://schemas.openxmlformats.org/officeDocument/2006/relationships/image" Target="media/image128.wmf"/><Relationship Id="rId34" Type="http://schemas.openxmlformats.org/officeDocument/2006/relationships/image" Target="media/image55.wmf"/><Relationship Id="rId50" Type="http://schemas.openxmlformats.org/officeDocument/2006/relationships/image" Target="media/image71.wmf"/><Relationship Id="rId55" Type="http://schemas.openxmlformats.org/officeDocument/2006/relationships/image" Target="media/image76.wmf"/><Relationship Id="rId76" Type="http://schemas.openxmlformats.org/officeDocument/2006/relationships/hyperlink" Target="consultantplus://offline/ref=5B915F4C01F0CF971148A1A5F17BF1245B88C7BCC218CB7C208C10C5B38968BF9F0698B018AB1E12I3c8V" TargetMode="External"/><Relationship Id="rId97" Type="http://schemas.openxmlformats.org/officeDocument/2006/relationships/image" Target="media/image116.wmf"/><Relationship Id="rId104" Type="http://schemas.openxmlformats.org/officeDocument/2006/relationships/image" Target="media/image123.wmf"/><Relationship Id="rId120" Type="http://schemas.openxmlformats.org/officeDocument/2006/relationships/image" Target="media/image138.wmf"/><Relationship Id="rId125" Type="http://schemas.openxmlformats.org/officeDocument/2006/relationships/image" Target="media/image143.wmf"/><Relationship Id="rId7" Type="http://schemas.openxmlformats.org/officeDocument/2006/relationships/image" Target="media/image29.wmf"/><Relationship Id="rId71" Type="http://schemas.openxmlformats.org/officeDocument/2006/relationships/image" Target="media/image91.wmf"/><Relationship Id="rId92" Type="http://schemas.openxmlformats.org/officeDocument/2006/relationships/image" Target="media/image111.wmf"/><Relationship Id="rId2" Type="http://schemas.openxmlformats.org/officeDocument/2006/relationships/numbering" Target="numbering.xml"/><Relationship Id="rId29" Type="http://schemas.openxmlformats.org/officeDocument/2006/relationships/image" Target="media/image51.wmf"/><Relationship Id="rId24" Type="http://schemas.openxmlformats.org/officeDocument/2006/relationships/image" Target="media/image46.wmf"/><Relationship Id="rId40" Type="http://schemas.openxmlformats.org/officeDocument/2006/relationships/image" Target="media/image61.png"/><Relationship Id="rId45" Type="http://schemas.openxmlformats.org/officeDocument/2006/relationships/image" Target="media/image66.wmf"/><Relationship Id="rId66" Type="http://schemas.openxmlformats.org/officeDocument/2006/relationships/image" Target="media/image87.wmf"/><Relationship Id="rId87" Type="http://schemas.openxmlformats.org/officeDocument/2006/relationships/image" Target="media/image106.wmf"/><Relationship Id="rId110" Type="http://schemas.openxmlformats.org/officeDocument/2006/relationships/image" Target="media/image129.wmf"/><Relationship Id="rId115" Type="http://schemas.openxmlformats.org/officeDocument/2006/relationships/image" Target="media/image134.wmf"/><Relationship Id="rId131" Type="http://schemas.openxmlformats.org/officeDocument/2006/relationships/image" Target="media/image146.wmf"/><Relationship Id="rId61" Type="http://schemas.openxmlformats.org/officeDocument/2006/relationships/image" Target="media/image82.wmf"/><Relationship Id="rId82" Type="http://schemas.openxmlformats.org/officeDocument/2006/relationships/image" Target="media/image101.wmf"/><Relationship Id="rId19" Type="http://schemas.openxmlformats.org/officeDocument/2006/relationships/image" Target="media/image41.wmf"/><Relationship Id="rId14" Type="http://schemas.openxmlformats.org/officeDocument/2006/relationships/image" Target="media/image36.wmf"/><Relationship Id="rId30" Type="http://schemas.openxmlformats.org/officeDocument/2006/relationships/image" Target="media/image52.wmf"/><Relationship Id="rId35" Type="http://schemas.openxmlformats.org/officeDocument/2006/relationships/image" Target="media/image56.wmf"/><Relationship Id="rId56" Type="http://schemas.openxmlformats.org/officeDocument/2006/relationships/image" Target="media/image77.wmf"/><Relationship Id="rId77" Type="http://schemas.openxmlformats.org/officeDocument/2006/relationships/image" Target="media/image96.wmf"/><Relationship Id="rId100" Type="http://schemas.openxmlformats.org/officeDocument/2006/relationships/image" Target="media/image119.wmf"/><Relationship Id="rId105" Type="http://schemas.openxmlformats.org/officeDocument/2006/relationships/image" Target="media/image124.wmf"/><Relationship Id="rId126" Type="http://schemas.openxmlformats.org/officeDocument/2006/relationships/hyperlink" Target="consultantplus://offline/ref=5B915F4C01F0CF971148A1A5F17BF1245B89C8BACF1DCB7C208C10C5B38968BF9F0698B018AB1C1BI3c7V" TargetMode="External"/><Relationship Id="rId8" Type="http://schemas.openxmlformats.org/officeDocument/2006/relationships/image" Target="media/image30.wmf"/><Relationship Id="rId51" Type="http://schemas.openxmlformats.org/officeDocument/2006/relationships/image" Target="media/image72.wmf"/><Relationship Id="rId72" Type="http://schemas.openxmlformats.org/officeDocument/2006/relationships/image" Target="media/image92.wmf"/><Relationship Id="rId93" Type="http://schemas.openxmlformats.org/officeDocument/2006/relationships/image" Target="media/image112.wmf"/><Relationship Id="rId98" Type="http://schemas.openxmlformats.org/officeDocument/2006/relationships/image" Target="media/image117.wmf"/><Relationship Id="rId121" Type="http://schemas.openxmlformats.org/officeDocument/2006/relationships/image" Target="media/image139.wmf"/><Relationship Id="rId3" Type="http://schemas.openxmlformats.org/officeDocument/2006/relationships/styles" Target="styles.xml"/><Relationship Id="rId25" Type="http://schemas.openxmlformats.org/officeDocument/2006/relationships/image" Target="media/image47.wmf"/><Relationship Id="rId46" Type="http://schemas.openxmlformats.org/officeDocument/2006/relationships/image" Target="media/image67.wmf"/><Relationship Id="rId67" Type="http://schemas.openxmlformats.org/officeDocument/2006/relationships/hyperlink" Target="consultantplus://offline/ref=5B915F4C01F0CF971148A1A5F17BF1245B88C7BCC218CB7C208C10C5B38968BF9F0698B310IAc2V" TargetMode="External"/><Relationship Id="rId116" Type="http://schemas.openxmlformats.org/officeDocument/2006/relationships/image" Target="media/image135.wmf"/><Relationship Id="rId20" Type="http://schemas.openxmlformats.org/officeDocument/2006/relationships/image" Target="media/image42.wmf"/><Relationship Id="rId41" Type="http://schemas.openxmlformats.org/officeDocument/2006/relationships/image" Target="media/image62.png"/><Relationship Id="rId62" Type="http://schemas.openxmlformats.org/officeDocument/2006/relationships/image" Target="media/image83.wmf"/><Relationship Id="rId83" Type="http://schemas.openxmlformats.org/officeDocument/2006/relationships/image" Target="media/image102.wmf"/><Relationship Id="rId88" Type="http://schemas.openxmlformats.org/officeDocument/2006/relationships/image" Target="media/image107.wmf"/><Relationship Id="rId111" Type="http://schemas.openxmlformats.org/officeDocument/2006/relationships/image" Target="media/image130.wmf"/><Relationship Id="rId132" Type="http://schemas.openxmlformats.org/officeDocument/2006/relationships/image" Target="media/image147.wmf"/><Relationship Id="rId15" Type="http://schemas.openxmlformats.org/officeDocument/2006/relationships/image" Target="media/image37.wmf"/><Relationship Id="rId36" Type="http://schemas.openxmlformats.org/officeDocument/2006/relationships/image" Target="media/image57.wmf"/><Relationship Id="rId57" Type="http://schemas.openxmlformats.org/officeDocument/2006/relationships/image" Target="media/image78.wmf"/><Relationship Id="rId106" Type="http://schemas.openxmlformats.org/officeDocument/2006/relationships/image" Target="media/image125.wmf"/><Relationship Id="rId127" Type="http://schemas.openxmlformats.org/officeDocument/2006/relationships/hyperlink" Target="consultantplus://offline/ref=5B915F4C01F0CF971148A1A5F17BF1245B89C8BACF1DCB7C208C10C5B38968BF9F0698B018AB1C1BI3c7V" TargetMode="External"/><Relationship Id="rId10" Type="http://schemas.openxmlformats.org/officeDocument/2006/relationships/image" Target="media/image32.wmf"/><Relationship Id="rId31" Type="http://schemas.openxmlformats.org/officeDocument/2006/relationships/image" Target="media/image53.wmf"/><Relationship Id="rId52" Type="http://schemas.openxmlformats.org/officeDocument/2006/relationships/image" Target="media/image73.wmf"/><Relationship Id="rId73" Type="http://schemas.openxmlformats.org/officeDocument/2006/relationships/image" Target="media/image93.wmf"/><Relationship Id="rId78" Type="http://schemas.openxmlformats.org/officeDocument/2006/relationships/image" Target="media/image97.wmf"/><Relationship Id="rId94" Type="http://schemas.openxmlformats.org/officeDocument/2006/relationships/image" Target="media/image113.wmf"/><Relationship Id="rId99" Type="http://schemas.openxmlformats.org/officeDocument/2006/relationships/image" Target="media/image118.wmf"/><Relationship Id="rId101" Type="http://schemas.openxmlformats.org/officeDocument/2006/relationships/image" Target="media/image120.wmf"/><Relationship Id="rId122" Type="http://schemas.openxmlformats.org/officeDocument/2006/relationships/image" Target="media/image140.wmf"/><Relationship Id="rId4" Type="http://schemas.openxmlformats.org/officeDocument/2006/relationships/settings" Target="settings.xml"/><Relationship Id="rId9" Type="http://schemas.openxmlformats.org/officeDocument/2006/relationships/image" Target="media/image31.wmf"/><Relationship Id="rId26" Type="http://schemas.openxmlformats.org/officeDocument/2006/relationships/image" Target="media/image48.wmf"/><Relationship Id="rId47" Type="http://schemas.openxmlformats.org/officeDocument/2006/relationships/image" Target="media/image68.wmf"/><Relationship Id="rId68" Type="http://schemas.openxmlformats.org/officeDocument/2006/relationships/image" Target="media/image88.wmf"/><Relationship Id="rId89" Type="http://schemas.openxmlformats.org/officeDocument/2006/relationships/image" Target="media/image108.wmf"/><Relationship Id="rId112" Type="http://schemas.openxmlformats.org/officeDocument/2006/relationships/image" Target="media/image131.wmf"/><Relationship Id="rId13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26" Type="http://schemas.openxmlformats.org/officeDocument/2006/relationships/image" Target="media/image26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5" Type="http://schemas.openxmlformats.org/officeDocument/2006/relationships/image" Target="media/image25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24" Type="http://schemas.openxmlformats.org/officeDocument/2006/relationships/image" Target="media/image24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Relationship Id="rId2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6A6A1-FC9C-41D9-B88A-9E717331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51</Pages>
  <Words>11228</Words>
  <Characters>64003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Марина Валерьевна</dc:creator>
  <cp:lastModifiedBy>Бондаренко Ксения Александровна</cp:lastModifiedBy>
  <cp:revision>4</cp:revision>
  <cp:lastPrinted>2018-06-05T22:42:00Z</cp:lastPrinted>
  <dcterms:created xsi:type="dcterms:W3CDTF">2018-06-05T02:08:00Z</dcterms:created>
  <dcterms:modified xsi:type="dcterms:W3CDTF">2018-06-05T22:42:00Z</dcterms:modified>
</cp:coreProperties>
</file>