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896" w:rsidRPr="00966EFA" w:rsidRDefault="009B4896" w:rsidP="009B4896">
      <w:pPr>
        <w:jc w:val="center"/>
        <w:rPr>
          <w:sz w:val="32"/>
          <w:szCs w:val="32"/>
        </w:rPr>
      </w:pPr>
      <w:r>
        <w:rPr>
          <w:noProof/>
          <w:sz w:val="32"/>
          <w:szCs w:val="32"/>
        </w:rPr>
        <w:t xml:space="preserve">  </w:t>
      </w:r>
      <w:r w:rsidR="00FC6A46">
        <w:rPr>
          <w:noProof/>
          <w:sz w:val="32"/>
          <w:szCs w:val="32"/>
        </w:rPr>
        <w:drawing>
          <wp:inline distT="0" distB="0" distL="0" distR="0" wp14:anchorId="1360FD31" wp14:editId="0ADDECCA">
            <wp:extent cx="643890" cy="810895"/>
            <wp:effectExtent l="0" t="0" r="3810" b="8255"/>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3890" cy="810895"/>
                    </a:xfrm>
                    <a:prstGeom prst="rect">
                      <a:avLst/>
                    </a:prstGeom>
                    <a:noFill/>
                    <a:ln>
                      <a:noFill/>
                    </a:ln>
                  </pic:spPr>
                </pic:pic>
              </a:graphicData>
            </a:graphic>
          </wp:inline>
        </w:drawing>
      </w:r>
    </w:p>
    <w:p w:rsidR="00AB618D" w:rsidRDefault="00AB618D" w:rsidP="009B4896">
      <w:pPr>
        <w:pStyle w:val="ConsPlusTitle"/>
        <w:widowControl/>
        <w:jc w:val="center"/>
        <w:rPr>
          <w:rFonts w:ascii="Times New Roman" w:hAnsi="Times New Roman" w:cs="Times New Roman"/>
          <w:sz w:val="32"/>
          <w:szCs w:val="32"/>
        </w:rPr>
      </w:pPr>
    </w:p>
    <w:p w:rsidR="00AB618D" w:rsidRPr="00AB618D" w:rsidRDefault="00AB618D" w:rsidP="00AB618D">
      <w:pPr>
        <w:pStyle w:val="ConsPlusTitle"/>
        <w:widowControl/>
        <w:jc w:val="center"/>
        <w:rPr>
          <w:rFonts w:ascii="Times New Roman" w:hAnsi="Times New Roman" w:cs="Times New Roman"/>
          <w:sz w:val="32"/>
          <w:szCs w:val="32"/>
        </w:rPr>
      </w:pPr>
      <w:r w:rsidRPr="00AB618D">
        <w:rPr>
          <w:rFonts w:ascii="Times New Roman" w:hAnsi="Times New Roman" w:cs="Times New Roman"/>
          <w:sz w:val="32"/>
          <w:szCs w:val="32"/>
        </w:rPr>
        <w:t>П О С Т А Н О В Л Е Н И Е</w:t>
      </w:r>
    </w:p>
    <w:p w:rsidR="00AB618D" w:rsidRPr="00AB618D" w:rsidRDefault="00AB618D" w:rsidP="00AB618D">
      <w:pPr>
        <w:jc w:val="center"/>
      </w:pPr>
    </w:p>
    <w:p w:rsidR="00AB618D" w:rsidRPr="00AB618D" w:rsidRDefault="00AB618D" w:rsidP="00AB618D">
      <w:pPr>
        <w:jc w:val="center"/>
        <w:rPr>
          <w:b/>
          <w:sz w:val="28"/>
          <w:szCs w:val="28"/>
        </w:rPr>
      </w:pPr>
      <w:r w:rsidRPr="00AB618D">
        <w:rPr>
          <w:b/>
          <w:sz w:val="28"/>
          <w:szCs w:val="28"/>
        </w:rPr>
        <w:t xml:space="preserve">ПРАВИТЕЛЬСТВА </w:t>
      </w:r>
    </w:p>
    <w:p w:rsidR="00AB618D" w:rsidRPr="00AB618D" w:rsidRDefault="00AB618D" w:rsidP="00AB618D">
      <w:pPr>
        <w:pStyle w:val="ConsPlusTitle"/>
        <w:widowControl/>
        <w:jc w:val="center"/>
        <w:rPr>
          <w:rFonts w:ascii="Times New Roman" w:hAnsi="Times New Roman" w:cs="Times New Roman"/>
          <w:sz w:val="28"/>
          <w:szCs w:val="28"/>
        </w:rPr>
      </w:pPr>
      <w:r w:rsidRPr="00AB618D">
        <w:rPr>
          <w:rFonts w:ascii="Times New Roman" w:hAnsi="Times New Roman" w:cs="Times New Roman"/>
          <w:sz w:val="28"/>
          <w:szCs w:val="28"/>
        </w:rPr>
        <w:t>КАМЧАТСКОГО КРАЯ</w:t>
      </w:r>
    </w:p>
    <w:p w:rsidR="00AB618D" w:rsidRPr="00AB618D" w:rsidRDefault="00AB618D" w:rsidP="009B4896">
      <w:pPr>
        <w:pStyle w:val="ConsPlusTitle"/>
        <w:widowControl/>
        <w:jc w:val="center"/>
        <w:rPr>
          <w:rFonts w:ascii="Times New Roman" w:hAnsi="Times New Roman" w:cs="Times New Roman"/>
          <w:sz w:val="32"/>
          <w:szCs w:val="32"/>
        </w:rPr>
      </w:pPr>
    </w:p>
    <w:p w:rsidR="009B4896" w:rsidRPr="00C42997" w:rsidRDefault="009B4896" w:rsidP="009B4896">
      <w:pPr>
        <w:jc w:val="center"/>
        <w:rPr>
          <w:sz w:val="16"/>
          <w:szCs w:val="16"/>
        </w:rPr>
      </w:pPr>
    </w:p>
    <w:tbl>
      <w:tblPr>
        <w:tblW w:w="0" w:type="auto"/>
        <w:tblInd w:w="108" w:type="dxa"/>
        <w:tblLayout w:type="fixed"/>
        <w:tblLook w:val="0000" w:firstRow="0" w:lastRow="0" w:firstColumn="0" w:lastColumn="0" w:noHBand="0" w:noVBand="0"/>
      </w:tblPr>
      <w:tblGrid>
        <w:gridCol w:w="2977"/>
        <w:gridCol w:w="425"/>
        <w:gridCol w:w="993"/>
      </w:tblGrid>
      <w:tr w:rsidR="009B4896" w:rsidTr="0098495D">
        <w:tc>
          <w:tcPr>
            <w:tcW w:w="2977" w:type="dxa"/>
            <w:tcBorders>
              <w:bottom w:val="single" w:sz="4" w:space="0" w:color="auto"/>
            </w:tcBorders>
          </w:tcPr>
          <w:p w:rsidR="009B4896" w:rsidRDefault="009B4896" w:rsidP="0098495D">
            <w:pPr>
              <w:jc w:val="center"/>
            </w:pPr>
          </w:p>
        </w:tc>
        <w:tc>
          <w:tcPr>
            <w:tcW w:w="425" w:type="dxa"/>
          </w:tcPr>
          <w:p w:rsidR="009B4896" w:rsidRDefault="009B4896" w:rsidP="0098495D">
            <w:r>
              <w:t>№</w:t>
            </w:r>
          </w:p>
        </w:tc>
        <w:tc>
          <w:tcPr>
            <w:tcW w:w="993" w:type="dxa"/>
            <w:tcBorders>
              <w:bottom w:val="single" w:sz="4" w:space="0" w:color="auto"/>
            </w:tcBorders>
          </w:tcPr>
          <w:p w:rsidR="009B4896" w:rsidRPr="00A721DD" w:rsidRDefault="009B4896" w:rsidP="0098495D">
            <w:pPr>
              <w:jc w:val="center"/>
            </w:pPr>
          </w:p>
        </w:tc>
      </w:tr>
    </w:tbl>
    <w:p w:rsidR="009B4896" w:rsidRDefault="009B4896" w:rsidP="009B4896">
      <w:pPr>
        <w:rPr>
          <w:sz w:val="36"/>
          <w:vertAlign w:val="superscript"/>
        </w:rPr>
      </w:pPr>
      <w:r>
        <w:rPr>
          <w:sz w:val="36"/>
          <w:vertAlign w:val="superscript"/>
        </w:rPr>
        <w:t xml:space="preserve">             г. Петропавловск-Камчатский</w:t>
      </w:r>
    </w:p>
    <w:p w:rsidR="009B4896" w:rsidRDefault="009B4896" w:rsidP="009B4896">
      <w:pPr>
        <w:pStyle w:val="ConsPlusNormal"/>
        <w:widowControl/>
        <w:ind w:firstLine="0"/>
        <w:jc w:val="center"/>
      </w:pPr>
    </w:p>
    <w:tbl>
      <w:tblPr>
        <w:tblW w:w="0" w:type="auto"/>
        <w:tblLayout w:type="fixed"/>
        <w:tblLook w:val="0000" w:firstRow="0" w:lastRow="0" w:firstColumn="0" w:lastColumn="0" w:noHBand="0" w:noVBand="0"/>
      </w:tblPr>
      <w:tblGrid>
        <w:gridCol w:w="4503"/>
      </w:tblGrid>
      <w:tr w:rsidR="009B4896" w:rsidRPr="009A4B8D" w:rsidTr="0098495D">
        <w:tc>
          <w:tcPr>
            <w:tcW w:w="4503" w:type="dxa"/>
          </w:tcPr>
          <w:p w:rsidR="009B4896" w:rsidRPr="009A4B8D" w:rsidRDefault="0093466B" w:rsidP="00B53063">
            <w:pPr>
              <w:rPr>
                <w:sz w:val="28"/>
                <w:szCs w:val="28"/>
              </w:rPr>
            </w:pPr>
            <w:r>
              <w:rPr>
                <w:sz w:val="28"/>
              </w:rPr>
              <w:t>О внесении изменений в г</w:t>
            </w:r>
            <w:r>
              <w:rPr>
                <w:sz w:val="28"/>
                <w:szCs w:val="28"/>
              </w:rPr>
              <w:t>осударственную программу Камчатского края "Содействие занятости насе</w:t>
            </w:r>
            <w:r w:rsidR="00B53063">
              <w:rPr>
                <w:sz w:val="28"/>
                <w:szCs w:val="28"/>
              </w:rPr>
              <w:t>ления Камчатского края</w:t>
            </w:r>
            <w:r>
              <w:rPr>
                <w:sz w:val="28"/>
                <w:szCs w:val="28"/>
              </w:rPr>
              <w:t>", утвержденную</w:t>
            </w:r>
            <w:r w:rsidRPr="005F1524">
              <w:rPr>
                <w:sz w:val="28"/>
                <w:szCs w:val="28"/>
              </w:rPr>
              <w:t xml:space="preserve"> постановлением</w:t>
            </w:r>
            <w:r w:rsidRPr="00BF5EAF">
              <w:rPr>
                <w:sz w:val="28"/>
                <w:szCs w:val="28"/>
              </w:rPr>
              <w:t xml:space="preserve"> Правительства Камчатского края от </w:t>
            </w:r>
            <w:r>
              <w:rPr>
                <w:sz w:val="28"/>
                <w:szCs w:val="28"/>
              </w:rPr>
              <w:t>11.11</w:t>
            </w:r>
            <w:r w:rsidRPr="00BF5EAF">
              <w:rPr>
                <w:sz w:val="28"/>
                <w:szCs w:val="28"/>
              </w:rPr>
              <w:t xml:space="preserve">.2013 </w:t>
            </w:r>
            <w:r>
              <w:rPr>
                <w:sz w:val="28"/>
                <w:szCs w:val="28"/>
              </w:rPr>
              <w:t>№</w:t>
            </w:r>
            <w:r w:rsidRPr="00BF5EAF">
              <w:rPr>
                <w:sz w:val="28"/>
                <w:szCs w:val="28"/>
              </w:rPr>
              <w:t xml:space="preserve"> 4</w:t>
            </w:r>
            <w:r>
              <w:rPr>
                <w:sz w:val="28"/>
                <w:szCs w:val="28"/>
              </w:rPr>
              <w:t>90</w:t>
            </w:r>
            <w:r w:rsidRPr="00BF5EAF">
              <w:rPr>
                <w:sz w:val="28"/>
                <w:szCs w:val="28"/>
              </w:rPr>
              <w:t>-П</w:t>
            </w:r>
            <w:r w:rsidR="009B4896">
              <w:rPr>
                <w:sz w:val="28"/>
                <w:szCs w:val="28"/>
              </w:rPr>
              <w:t xml:space="preserve"> </w:t>
            </w:r>
          </w:p>
        </w:tc>
      </w:tr>
    </w:tbl>
    <w:p w:rsidR="009B4896" w:rsidRDefault="009B4896" w:rsidP="009B4896">
      <w:pPr>
        <w:pStyle w:val="ConsPlusTitle"/>
        <w:widowControl/>
        <w:jc w:val="center"/>
        <w:rPr>
          <w:rFonts w:ascii="Times New Roman" w:hAnsi="Times New Roman" w:cs="Times New Roman"/>
          <w:sz w:val="28"/>
          <w:szCs w:val="28"/>
        </w:rPr>
      </w:pPr>
    </w:p>
    <w:p w:rsidR="009757A3" w:rsidRPr="009A4B8D" w:rsidRDefault="009757A3" w:rsidP="009B4896">
      <w:pPr>
        <w:pStyle w:val="ConsPlusTitle"/>
        <w:widowControl/>
        <w:jc w:val="center"/>
        <w:rPr>
          <w:rFonts w:ascii="Times New Roman" w:hAnsi="Times New Roman" w:cs="Times New Roman"/>
          <w:sz w:val="28"/>
          <w:szCs w:val="28"/>
        </w:rPr>
      </w:pPr>
    </w:p>
    <w:p w:rsidR="009B4896" w:rsidRDefault="009B4896" w:rsidP="009B4896">
      <w:pPr>
        <w:autoSpaceDE w:val="0"/>
        <w:autoSpaceDN w:val="0"/>
        <w:adjustRightInd w:val="0"/>
        <w:ind w:firstLine="720"/>
        <w:rPr>
          <w:sz w:val="28"/>
          <w:szCs w:val="28"/>
        </w:rPr>
      </w:pPr>
      <w:r>
        <w:rPr>
          <w:sz w:val="28"/>
          <w:szCs w:val="28"/>
        </w:rPr>
        <w:t xml:space="preserve">ПРАВИТЕЛЬСТВО </w:t>
      </w:r>
      <w:r w:rsidRPr="009A4B8D">
        <w:rPr>
          <w:sz w:val="28"/>
          <w:szCs w:val="28"/>
        </w:rPr>
        <w:t>ПОСТАНОВЛЯ</w:t>
      </w:r>
      <w:r>
        <w:rPr>
          <w:sz w:val="28"/>
          <w:szCs w:val="28"/>
        </w:rPr>
        <w:t>ЕТ</w:t>
      </w:r>
      <w:r w:rsidRPr="009A4B8D">
        <w:rPr>
          <w:sz w:val="28"/>
          <w:szCs w:val="28"/>
        </w:rPr>
        <w:t>:</w:t>
      </w:r>
    </w:p>
    <w:p w:rsidR="00124075" w:rsidRDefault="00124075" w:rsidP="009B4896">
      <w:pPr>
        <w:autoSpaceDE w:val="0"/>
        <w:autoSpaceDN w:val="0"/>
        <w:adjustRightInd w:val="0"/>
        <w:ind w:firstLine="720"/>
        <w:rPr>
          <w:sz w:val="28"/>
          <w:szCs w:val="28"/>
        </w:rPr>
      </w:pPr>
    </w:p>
    <w:p w:rsidR="00124075" w:rsidRPr="002D36BC" w:rsidRDefault="00124075" w:rsidP="00B53063">
      <w:pPr>
        <w:autoSpaceDE w:val="0"/>
        <w:autoSpaceDN w:val="0"/>
        <w:adjustRightInd w:val="0"/>
        <w:ind w:firstLine="709"/>
        <w:rPr>
          <w:sz w:val="28"/>
          <w:szCs w:val="28"/>
        </w:rPr>
      </w:pPr>
      <w:r>
        <w:rPr>
          <w:sz w:val="28"/>
          <w:szCs w:val="28"/>
        </w:rPr>
        <w:t>1. Внести в государственную программу Камчатского края "Содействие занят</w:t>
      </w:r>
      <w:r w:rsidR="00B53063">
        <w:rPr>
          <w:sz w:val="28"/>
          <w:szCs w:val="28"/>
        </w:rPr>
        <w:t>ости населения Камчатского края</w:t>
      </w:r>
      <w:r>
        <w:rPr>
          <w:sz w:val="28"/>
          <w:szCs w:val="28"/>
        </w:rPr>
        <w:t xml:space="preserve">", </w:t>
      </w:r>
      <w:r w:rsidRPr="005F1524">
        <w:rPr>
          <w:sz w:val="28"/>
          <w:szCs w:val="28"/>
        </w:rPr>
        <w:t>утвер</w:t>
      </w:r>
      <w:r>
        <w:rPr>
          <w:sz w:val="28"/>
          <w:szCs w:val="28"/>
        </w:rPr>
        <w:t>жденную</w:t>
      </w:r>
      <w:r w:rsidRPr="005F1524">
        <w:rPr>
          <w:sz w:val="28"/>
          <w:szCs w:val="28"/>
        </w:rPr>
        <w:t xml:space="preserve"> </w:t>
      </w:r>
      <w:r w:rsidRPr="002D36BC">
        <w:rPr>
          <w:sz w:val="28"/>
          <w:szCs w:val="28"/>
        </w:rPr>
        <w:t>постановлением Правительства Камчатского края от 11.11.2013 № 490-П, изменения согласно приложению к настоящему постановлению.</w:t>
      </w:r>
    </w:p>
    <w:p w:rsidR="00124075" w:rsidRPr="002D36BC" w:rsidRDefault="00B53063" w:rsidP="00124075">
      <w:pPr>
        <w:autoSpaceDE w:val="0"/>
        <w:autoSpaceDN w:val="0"/>
        <w:adjustRightInd w:val="0"/>
        <w:ind w:firstLine="709"/>
        <w:rPr>
          <w:sz w:val="28"/>
          <w:szCs w:val="28"/>
        </w:rPr>
      </w:pPr>
      <w:r>
        <w:rPr>
          <w:sz w:val="28"/>
          <w:szCs w:val="28"/>
        </w:rPr>
        <w:t>2</w:t>
      </w:r>
      <w:r w:rsidR="00124075" w:rsidRPr="002D36BC">
        <w:rPr>
          <w:sz w:val="28"/>
          <w:szCs w:val="28"/>
        </w:rPr>
        <w:t>. Настоящее постановление вступает в силу через 10 дней после дня его официального опубликования.</w:t>
      </w:r>
    </w:p>
    <w:p w:rsidR="00124075" w:rsidRPr="00196DBD" w:rsidRDefault="00124075" w:rsidP="00124075">
      <w:pPr>
        <w:rPr>
          <w:sz w:val="28"/>
          <w:szCs w:val="28"/>
        </w:rPr>
      </w:pPr>
    </w:p>
    <w:p w:rsidR="00124075" w:rsidRDefault="00124075" w:rsidP="00124075">
      <w:pPr>
        <w:rPr>
          <w:sz w:val="28"/>
          <w:szCs w:val="28"/>
        </w:rPr>
      </w:pPr>
    </w:p>
    <w:p w:rsidR="00163620" w:rsidRDefault="00163620" w:rsidP="00124075">
      <w:pPr>
        <w:rPr>
          <w:sz w:val="28"/>
          <w:szCs w:val="28"/>
        </w:rPr>
      </w:pPr>
    </w:p>
    <w:p w:rsidR="00124075" w:rsidRDefault="00BC211F" w:rsidP="0045188C">
      <w:pPr>
        <w:rPr>
          <w:sz w:val="28"/>
          <w:szCs w:val="28"/>
        </w:rPr>
      </w:pPr>
      <w:r w:rsidRPr="00196DBD">
        <w:rPr>
          <w:sz w:val="28"/>
          <w:szCs w:val="28"/>
        </w:rPr>
        <w:t xml:space="preserve">Губернатор Камчатского края </w:t>
      </w:r>
      <w:r w:rsidRPr="00196DBD">
        <w:rPr>
          <w:sz w:val="28"/>
          <w:szCs w:val="28"/>
        </w:rPr>
        <w:tab/>
      </w:r>
      <w:r w:rsidRPr="00196DBD">
        <w:rPr>
          <w:sz w:val="28"/>
          <w:szCs w:val="28"/>
        </w:rPr>
        <w:tab/>
      </w:r>
      <w:r w:rsidRPr="00196DBD">
        <w:rPr>
          <w:sz w:val="28"/>
          <w:szCs w:val="28"/>
        </w:rPr>
        <w:tab/>
      </w:r>
      <w:r w:rsidRPr="00196DBD">
        <w:rPr>
          <w:sz w:val="28"/>
          <w:szCs w:val="28"/>
        </w:rPr>
        <w:tab/>
      </w:r>
      <w:r w:rsidRPr="00196DBD">
        <w:rPr>
          <w:sz w:val="28"/>
          <w:szCs w:val="28"/>
        </w:rPr>
        <w:tab/>
      </w:r>
      <w:r w:rsidRPr="00196DBD">
        <w:rPr>
          <w:sz w:val="28"/>
          <w:szCs w:val="28"/>
        </w:rPr>
        <w:tab/>
        <w:t xml:space="preserve">   В.И. Илюхин</w:t>
      </w:r>
    </w:p>
    <w:tbl>
      <w:tblPr>
        <w:tblW w:w="0" w:type="auto"/>
        <w:tblBorders>
          <w:insideH w:val="single" w:sz="4" w:space="0" w:color="auto"/>
        </w:tblBorders>
        <w:tblLook w:val="04A0" w:firstRow="1" w:lastRow="0" w:firstColumn="1" w:lastColumn="0" w:noHBand="0" w:noVBand="1"/>
      </w:tblPr>
      <w:tblGrid>
        <w:gridCol w:w="4927"/>
        <w:gridCol w:w="4926"/>
      </w:tblGrid>
      <w:tr w:rsidR="00715A3F" w:rsidRPr="004F0EA2" w:rsidTr="00640814">
        <w:tc>
          <w:tcPr>
            <w:tcW w:w="4927" w:type="dxa"/>
            <w:shd w:val="clear" w:color="auto" w:fill="auto"/>
          </w:tcPr>
          <w:p w:rsidR="00715A3F" w:rsidRPr="004F0EA2" w:rsidRDefault="00715A3F" w:rsidP="00640814">
            <w:pPr>
              <w:rPr>
                <w:color w:val="000000"/>
                <w:sz w:val="28"/>
                <w:szCs w:val="28"/>
              </w:rPr>
            </w:pPr>
          </w:p>
        </w:tc>
        <w:tc>
          <w:tcPr>
            <w:tcW w:w="4927" w:type="dxa"/>
            <w:shd w:val="clear" w:color="auto" w:fill="auto"/>
          </w:tcPr>
          <w:p w:rsidR="00715A3F" w:rsidRPr="004F0EA2" w:rsidRDefault="00715A3F" w:rsidP="00640814">
            <w:pPr>
              <w:jc w:val="right"/>
              <w:rPr>
                <w:color w:val="000000"/>
                <w:sz w:val="28"/>
                <w:szCs w:val="28"/>
              </w:rPr>
            </w:pPr>
          </w:p>
        </w:tc>
      </w:tr>
    </w:tbl>
    <w:p w:rsidR="00702F36" w:rsidRDefault="00702F36" w:rsidP="000B72AF">
      <w:pPr>
        <w:autoSpaceDE w:val="0"/>
        <w:autoSpaceDN w:val="0"/>
        <w:adjustRightInd w:val="0"/>
        <w:rPr>
          <w:sz w:val="28"/>
          <w:szCs w:val="28"/>
        </w:rPr>
      </w:pPr>
    </w:p>
    <w:p w:rsidR="00702F36" w:rsidRDefault="00702F36" w:rsidP="000B72AF">
      <w:pPr>
        <w:autoSpaceDE w:val="0"/>
        <w:autoSpaceDN w:val="0"/>
        <w:adjustRightInd w:val="0"/>
        <w:rPr>
          <w:sz w:val="28"/>
          <w:szCs w:val="28"/>
        </w:rPr>
      </w:pPr>
    </w:p>
    <w:p w:rsidR="00702F36" w:rsidRDefault="00702F36" w:rsidP="000B72AF">
      <w:pPr>
        <w:autoSpaceDE w:val="0"/>
        <w:autoSpaceDN w:val="0"/>
        <w:adjustRightInd w:val="0"/>
        <w:rPr>
          <w:sz w:val="28"/>
          <w:szCs w:val="28"/>
        </w:rPr>
      </w:pPr>
    </w:p>
    <w:p w:rsidR="00702F36" w:rsidRDefault="00702F36" w:rsidP="000B72AF">
      <w:pPr>
        <w:autoSpaceDE w:val="0"/>
        <w:autoSpaceDN w:val="0"/>
        <w:adjustRightInd w:val="0"/>
        <w:rPr>
          <w:sz w:val="28"/>
          <w:szCs w:val="28"/>
        </w:rPr>
      </w:pPr>
    </w:p>
    <w:p w:rsidR="00B53063" w:rsidRDefault="00B53063" w:rsidP="000B72AF">
      <w:pPr>
        <w:autoSpaceDE w:val="0"/>
        <w:autoSpaceDN w:val="0"/>
        <w:adjustRightInd w:val="0"/>
        <w:rPr>
          <w:sz w:val="28"/>
          <w:szCs w:val="28"/>
        </w:rPr>
      </w:pPr>
    </w:p>
    <w:p w:rsidR="00B53063" w:rsidRDefault="00B53063" w:rsidP="000B72AF">
      <w:pPr>
        <w:autoSpaceDE w:val="0"/>
        <w:autoSpaceDN w:val="0"/>
        <w:adjustRightInd w:val="0"/>
        <w:rPr>
          <w:sz w:val="28"/>
          <w:szCs w:val="28"/>
        </w:rPr>
      </w:pPr>
    </w:p>
    <w:p w:rsidR="00B53063" w:rsidRDefault="00B53063" w:rsidP="000B72AF">
      <w:pPr>
        <w:autoSpaceDE w:val="0"/>
        <w:autoSpaceDN w:val="0"/>
        <w:adjustRightInd w:val="0"/>
        <w:rPr>
          <w:sz w:val="28"/>
          <w:szCs w:val="28"/>
        </w:rPr>
      </w:pPr>
    </w:p>
    <w:p w:rsidR="00B53063" w:rsidRDefault="00B53063" w:rsidP="000B72AF">
      <w:pPr>
        <w:autoSpaceDE w:val="0"/>
        <w:autoSpaceDN w:val="0"/>
        <w:adjustRightInd w:val="0"/>
        <w:rPr>
          <w:sz w:val="28"/>
          <w:szCs w:val="28"/>
        </w:rPr>
      </w:pPr>
    </w:p>
    <w:p w:rsidR="00BC211F" w:rsidRDefault="00BC211F" w:rsidP="000B72AF">
      <w:pPr>
        <w:autoSpaceDE w:val="0"/>
        <w:autoSpaceDN w:val="0"/>
        <w:adjustRightInd w:val="0"/>
        <w:rPr>
          <w:sz w:val="28"/>
          <w:szCs w:val="28"/>
        </w:rPr>
      </w:pPr>
    </w:p>
    <w:p w:rsidR="00B53063" w:rsidRDefault="00B53063" w:rsidP="000B72AF">
      <w:pPr>
        <w:autoSpaceDE w:val="0"/>
        <w:autoSpaceDN w:val="0"/>
        <w:adjustRightInd w:val="0"/>
        <w:rPr>
          <w:sz w:val="28"/>
          <w:szCs w:val="28"/>
        </w:rPr>
      </w:pPr>
    </w:p>
    <w:p w:rsidR="00800611" w:rsidRDefault="00C41056" w:rsidP="00800611">
      <w:pPr>
        <w:autoSpaceDE w:val="0"/>
        <w:autoSpaceDN w:val="0"/>
        <w:adjustRightInd w:val="0"/>
        <w:rPr>
          <w:sz w:val="12"/>
          <w:szCs w:val="12"/>
        </w:rPr>
      </w:pPr>
      <w:bookmarkStart w:id="0" w:name="_GoBack"/>
      <w:bookmarkEnd w:id="0"/>
      <w:r>
        <w:rPr>
          <w:sz w:val="12"/>
          <w:szCs w:val="12"/>
        </w:rPr>
        <w:br w:type="page"/>
      </w:r>
    </w:p>
    <w:p w:rsidR="00C41056" w:rsidRDefault="00C41056" w:rsidP="0035764F">
      <w:pPr>
        <w:autoSpaceDE w:val="0"/>
        <w:autoSpaceDN w:val="0"/>
        <w:adjustRightInd w:val="0"/>
        <w:jc w:val="center"/>
        <w:rPr>
          <w:sz w:val="28"/>
          <w:szCs w:val="28"/>
        </w:rPr>
      </w:pPr>
      <w:r>
        <w:rPr>
          <w:sz w:val="28"/>
          <w:szCs w:val="28"/>
        </w:rPr>
        <w:lastRenderedPageBreak/>
        <w:t>Пояснительная записка</w:t>
      </w:r>
    </w:p>
    <w:p w:rsidR="00D06C1F" w:rsidRDefault="00C41056" w:rsidP="0038177E">
      <w:pPr>
        <w:jc w:val="center"/>
        <w:rPr>
          <w:sz w:val="28"/>
          <w:szCs w:val="28"/>
        </w:rPr>
      </w:pPr>
      <w:r>
        <w:rPr>
          <w:sz w:val="28"/>
          <w:szCs w:val="28"/>
        </w:rPr>
        <w:t xml:space="preserve">к проекту постановления Правительства Камчатского края </w:t>
      </w:r>
    </w:p>
    <w:p w:rsidR="00D06C1F" w:rsidRDefault="0093466B" w:rsidP="0038177E">
      <w:pPr>
        <w:jc w:val="center"/>
        <w:rPr>
          <w:sz w:val="28"/>
          <w:szCs w:val="28"/>
        </w:rPr>
      </w:pPr>
      <w:r>
        <w:rPr>
          <w:sz w:val="28"/>
          <w:szCs w:val="28"/>
        </w:rPr>
        <w:t>"</w:t>
      </w:r>
      <w:r>
        <w:rPr>
          <w:sz w:val="28"/>
        </w:rPr>
        <w:t>О внесении изменений в г</w:t>
      </w:r>
      <w:r>
        <w:rPr>
          <w:sz w:val="28"/>
          <w:szCs w:val="28"/>
        </w:rPr>
        <w:t xml:space="preserve">осударственную программу Камчатского края </w:t>
      </w:r>
    </w:p>
    <w:p w:rsidR="00C41056" w:rsidRDefault="0093466B" w:rsidP="0038177E">
      <w:pPr>
        <w:jc w:val="center"/>
        <w:rPr>
          <w:sz w:val="28"/>
          <w:szCs w:val="28"/>
        </w:rPr>
      </w:pPr>
      <w:r>
        <w:rPr>
          <w:sz w:val="28"/>
          <w:szCs w:val="28"/>
        </w:rPr>
        <w:t>"Содействие занятости населения Камча</w:t>
      </w:r>
      <w:r w:rsidR="00E56530">
        <w:rPr>
          <w:sz w:val="28"/>
          <w:szCs w:val="28"/>
        </w:rPr>
        <w:t>тского края</w:t>
      </w:r>
      <w:r>
        <w:rPr>
          <w:sz w:val="28"/>
          <w:szCs w:val="28"/>
        </w:rPr>
        <w:t>", утвержденную</w:t>
      </w:r>
      <w:r w:rsidR="00E56530">
        <w:rPr>
          <w:sz w:val="28"/>
          <w:szCs w:val="28"/>
        </w:rPr>
        <w:t xml:space="preserve"> </w:t>
      </w:r>
      <w:r w:rsidRPr="005F1524">
        <w:rPr>
          <w:sz w:val="28"/>
          <w:szCs w:val="28"/>
        </w:rPr>
        <w:t>постановлением</w:t>
      </w:r>
      <w:r w:rsidRPr="00BF5EAF">
        <w:rPr>
          <w:sz w:val="28"/>
          <w:szCs w:val="28"/>
        </w:rPr>
        <w:t xml:space="preserve"> Правительства Камчатского края от </w:t>
      </w:r>
      <w:r>
        <w:rPr>
          <w:sz w:val="28"/>
          <w:szCs w:val="28"/>
        </w:rPr>
        <w:t>11.11</w:t>
      </w:r>
      <w:r w:rsidRPr="00BF5EAF">
        <w:rPr>
          <w:sz w:val="28"/>
          <w:szCs w:val="28"/>
        </w:rPr>
        <w:t xml:space="preserve">.2013 </w:t>
      </w:r>
      <w:r>
        <w:rPr>
          <w:sz w:val="28"/>
          <w:szCs w:val="28"/>
        </w:rPr>
        <w:t>№</w:t>
      </w:r>
      <w:r w:rsidRPr="00BF5EAF">
        <w:rPr>
          <w:sz w:val="28"/>
          <w:szCs w:val="28"/>
        </w:rPr>
        <w:t xml:space="preserve"> 4</w:t>
      </w:r>
      <w:r>
        <w:rPr>
          <w:sz w:val="28"/>
          <w:szCs w:val="28"/>
        </w:rPr>
        <w:t>90</w:t>
      </w:r>
      <w:r w:rsidRPr="00BF5EAF">
        <w:rPr>
          <w:sz w:val="28"/>
          <w:szCs w:val="28"/>
        </w:rPr>
        <w:t>-П</w:t>
      </w:r>
      <w:r>
        <w:rPr>
          <w:sz w:val="28"/>
          <w:szCs w:val="28"/>
        </w:rPr>
        <w:t>"</w:t>
      </w:r>
    </w:p>
    <w:p w:rsidR="00580B2D" w:rsidRDefault="00580B2D" w:rsidP="00946DE0">
      <w:pPr>
        <w:jc w:val="center"/>
        <w:rPr>
          <w:sz w:val="28"/>
          <w:szCs w:val="28"/>
        </w:rPr>
      </w:pPr>
    </w:p>
    <w:p w:rsidR="001C4E7B" w:rsidRPr="008A2AFE" w:rsidRDefault="001C4E7B" w:rsidP="008A2AFE">
      <w:pPr>
        <w:ind w:firstLine="709"/>
        <w:rPr>
          <w:sz w:val="28"/>
          <w:szCs w:val="28"/>
        </w:rPr>
      </w:pPr>
      <w:r w:rsidRPr="008A2AFE">
        <w:rPr>
          <w:sz w:val="28"/>
          <w:szCs w:val="28"/>
        </w:rPr>
        <w:t>Настоящий проект постановления Правительства Камчатского края разработан в целях внесения изменений в подпрограмму 8 "Сопровождение инвалидов молодого возраста при трудоустройстве в рамках мероприятий по содействию занятости населения" (далее – Подпрограмма 8)</w:t>
      </w:r>
      <w:r w:rsidR="008A2AFE" w:rsidRPr="008A2AFE">
        <w:rPr>
          <w:sz w:val="28"/>
          <w:szCs w:val="28"/>
        </w:rPr>
        <w:t>, включенную в государственную программу Камчатского края "Содействие занятости населения Камчатского края"</w:t>
      </w:r>
      <w:r w:rsidR="008A2AFE">
        <w:rPr>
          <w:sz w:val="28"/>
          <w:szCs w:val="28"/>
        </w:rPr>
        <w:t xml:space="preserve"> (далее – Программа) </w:t>
      </w:r>
      <w:r w:rsidR="008A2AFE" w:rsidRPr="008A2AFE">
        <w:rPr>
          <w:sz w:val="28"/>
          <w:szCs w:val="28"/>
        </w:rPr>
        <w:t>постановлени</w:t>
      </w:r>
      <w:r w:rsidR="008A2AFE">
        <w:rPr>
          <w:sz w:val="28"/>
          <w:szCs w:val="28"/>
        </w:rPr>
        <w:t>ем</w:t>
      </w:r>
      <w:r w:rsidR="008A2AFE" w:rsidRPr="008A2AFE">
        <w:rPr>
          <w:sz w:val="28"/>
          <w:szCs w:val="28"/>
        </w:rPr>
        <w:t xml:space="preserve"> Правительства Камчатского</w:t>
      </w:r>
      <w:r w:rsidR="008A2AFE">
        <w:rPr>
          <w:sz w:val="28"/>
          <w:szCs w:val="28"/>
        </w:rPr>
        <w:t xml:space="preserve"> от 12.09.2017 № 373-П</w:t>
      </w:r>
      <w:r w:rsidR="008A2AFE" w:rsidRPr="008A2AFE">
        <w:rPr>
          <w:sz w:val="28"/>
          <w:szCs w:val="28"/>
        </w:rPr>
        <w:t xml:space="preserve"> </w:t>
      </w:r>
      <w:r w:rsidRPr="008A2AFE">
        <w:rPr>
          <w:sz w:val="28"/>
          <w:szCs w:val="28"/>
        </w:rPr>
        <w:t>.</w:t>
      </w:r>
    </w:p>
    <w:p w:rsidR="001C4E7B" w:rsidRPr="008A2AFE" w:rsidRDefault="001C4E7B" w:rsidP="008A2AFE">
      <w:pPr>
        <w:pStyle w:val="21"/>
        <w:ind w:firstLine="709"/>
        <w:rPr>
          <w:lang w:val="ru-RU"/>
        </w:rPr>
      </w:pPr>
      <w:r w:rsidRPr="008A2AFE">
        <w:rPr>
          <w:lang w:val="ru-RU"/>
        </w:rPr>
        <w:t>В качестве участника Подпрограммы 8 определено Министерство образования и молодежной политики Камчатского края.</w:t>
      </w:r>
    </w:p>
    <w:p w:rsidR="00D162BE" w:rsidRDefault="00A541C1" w:rsidP="00053A49">
      <w:pPr>
        <w:pStyle w:val="21"/>
        <w:ind w:firstLine="709"/>
      </w:pPr>
      <w:r w:rsidRPr="00C73FA5">
        <w:t xml:space="preserve">При разработке Подпрограммы 8 использовалась Типовая программа по сопровождению инвалидов молодого возраста при трудоустройстве в рамках мероприятий по содействию занятости населения, </w:t>
      </w:r>
      <w:r>
        <w:t xml:space="preserve">утвержденная приказом </w:t>
      </w:r>
      <w:r w:rsidRPr="00C73FA5">
        <w:t>Министерства труда и социальной защиты Российской Федерации</w:t>
      </w:r>
      <w:r>
        <w:t xml:space="preserve"> от 23.08.2017</w:t>
      </w:r>
      <w:r>
        <w:rPr>
          <w:lang w:val="ru-RU"/>
        </w:rPr>
        <w:t xml:space="preserve"> </w:t>
      </w:r>
      <w:r>
        <w:t>№ 625.</w:t>
      </w:r>
    </w:p>
    <w:p w:rsidR="00A541C1" w:rsidRDefault="00A541C1" w:rsidP="00053A49">
      <w:pPr>
        <w:pStyle w:val="21"/>
        <w:ind w:firstLine="709"/>
        <w:rPr>
          <w:lang w:val="ru-RU"/>
        </w:rPr>
      </w:pPr>
      <w:r>
        <w:rPr>
          <w:lang w:val="ru-RU"/>
        </w:rPr>
        <w:t xml:space="preserve">Приказом </w:t>
      </w:r>
      <w:r w:rsidRPr="00C73FA5">
        <w:t>Министерства труда и социальной защиты Российской Федерации</w:t>
      </w:r>
      <w:r>
        <w:t xml:space="preserve"> от </w:t>
      </w:r>
      <w:r>
        <w:rPr>
          <w:lang w:val="ru-RU"/>
        </w:rPr>
        <w:t>26.12</w:t>
      </w:r>
      <w:r>
        <w:t>.2017</w:t>
      </w:r>
      <w:r>
        <w:rPr>
          <w:lang w:val="ru-RU"/>
        </w:rPr>
        <w:t xml:space="preserve"> </w:t>
      </w:r>
      <w:r>
        <w:t xml:space="preserve">№ </w:t>
      </w:r>
      <w:r>
        <w:rPr>
          <w:lang w:val="ru-RU"/>
        </w:rPr>
        <w:t>877 в Типовую программу внесены изменения в части уточнения отдельных положений, а также</w:t>
      </w:r>
      <w:r w:rsidR="001C4E7B">
        <w:rPr>
          <w:lang w:val="ru-RU"/>
        </w:rPr>
        <w:t xml:space="preserve"> основных</w:t>
      </w:r>
      <w:r>
        <w:rPr>
          <w:lang w:val="ru-RU"/>
        </w:rPr>
        <w:t xml:space="preserve"> </w:t>
      </w:r>
      <w:r w:rsidR="001C4E7B">
        <w:rPr>
          <w:lang w:val="ru-RU"/>
        </w:rPr>
        <w:t>показателей эффективности и результативности.</w:t>
      </w:r>
    </w:p>
    <w:p w:rsidR="001C4E7B" w:rsidRPr="00A541C1" w:rsidRDefault="001C4E7B" w:rsidP="00053A49">
      <w:pPr>
        <w:pStyle w:val="21"/>
        <w:ind w:firstLine="709"/>
        <w:rPr>
          <w:szCs w:val="24"/>
          <w:lang w:val="ru-RU"/>
        </w:rPr>
      </w:pPr>
      <w:r>
        <w:rPr>
          <w:lang w:val="ru-RU"/>
        </w:rPr>
        <w:t xml:space="preserve">В целях приведения в соответствие с типовой программой в Подпрограмме 8 </w:t>
      </w:r>
      <w:r w:rsidR="00BC211F">
        <w:rPr>
          <w:lang w:val="ru-RU"/>
        </w:rPr>
        <w:t>внесены изменения в задачи Подпрограммы 8, дополнены целевые показатели (индикаторы), изложены в новой редакции отдельные положения Подпрограммы 8.</w:t>
      </w:r>
    </w:p>
    <w:p w:rsidR="00F35F9E" w:rsidRPr="002D2AA4" w:rsidRDefault="00345C64" w:rsidP="00BC211F">
      <w:pPr>
        <w:pStyle w:val="ConsPlusNormal"/>
        <w:ind w:firstLine="709"/>
        <w:rPr>
          <w:rFonts w:ascii="Times New Roman" w:hAnsi="Times New Roman" w:cs="Times New Roman"/>
          <w:sz w:val="28"/>
          <w:szCs w:val="28"/>
        </w:rPr>
      </w:pPr>
      <w:r w:rsidRPr="002D2AA4">
        <w:rPr>
          <w:rFonts w:ascii="Times New Roman" w:hAnsi="Times New Roman" w:cs="Times New Roman"/>
          <w:sz w:val="28"/>
          <w:szCs w:val="28"/>
        </w:rPr>
        <w:t>Объемы финансовых средств</w:t>
      </w:r>
      <w:r w:rsidR="00BC211F">
        <w:rPr>
          <w:rFonts w:ascii="Times New Roman" w:hAnsi="Times New Roman" w:cs="Times New Roman"/>
          <w:sz w:val="28"/>
          <w:szCs w:val="28"/>
        </w:rPr>
        <w:t xml:space="preserve"> </w:t>
      </w:r>
      <w:r w:rsidR="008A2AFE">
        <w:rPr>
          <w:rFonts w:ascii="Times New Roman" w:hAnsi="Times New Roman" w:cs="Times New Roman"/>
          <w:sz w:val="28"/>
          <w:szCs w:val="28"/>
        </w:rPr>
        <w:t>П</w:t>
      </w:r>
      <w:r w:rsidR="00BC211F">
        <w:rPr>
          <w:rFonts w:ascii="Times New Roman" w:hAnsi="Times New Roman" w:cs="Times New Roman"/>
          <w:sz w:val="28"/>
          <w:szCs w:val="28"/>
        </w:rPr>
        <w:t>рограммы</w:t>
      </w:r>
      <w:r w:rsidRPr="002D2AA4">
        <w:rPr>
          <w:rFonts w:ascii="Times New Roman" w:hAnsi="Times New Roman" w:cs="Times New Roman"/>
          <w:sz w:val="28"/>
          <w:szCs w:val="28"/>
        </w:rPr>
        <w:t xml:space="preserve"> на 201</w:t>
      </w:r>
      <w:r w:rsidR="00BC211F">
        <w:rPr>
          <w:rFonts w:ascii="Times New Roman" w:hAnsi="Times New Roman" w:cs="Times New Roman"/>
          <w:sz w:val="28"/>
          <w:szCs w:val="28"/>
        </w:rPr>
        <w:t>8</w:t>
      </w:r>
      <w:r w:rsidRPr="002D2AA4">
        <w:rPr>
          <w:rFonts w:ascii="Times New Roman" w:hAnsi="Times New Roman" w:cs="Times New Roman"/>
          <w:sz w:val="28"/>
          <w:szCs w:val="28"/>
        </w:rPr>
        <w:t xml:space="preserve"> год </w:t>
      </w:r>
      <w:r>
        <w:rPr>
          <w:rFonts w:ascii="Times New Roman" w:hAnsi="Times New Roman" w:cs="Times New Roman"/>
          <w:sz w:val="28"/>
          <w:szCs w:val="28"/>
        </w:rPr>
        <w:t>приведены</w:t>
      </w:r>
      <w:r w:rsidRPr="002D2AA4">
        <w:rPr>
          <w:rFonts w:ascii="Times New Roman" w:hAnsi="Times New Roman" w:cs="Times New Roman"/>
          <w:sz w:val="28"/>
          <w:szCs w:val="28"/>
        </w:rPr>
        <w:t xml:space="preserve"> в соответстви</w:t>
      </w:r>
      <w:r>
        <w:rPr>
          <w:rFonts w:ascii="Times New Roman" w:hAnsi="Times New Roman" w:cs="Times New Roman"/>
          <w:sz w:val="28"/>
          <w:szCs w:val="28"/>
        </w:rPr>
        <w:t>е</w:t>
      </w:r>
      <w:r w:rsidRPr="002D2AA4">
        <w:rPr>
          <w:rFonts w:ascii="Times New Roman" w:hAnsi="Times New Roman" w:cs="Times New Roman"/>
          <w:sz w:val="28"/>
          <w:szCs w:val="28"/>
        </w:rPr>
        <w:t xml:space="preserve"> с Законом Камчатского края от </w:t>
      </w:r>
      <w:r w:rsidR="00BC211F">
        <w:rPr>
          <w:rFonts w:ascii="Times New Roman" w:hAnsi="Times New Roman" w:cs="Times New Roman"/>
          <w:sz w:val="28"/>
          <w:szCs w:val="28"/>
        </w:rPr>
        <w:t>09.04.2018</w:t>
      </w:r>
      <w:r w:rsidRPr="002D2AA4">
        <w:rPr>
          <w:rFonts w:ascii="Times New Roman" w:hAnsi="Times New Roman" w:cs="Times New Roman"/>
          <w:sz w:val="28"/>
          <w:szCs w:val="28"/>
        </w:rPr>
        <w:t xml:space="preserve"> № </w:t>
      </w:r>
      <w:r w:rsidR="00BC211F">
        <w:rPr>
          <w:rFonts w:ascii="Times New Roman" w:hAnsi="Times New Roman" w:cs="Times New Roman"/>
          <w:sz w:val="28"/>
          <w:szCs w:val="28"/>
        </w:rPr>
        <w:t>207</w:t>
      </w:r>
      <w:r w:rsidRPr="002D2AA4">
        <w:rPr>
          <w:rFonts w:ascii="Times New Roman" w:hAnsi="Times New Roman" w:cs="Times New Roman"/>
          <w:sz w:val="28"/>
          <w:szCs w:val="28"/>
        </w:rPr>
        <w:t xml:space="preserve"> "О внесении изменений в Закон Камчатского края "</w:t>
      </w:r>
      <w:r w:rsidRPr="002D2AA4">
        <w:rPr>
          <w:rFonts w:ascii="Times New Roman" w:hAnsi="Times New Roman" w:cs="Times New Roman"/>
          <w:bCs/>
          <w:sz w:val="28"/>
          <w:szCs w:val="28"/>
        </w:rPr>
        <w:t xml:space="preserve">О краевом </w:t>
      </w:r>
      <w:r w:rsidRPr="00BF0502">
        <w:rPr>
          <w:rFonts w:ascii="Times New Roman" w:hAnsi="Times New Roman" w:cs="Times New Roman"/>
          <w:bCs/>
          <w:sz w:val="28"/>
          <w:szCs w:val="28"/>
        </w:rPr>
        <w:t>бюджете на 201</w:t>
      </w:r>
      <w:r w:rsidR="00BC211F">
        <w:rPr>
          <w:rFonts w:ascii="Times New Roman" w:hAnsi="Times New Roman" w:cs="Times New Roman"/>
          <w:bCs/>
          <w:sz w:val="28"/>
          <w:szCs w:val="28"/>
        </w:rPr>
        <w:t>8</w:t>
      </w:r>
      <w:r w:rsidRPr="00BF0502">
        <w:rPr>
          <w:rFonts w:ascii="Times New Roman" w:hAnsi="Times New Roman" w:cs="Times New Roman"/>
          <w:bCs/>
          <w:sz w:val="28"/>
          <w:szCs w:val="28"/>
        </w:rPr>
        <w:t xml:space="preserve"> год и на плановый период 201</w:t>
      </w:r>
      <w:r w:rsidR="00BC211F">
        <w:rPr>
          <w:rFonts w:ascii="Times New Roman" w:hAnsi="Times New Roman" w:cs="Times New Roman"/>
          <w:bCs/>
          <w:sz w:val="28"/>
          <w:szCs w:val="28"/>
        </w:rPr>
        <w:t>9</w:t>
      </w:r>
      <w:r w:rsidRPr="00BF0502">
        <w:rPr>
          <w:rFonts w:ascii="Times New Roman" w:hAnsi="Times New Roman" w:cs="Times New Roman"/>
          <w:bCs/>
          <w:sz w:val="28"/>
          <w:szCs w:val="28"/>
        </w:rPr>
        <w:t xml:space="preserve"> и 20</w:t>
      </w:r>
      <w:r w:rsidR="00BC211F">
        <w:rPr>
          <w:rFonts w:ascii="Times New Roman" w:hAnsi="Times New Roman" w:cs="Times New Roman"/>
          <w:bCs/>
          <w:sz w:val="28"/>
          <w:szCs w:val="28"/>
        </w:rPr>
        <w:t>20</w:t>
      </w:r>
      <w:r w:rsidRPr="00BF0502">
        <w:rPr>
          <w:rFonts w:ascii="Times New Roman" w:hAnsi="Times New Roman" w:cs="Times New Roman"/>
          <w:bCs/>
          <w:sz w:val="28"/>
          <w:szCs w:val="28"/>
        </w:rPr>
        <w:t xml:space="preserve"> годов"</w:t>
      </w:r>
      <w:r w:rsidR="00BC211F">
        <w:rPr>
          <w:rFonts w:ascii="Times New Roman" w:hAnsi="Times New Roman" w:cs="Times New Roman"/>
          <w:bCs/>
          <w:sz w:val="28"/>
          <w:szCs w:val="28"/>
        </w:rPr>
        <w:t>.</w:t>
      </w:r>
    </w:p>
    <w:p w:rsidR="003C6F61" w:rsidRDefault="003C6F61" w:rsidP="00075DBC">
      <w:pPr>
        <w:ind w:firstLine="709"/>
        <w:rPr>
          <w:sz w:val="28"/>
          <w:szCs w:val="28"/>
        </w:rPr>
      </w:pPr>
      <w:r w:rsidRPr="006806E8">
        <w:rPr>
          <w:sz w:val="28"/>
          <w:szCs w:val="28"/>
        </w:rPr>
        <w:t>Оценка регулирующего воздействия настоящего проекта постановления не может быть проведена, так как настоящий проект постановления не регулирует права и обязанности субъектов предпринимательской, инвестиционной и иной экономической деятельности, а также государственного контроля (надзора).</w:t>
      </w:r>
    </w:p>
    <w:p w:rsidR="006252E2" w:rsidRDefault="006252E2" w:rsidP="00053A49">
      <w:pPr>
        <w:ind w:firstLine="709"/>
        <w:rPr>
          <w:sz w:val="28"/>
          <w:szCs w:val="28"/>
        </w:rPr>
      </w:pPr>
      <w:r w:rsidRPr="002A7DE3">
        <w:rPr>
          <w:sz w:val="28"/>
          <w:szCs w:val="28"/>
        </w:rPr>
        <w:t>Проект постановления</w:t>
      </w:r>
      <w:r w:rsidR="00FC5668">
        <w:rPr>
          <w:sz w:val="28"/>
          <w:szCs w:val="28"/>
        </w:rPr>
        <w:t xml:space="preserve"> Правительства Камчатского края</w:t>
      </w:r>
      <w:r w:rsidRPr="002A7DE3">
        <w:rPr>
          <w:sz w:val="28"/>
          <w:szCs w:val="28"/>
        </w:rPr>
        <w:t xml:space="preserve"> с </w:t>
      </w:r>
      <w:r w:rsidR="00BC211F">
        <w:rPr>
          <w:sz w:val="28"/>
          <w:szCs w:val="28"/>
        </w:rPr>
        <w:t>16.04.2018</w:t>
      </w:r>
      <w:r w:rsidR="00B66454">
        <w:rPr>
          <w:sz w:val="28"/>
          <w:szCs w:val="28"/>
        </w:rPr>
        <w:t xml:space="preserve"> г. по </w:t>
      </w:r>
      <w:r w:rsidR="00BC211F">
        <w:rPr>
          <w:sz w:val="28"/>
          <w:szCs w:val="28"/>
        </w:rPr>
        <w:t>24.04.2018</w:t>
      </w:r>
      <w:r w:rsidR="003D4F62">
        <w:rPr>
          <w:sz w:val="28"/>
          <w:szCs w:val="28"/>
        </w:rPr>
        <w:t xml:space="preserve"> </w:t>
      </w:r>
      <w:r w:rsidRPr="002A7DE3">
        <w:rPr>
          <w:sz w:val="28"/>
          <w:szCs w:val="28"/>
        </w:rPr>
        <w:t>г</w:t>
      </w:r>
      <w:r w:rsidR="00B66454">
        <w:rPr>
          <w:sz w:val="28"/>
          <w:szCs w:val="28"/>
        </w:rPr>
        <w:t>.</w:t>
      </w:r>
      <w:r w:rsidRPr="002A7DE3">
        <w:rPr>
          <w:sz w:val="28"/>
          <w:szCs w:val="28"/>
        </w:rPr>
        <w:t xml:space="preserve"> размещен на</w:t>
      </w:r>
      <w:r w:rsidR="00492639">
        <w:rPr>
          <w:sz w:val="28"/>
          <w:szCs w:val="28"/>
        </w:rPr>
        <w:t xml:space="preserve"> официальном сайте исполнительных органов государственной власти</w:t>
      </w:r>
      <w:r w:rsidRPr="002A7DE3">
        <w:rPr>
          <w:sz w:val="28"/>
          <w:szCs w:val="28"/>
        </w:rPr>
        <w:t xml:space="preserve"> Камчатского края </w:t>
      </w:r>
      <w:r w:rsidR="00FC5668">
        <w:rPr>
          <w:sz w:val="28"/>
          <w:szCs w:val="28"/>
        </w:rPr>
        <w:t xml:space="preserve">в сети </w:t>
      </w:r>
      <w:r w:rsidR="000F2743">
        <w:rPr>
          <w:sz w:val="28"/>
          <w:szCs w:val="28"/>
        </w:rPr>
        <w:t>"</w:t>
      </w:r>
      <w:r w:rsidR="00FC5668">
        <w:rPr>
          <w:sz w:val="28"/>
          <w:szCs w:val="28"/>
        </w:rPr>
        <w:t>Интернет</w:t>
      </w:r>
      <w:r w:rsidR="000F2743">
        <w:rPr>
          <w:sz w:val="28"/>
          <w:szCs w:val="28"/>
        </w:rPr>
        <w:t>"</w:t>
      </w:r>
      <w:r w:rsidR="00FC5668">
        <w:rPr>
          <w:sz w:val="28"/>
          <w:szCs w:val="28"/>
        </w:rPr>
        <w:t xml:space="preserve"> </w:t>
      </w:r>
      <w:r w:rsidRPr="002A7DE3">
        <w:rPr>
          <w:sz w:val="28"/>
          <w:szCs w:val="28"/>
        </w:rPr>
        <w:t xml:space="preserve">для проведения независимой </w:t>
      </w:r>
      <w:r w:rsidR="00492639">
        <w:rPr>
          <w:sz w:val="28"/>
          <w:szCs w:val="28"/>
        </w:rPr>
        <w:t>антикоррупционной экспертизы, по окончании указанного срока экспертных заключений не поступило.</w:t>
      </w:r>
    </w:p>
    <w:p w:rsidR="000E10D7" w:rsidRDefault="000E10D7" w:rsidP="00053A49">
      <w:pPr>
        <w:ind w:firstLine="709"/>
        <w:rPr>
          <w:sz w:val="28"/>
          <w:szCs w:val="28"/>
        </w:rPr>
      </w:pPr>
    </w:p>
    <w:p w:rsidR="00F35F9E" w:rsidRDefault="00F35F9E" w:rsidP="00053A49">
      <w:pPr>
        <w:ind w:firstLine="709"/>
        <w:rPr>
          <w:sz w:val="28"/>
          <w:szCs w:val="28"/>
        </w:rPr>
      </w:pPr>
    </w:p>
    <w:p w:rsidR="00F35F9E" w:rsidRDefault="00F35F9E" w:rsidP="00053A49">
      <w:pPr>
        <w:ind w:firstLine="709"/>
        <w:rPr>
          <w:sz w:val="28"/>
          <w:szCs w:val="28"/>
        </w:rPr>
      </w:pPr>
    </w:p>
    <w:p w:rsidR="00F35F9E" w:rsidRDefault="00F35F9E" w:rsidP="00053A49">
      <w:pPr>
        <w:ind w:firstLine="709"/>
        <w:rPr>
          <w:sz w:val="28"/>
          <w:szCs w:val="28"/>
        </w:rPr>
      </w:pPr>
    </w:p>
    <w:tbl>
      <w:tblPr>
        <w:tblStyle w:val="a5"/>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E75369" w:rsidTr="000E10D7">
        <w:tc>
          <w:tcPr>
            <w:tcW w:w="4500" w:type="dxa"/>
          </w:tcPr>
          <w:p w:rsidR="00E75369" w:rsidRDefault="00E75369" w:rsidP="00297ADE">
            <w:pPr>
              <w:widowControl w:val="0"/>
              <w:autoSpaceDE w:val="0"/>
              <w:autoSpaceDN w:val="0"/>
              <w:adjustRightInd w:val="0"/>
              <w:jc w:val="left"/>
              <w:rPr>
                <w:sz w:val="28"/>
                <w:szCs w:val="28"/>
              </w:rPr>
            </w:pPr>
            <w:r w:rsidRPr="00D46577">
              <w:rPr>
                <w:sz w:val="28"/>
                <w:szCs w:val="28"/>
              </w:rPr>
              <w:lastRenderedPageBreak/>
              <w:t>Приложение</w:t>
            </w:r>
            <w:r>
              <w:rPr>
                <w:sz w:val="28"/>
                <w:szCs w:val="28"/>
              </w:rPr>
              <w:t xml:space="preserve"> </w:t>
            </w:r>
            <w:r w:rsidRPr="00D46577">
              <w:rPr>
                <w:sz w:val="28"/>
                <w:szCs w:val="28"/>
              </w:rPr>
              <w:t>к</w:t>
            </w:r>
            <w:r>
              <w:rPr>
                <w:sz w:val="28"/>
                <w:szCs w:val="28"/>
              </w:rPr>
              <w:t xml:space="preserve"> </w:t>
            </w:r>
            <w:r w:rsidRPr="00D46577">
              <w:rPr>
                <w:sz w:val="28"/>
                <w:szCs w:val="28"/>
              </w:rPr>
              <w:t>постановлению</w:t>
            </w:r>
            <w:r>
              <w:rPr>
                <w:sz w:val="28"/>
                <w:szCs w:val="28"/>
              </w:rPr>
              <w:br/>
            </w:r>
            <w:r w:rsidRPr="00D46577">
              <w:rPr>
                <w:sz w:val="28"/>
                <w:szCs w:val="28"/>
              </w:rPr>
              <w:t>Правительства</w:t>
            </w:r>
            <w:r>
              <w:rPr>
                <w:sz w:val="28"/>
                <w:szCs w:val="28"/>
              </w:rPr>
              <w:t xml:space="preserve"> </w:t>
            </w:r>
            <w:r w:rsidRPr="00D46577">
              <w:rPr>
                <w:sz w:val="28"/>
                <w:szCs w:val="28"/>
              </w:rPr>
              <w:t>Камчатского края</w:t>
            </w:r>
            <w:r>
              <w:rPr>
                <w:sz w:val="28"/>
                <w:szCs w:val="28"/>
              </w:rPr>
              <w:br/>
              <w:t xml:space="preserve">от </w:t>
            </w:r>
            <w:r w:rsidR="00297ADE">
              <w:rPr>
                <w:sz w:val="28"/>
                <w:szCs w:val="28"/>
              </w:rPr>
              <w:t>_____________</w:t>
            </w:r>
            <w:r>
              <w:rPr>
                <w:sz w:val="28"/>
                <w:szCs w:val="28"/>
              </w:rPr>
              <w:t xml:space="preserve"> </w:t>
            </w:r>
            <w:r w:rsidRPr="00D46577">
              <w:rPr>
                <w:sz w:val="28"/>
                <w:szCs w:val="28"/>
              </w:rPr>
              <w:t>№</w:t>
            </w:r>
            <w:r>
              <w:rPr>
                <w:sz w:val="28"/>
                <w:szCs w:val="28"/>
              </w:rPr>
              <w:t xml:space="preserve"> </w:t>
            </w:r>
            <w:r w:rsidR="00297ADE">
              <w:rPr>
                <w:sz w:val="28"/>
                <w:szCs w:val="28"/>
              </w:rPr>
              <w:t>_______</w:t>
            </w:r>
          </w:p>
        </w:tc>
      </w:tr>
    </w:tbl>
    <w:p w:rsidR="00E75369" w:rsidRDefault="00E75369" w:rsidP="00213681">
      <w:pPr>
        <w:widowControl w:val="0"/>
        <w:autoSpaceDE w:val="0"/>
        <w:autoSpaceDN w:val="0"/>
        <w:adjustRightInd w:val="0"/>
        <w:jc w:val="left"/>
        <w:rPr>
          <w:sz w:val="28"/>
          <w:szCs w:val="28"/>
        </w:rPr>
      </w:pPr>
    </w:p>
    <w:p w:rsidR="006006DB" w:rsidRDefault="006006DB" w:rsidP="00946DE0">
      <w:pPr>
        <w:pStyle w:val="ConsPlusTitle"/>
        <w:jc w:val="center"/>
        <w:rPr>
          <w:rFonts w:ascii="Times New Roman" w:hAnsi="Times New Roman" w:cs="Times New Roman"/>
          <w:b w:val="0"/>
          <w:sz w:val="28"/>
          <w:szCs w:val="28"/>
        </w:rPr>
      </w:pPr>
      <w:bookmarkStart w:id="1" w:name="Par34"/>
      <w:bookmarkEnd w:id="1"/>
    </w:p>
    <w:p w:rsidR="00450C6A" w:rsidRPr="005C042F" w:rsidRDefault="00450C6A" w:rsidP="00946DE0">
      <w:pPr>
        <w:pStyle w:val="ConsPlusTitle"/>
        <w:jc w:val="center"/>
        <w:rPr>
          <w:rFonts w:ascii="Times New Roman" w:hAnsi="Times New Roman" w:cs="Times New Roman"/>
          <w:b w:val="0"/>
          <w:sz w:val="28"/>
          <w:szCs w:val="28"/>
        </w:rPr>
      </w:pPr>
      <w:r w:rsidRPr="005C042F">
        <w:rPr>
          <w:rFonts w:ascii="Times New Roman" w:hAnsi="Times New Roman" w:cs="Times New Roman"/>
          <w:b w:val="0"/>
          <w:sz w:val="28"/>
          <w:szCs w:val="28"/>
        </w:rPr>
        <w:t xml:space="preserve">Изменения </w:t>
      </w:r>
    </w:p>
    <w:p w:rsidR="005F3FAF" w:rsidRDefault="003F33AF" w:rsidP="00FD7F9E">
      <w:pPr>
        <w:jc w:val="center"/>
        <w:rPr>
          <w:sz w:val="28"/>
          <w:szCs w:val="28"/>
        </w:rPr>
      </w:pPr>
      <w:r>
        <w:rPr>
          <w:sz w:val="28"/>
          <w:szCs w:val="28"/>
        </w:rPr>
        <w:t xml:space="preserve">в </w:t>
      </w:r>
      <w:r w:rsidR="00002E3A">
        <w:rPr>
          <w:sz w:val="28"/>
          <w:szCs w:val="28"/>
        </w:rPr>
        <w:t>г</w:t>
      </w:r>
      <w:r w:rsidR="00B84970">
        <w:rPr>
          <w:sz w:val="28"/>
          <w:szCs w:val="28"/>
        </w:rPr>
        <w:t>осударственную программу</w:t>
      </w:r>
      <w:r w:rsidR="00B76E22">
        <w:rPr>
          <w:sz w:val="28"/>
          <w:szCs w:val="28"/>
        </w:rPr>
        <w:t xml:space="preserve"> Камчатского края </w:t>
      </w:r>
      <w:r w:rsidR="000C3849">
        <w:rPr>
          <w:sz w:val="28"/>
          <w:szCs w:val="28"/>
        </w:rPr>
        <w:t>"</w:t>
      </w:r>
      <w:r w:rsidR="00B76E22">
        <w:rPr>
          <w:sz w:val="28"/>
          <w:szCs w:val="28"/>
        </w:rPr>
        <w:t>Содействие занят</w:t>
      </w:r>
      <w:r w:rsidR="00D51EC6">
        <w:rPr>
          <w:sz w:val="28"/>
          <w:szCs w:val="28"/>
        </w:rPr>
        <w:t>ости населения Камчатского края</w:t>
      </w:r>
      <w:r w:rsidR="000C3849">
        <w:rPr>
          <w:sz w:val="28"/>
          <w:szCs w:val="28"/>
        </w:rPr>
        <w:t>"</w:t>
      </w:r>
      <w:r w:rsidR="00B76E22">
        <w:rPr>
          <w:sz w:val="28"/>
          <w:szCs w:val="28"/>
        </w:rPr>
        <w:t>,</w:t>
      </w:r>
      <w:r w:rsidR="00D51EC6">
        <w:rPr>
          <w:sz w:val="28"/>
          <w:szCs w:val="28"/>
        </w:rPr>
        <w:t xml:space="preserve"> утвержденную</w:t>
      </w:r>
      <w:r w:rsidR="00B76E22" w:rsidRPr="005F1524">
        <w:rPr>
          <w:sz w:val="28"/>
          <w:szCs w:val="28"/>
        </w:rPr>
        <w:t xml:space="preserve"> постановлением</w:t>
      </w:r>
      <w:r w:rsidR="00B76E22" w:rsidRPr="00BF5EAF">
        <w:rPr>
          <w:sz w:val="28"/>
          <w:szCs w:val="28"/>
        </w:rPr>
        <w:t xml:space="preserve"> Правительства Камчатского края от </w:t>
      </w:r>
      <w:r w:rsidR="00B76E22">
        <w:rPr>
          <w:sz w:val="28"/>
          <w:szCs w:val="28"/>
        </w:rPr>
        <w:t>11.11</w:t>
      </w:r>
      <w:r w:rsidR="00B76E22" w:rsidRPr="00BF5EAF">
        <w:rPr>
          <w:sz w:val="28"/>
          <w:szCs w:val="28"/>
        </w:rPr>
        <w:t xml:space="preserve">.2013 </w:t>
      </w:r>
      <w:r w:rsidR="00B76E22">
        <w:rPr>
          <w:sz w:val="28"/>
          <w:szCs w:val="28"/>
        </w:rPr>
        <w:t>№</w:t>
      </w:r>
      <w:r w:rsidR="00B76E22" w:rsidRPr="00BF5EAF">
        <w:rPr>
          <w:sz w:val="28"/>
          <w:szCs w:val="28"/>
        </w:rPr>
        <w:t xml:space="preserve"> 4</w:t>
      </w:r>
      <w:r w:rsidR="00B76E22">
        <w:rPr>
          <w:sz w:val="28"/>
          <w:szCs w:val="28"/>
        </w:rPr>
        <w:t>90</w:t>
      </w:r>
      <w:r w:rsidR="00B76E22" w:rsidRPr="00BF5EAF">
        <w:rPr>
          <w:sz w:val="28"/>
          <w:szCs w:val="28"/>
        </w:rPr>
        <w:t>-П</w:t>
      </w:r>
      <w:r w:rsidR="00FD7F9E">
        <w:rPr>
          <w:sz w:val="28"/>
          <w:szCs w:val="28"/>
        </w:rPr>
        <w:t xml:space="preserve"> </w:t>
      </w:r>
      <w:r w:rsidR="00314931">
        <w:rPr>
          <w:sz w:val="28"/>
          <w:szCs w:val="28"/>
        </w:rPr>
        <w:t xml:space="preserve">(далее </w:t>
      </w:r>
      <w:r w:rsidR="000C3849">
        <w:rPr>
          <w:sz w:val="28"/>
          <w:szCs w:val="28"/>
        </w:rPr>
        <w:t>–</w:t>
      </w:r>
      <w:r w:rsidR="00946DE0">
        <w:rPr>
          <w:sz w:val="28"/>
          <w:szCs w:val="28"/>
        </w:rPr>
        <w:t xml:space="preserve"> П</w:t>
      </w:r>
      <w:r w:rsidR="005F3FAF">
        <w:rPr>
          <w:sz w:val="28"/>
          <w:szCs w:val="28"/>
        </w:rPr>
        <w:t>рограмма)</w:t>
      </w:r>
    </w:p>
    <w:p w:rsidR="00AF1D5F" w:rsidRPr="00AF1D5F" w:rsidRDefault="005F3FAF" w:rsidP="00C02F39">
      <w:pPr>
        <w:rPr>
          <w:sz w:val="28"/>
          <w:szCs w:val="28"/>
        </w:rPr>
      </w:pPr>
      <w:r>
        <w:rPr>
          <w:sz w:val="28"/>
          <w:szCs w:val="28"/>
        </w:rPr>
        <w:tab/>
      </w:r>
    </w:p>
    <w:p w:rsidR="0012097A" w:rsidRPr="00AF1D5F" w:rsidRDefault="0012097A" w:rsidP="0012097A">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1. Раздел </w:t>
      </w:r>
      <w:r w:rsidRPr="00F02DA1">
        <w:rPr>
          <w:rFonts w:ascii="Times New Roman" w:hAnsi="Times New Roman" w:cs="Times New Roman"/>
          <w:sz w:val="28"/>
          <w:szCs w:val="28"/>
        </w:rPr>
        <w:t>"Объемы бюджетных ассигнований Программы"</w:t>
      </w:r>
      <w:r>
        <w:rPr>
          <w:rFonts w:ascii="Times New Roman" w:hAnsi="Times New Roman" w:cs="Times New Roman"/>
          <w:sz w:val="28"/>
          <w:szCs w:val="28"/>
        </w:rPr>
        <w:t xml:space="preserve"> паспорта Программы </w:t>
      </w:r>
      <w:r w:rsidRPr="00F02DA1">
        <w:rPr>
          <w:rFonts w:ascii="Times New Roman" w:hAnsi="Times New Roman" w:cs="Times New Roman"/>
          <w:sz w:val="28"/>
          <w:szCs w:val="28"/>
        </w:rPr>
        <w:t>изложить в следующей редакции:</w:t>
      </w:r>
      <w:r>
        <w:rPr>
          <w:rFonts w:ascii="Times New Roman" w:hAnsi="Times New Roman" w:cs="Times New Roman"/>
          <w:sz w:val="28"/>
          <w:szCs w:val="28"/>
        </w:rPr>
        <w:t xml:space="preserve"> </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3828"/>
        <w:gridCol w:w="5811"/>
      </w:tblGrid>
      <w:tr w:rsidR="0012097A" w:rsidRPr="00927CD9" w:rsidTr="000E10D7">
        <w:tc>
          <w:tcPr>
            <w:tcW w:w="3828" w:type="dxa"/>
            <w:shd w:val="clear" w:color="auto" w:fill="auto"/>
          </w:tcPr>
          <w:p w:rsidR="0012097A" w:rsidRPr="00927CD9" w:rsidRDefault="0012097A" w:rsidP="00B1462F">
            <w:pPr>
              <w:pStyle w:val="ConsPlusNormal"/>
              <w:ind w:firstLine="0"/>
              <w:jc w:val="left"/>
              <w:rPr>
                <w:rFonts w:ascii="Times New Roman" w:hAnsi="Times New Roman" w:cs="Times New Roman"/>
                <w:sz w:val="28"/>
                <w:szCs w:val="28"/>
              </w:rPr>
            </w:pPr>
            <w:r>
              <w:rPr>
                <w:rFonts w:ascii="Times New Roman" w:hAnsi="Times New Roman" w:cs="Times New Roman"/>
                <w:sz w:val="28"/>
                <w:szCs w:val="28"/>
              </w:rPr>
              <w:t>"</w:t>
            </w:r>
            <w:r w:rsidRPr="00927CD9">
              <w:rPr>
                <w:rFonts w:ascii="Times New Roman" w:hAnsi="Times New Roman" w:cs="Times New Roman"/>
                <w:sz w:val="28"/>
                <w:szCs w:val="28"/>
              </w:rPr>
              <w:t>Объемы бюджетных</w:t>
            </w:r>
            <w:r>
              <w:rPr>
                <w:rFonts w:ascii="Times New Roman" w:hAnsi="Times New Roman" w:cs="Times New Roman"/>
                <w:sz w:val="28"/>
                <w:szCs w:val="28"/>
              </w:rPr>
              <w:t xml:space="preserve"> </w:t>
            </w:r>
            <w:r w:rsidRPr="00927CD9">
              <w:rPr>
                <w:rFonts w:ascii="Times New Roman" w:hAnsi="Times New Roman" w:cs="Times New Roman"/>
                <w:sz w:val="28"/>
                <w:szCs w:val="28"/>
              </w:rPr>
              <w:t>ассигнований Программы</w:t>
            </w:r>
          </w:p>
        </w:tc>
        <w:tc>
          <w:tcPr>
            <w:tcW w:w="5811" w:type="dxa"/>
            <w:shd w:val="clear" w:color="auto" w:fill="auto"/>
          </w:tcPr>
          <w:p w:rsidR="0012097A" w:rsidRPr="00CD0583" w:rsidRDefault="0012097A" w:rsidP="00B1462F">
            <w:pPr>
              <w:rPr>
                <w:color w:val="000000"/>
                <w:sz w:val="28"/>
                <w:szCs w:val="28"/>
              </w:rPr>
            </w:pPr>
            <w:r>
              <w:rPr>
                <w:color w:val="000000"/>
                <w:sz w:val="28"/>
                <w:szCs w:val="28"/>
              </w:rPr>
              <w:t>о</w:t>
            </w:r>
            <w:r w:rsidRPr="00CD0583">
              <w:rPr>
                <w:color w:val="000000"/>
                <w:sz w:val="28"/>
                <w:szCs w:val="28"/>
              </w:rPr>
              <w:t xml:space="preserve">бъем   бюджетных  ассигнований  на  реализацию </w:t>
            </w:r>
            <w:r>
              <w:rPr>
                <w:color w:val="000000"/>
                <w:sz w:val="28"/>
                <w:szCs w:val="28"/>
              </w:rPr>
              <w:t>П</w:t>
            </w:r>
            <w:r w:rsidRPr="00CD0583">
              <w:rPr>
                <w:color w:val="000000"/>
                <w:sz w:val="28"/>
                <w:szCs w:val="28"/>
              </w:rPr>
              <w:t>рограммы составляет</w:t>
            </w:r>
            <w:r>
              <w:rPr>
                <w:color w:val="000000"/>
                <w:sz w:val="28"/>
                <w:szCs w:val="28"/>
              </w:rPr>
              <w:t xml:space="preserve"> 3</w:t>
            </w:r>
            <w:r w:rsidRPr="00993649">
              <w:rPr>
                <w:color w:val="000000"/>
                <w:sz w:val="28"/>
                <w:szCs w:val="28"/>
              </w:rPr>
              <w:t> </w:t>
            </w:r>
            <w:r>
              <w:rPr>
                <w:color w:val="000000"/>
                <w:sz w:val="28"/>
                <w:szCs w:val="28"/>
              </w:rPr>
              <w:t>69</w:t>
            </w:r>
            <w:r w:rsidR="00297ADE">
              <w:rPr>
                <w:color w:val="000000"/>
                <w:sz w:val="28"/>
                <w:szCs w:val="28"/>
              </w:rPr>
              <w:t>5</w:t>
            </w:r>
            <w:r w:rsidRPr="00993649">
              <w:rPr>
                <w:color w:val="000000"/>
                <w:sz w:val="28"/>
                <w:szCs w:val="28"/>
              </w:rPr>
              <w:t> </w:t>
            </w:r>
            <w:r w:rsidR="00297ADE">
              <w:rPr>
                <w:color w:val="000000"/>
                <w:sz w:val="28"/>
                <w:szCs w:val="28"/>
              </w:rPr>
              <w:t>052</w:t>
            </w:r>
            <w:r w:rsidRPr="00993649">
              <w:rPr>
                <w:color w:val="000000"/>
                <w:sz w:val="28"/>
                <w:szCs w:val="28"/>
              </w:rPr>
              <w:t>,</w:t>
            </w:r>
            <w:r w:rsidR="00297ADE">
              <w:rPr>
                <w:color w:val="000000"/>
                <w:sz w:val="28"/>
                <w:szCs w:val="28"/>
              </w:rPr>
              <w:t>248</w:t>
            </w:r>
            <w:r>
              <w:rPr>
                <w:color w:val="000000"/>
                <w:sz w:val="28"/>
                <w:szCs w:val="28"/>
              </w:rPr>
              <w:t>63</w:t>
            </w:r>
            <w:r w:rsidRPr="00CD0583">
              <w:rPr>
                <w:color w:val="000000"/>
                <w:sz w:val="28"/>
                <w:szCs w:val="28"/>
              </w:rPr>
              <w:t xml:space="preserve"> тыс. рублей, в том числе за счет средств:   </w:t>
            </w:r>
          </w:p>
          <w:p w:rsidR="0012097A" w:rsidRPr="00CD0583" w:rsidRDefault="0012097A" w:rsidP="00B1462F">
            <w:pPr>
              <w:rPr>
                <w:color w:val="000000"/>
                <w:sz w:val="28"/>
                <w:szCs w:val="28"/>
              </w:rPr>
            </w:pPr>
            <w:r w:rsidRPr="00CD0583">
              <w:rPr>
                <w:color w:val="000000"/>
                <w:sz w:val="28"/>
                <w:szCs w:val="28"/>
              </w:rPr>
              <w:t>федерального   бюджета   (по согласованию)</w:t>
            </w:r>
            <w:r>
              <w:rPr>
                <w:color w:val="000000"/>
                <w:sz w:val="28"/>
                <w:szCs w:val="28"/>
              </w:rPr>
              <w:t> </w:t>
            </w:r>
            <w:r w:rsidRPr="00CD0583">
              <w:rPr>
                <w:color w:val="000000"/>
                <w:sz w:val="28"/>
                <w:szCs w:val="28"/>
              </w:rPr>
              <w:t>–</w:t>
            </w:r>
            <w:r>
              <w:rPr>
                <w:color w:val="000000"/>
                <w:sz w:val="28"/>
                <w:szCs w:val="28"/>
              </w:rPr>
              <w:t> 1 0</w:t>
            </w:r>
            <w:r w:rsidR="00297ADE">
              <w:rPr>
                <w:color w:val="000000"/>
                <w:sz w:val="28"/>
                <w:szCs w:val="28"/>
              </w:rPr>
              <w:t>69</w:t>
            </w:r>
            <w:r>
              <w:rPr>
                <w:color w:val="000000"/>
                <w:sz w:val="28"/>
                <w:szCs w:val="28"/>
              </w:rPr>
              <w:t> 98</w:t>
            </w:r>
            <w:r w:rsidR="00297ADE">
              <w:rPr>
                <w:color w:val="000000"/>
                <w:sz w:val="28"/>
                <w:szCs w:val="28"/>
              </w:rPr>
              <w:t>6</w:t>
            </w:r>
            <w:r>
              <w:rPr>
                <w:color w:val="000000"/>
                <w:sz w:val="28"/>
                <w:szCs w:val="28"/>
              </w:rPr>
              <w:t>,</w:t>
            </w:r>
            <w:r w:rsidR="00297ADE">
              <w:rPr>
                <w:color w:val="000000"/>
                <w:sz w:val="28"/>
                <w:szCs w:val="28"/>
              </w:rPr>
              <w:t>1</w:t>
            </w:r>
            <w:r>
              <w:rPr>
                <w:color w:val="000000"/>
                <w:sz w:val="28"/>
                <w:szCs w:val="28"/>
              </w:rPr>
              <w:t>5000</w:t>
            </w:r>
            <w:r w:rsidRPr="00CD0583">
              <w:rPr>
                <w:color w:val="000000"/>
                <w:sz w:val="28"/>
                <w:szCs w:val="28"/>
              </w:rPr>
              <w:t xml:space="preserve"> тыс. рублей, из них по годам:</w:t>
            </w:r>
          </w:p>
          <w:p w:rsidR="0012097A" w:rsidRPr="00CD0583" w:rsidRDefault="0012097A" w:rsidP="00B1462F">
            <w:pPr>
              <w:rPr>
                <w:color w:val="000000"/>
                <w:sz w:val="28"/>
                <w:szCs w:val="28"/>
              </w:rPr>
            </w:pPr>
            <w:r w:rsidRPr="00CD0583">
              <w:rPr>
                <w:color w:val="000000"/>
                <w:sz w:val="28"/>
                <w:szCs w:val="28"/>
              </w:rPr>
              <w:t xml:space="preserve">2014 </w:t>
            </w:r>
            <w:r>
              <w:rPr>
                <w:color w:val="000000"/>
                <w:sz w:val="28"/>
                <w:szCs w:val="28"/>
              </w:rPr>
              <w:t>год – 189 746,20000 тыс. рублей;</w:t>
            </w:r>
          </w:p>
          <w:p w:rsidR="0012097A" w:rsidRPr="00CD0583" w:rsidRDefault="0012097A" w:rsidP="00B1462F">
            <w:pPr>
              <w:rPr>
                <w:color w:val="000000"/>
                <w:sz w:val="28"/>
                <w:szCs w:val="28"/>
              </w:rPr>
            </w:pPr>
            <w:r w:rsidRPr="00B408AC">
              <w:rPr>
                <w:color w:val="000000"/>
                <w:sz w:val="28"/>
                <w:szCs w:val="28"/>
              </w:rPr>
              <w:t xml:space="preserve">2015 год – </w:t>
            </w:r>
            <w:r>
              <w:rPr>
                <w:color w:val="000000"/>
                <w:sz w:val="28"/>
                <w:szCs w:val="28"/>
              </w:rPr>
              <w:t>130 437,30000 тыс. рублей;</w:t>
            </w:r>
          </w:p>
          <w:p w:rsidR="0012097A" w:rsidRPr="00CD0583" w:rsidRDefault="0012097A" w:rsidP="00B1462F">
            <w:pPr>
              <w:rPr>
                <w:color w:val="000000"/>
                <w:sz w:val="28"/>
                <w:szCs w:val="28"/>
              </w:rPr>
            </w:pPr>
            <w:r w:rsidRPr="00CD0583">
              <w:rPr>
                <w:color w:val="000000"/>
                <w:sz w:val="28"/>
                <w:szCs w:val="28"/>
              </w:rPr>
              <w:t xml:space="preserve">2016 </w:t>
            </w:r>
            <w:r>
              <w:rPr>
                <w:color w:val="000000"/>
                <w:sz w:val="28"/>
                <w:szCs w:val="28"/>
              </w:rPr>
              <w:t>год – 139 718,25000 тыс. рублей;</w:t>
            </w:r>
          </w:p>
          <w:p w:rsidR="0012097A" w:rsidRPr="00CD0583" w:rsidRDefault="0012097A" w:rsidP="00B1462F">
            <w:pPr>
              <w:rPr>
                <w:color w:val="000000"/>
                <w:sz w:val="28"/>
                <w:szCs w:val="28"/>
              </w:rPr>
            </w:pPr>
            <w:r w:rsidRPr="00CD0583">
              <w:rPr>
                <w:color w:val="000000"/>
                <w:sz w:val="28"/>
                <w:szCs w:val="28"/>
              </w:rPr>
              <w:t>2017 год – 1</w:t>
            </w:r>
            <w:r>
              <w:rPr>
                <w:color w:val="000000"/>
                <w:sz w:val="28"/>
                <w:szCs w:val="28"/>
              </w:rPr>
              <w:t>45</w:t>
            </w:r>
            <w:r w:rsidRPr="00CD0583">
              <w:rPr>
                <w:color w:val="000000"/>
                <w:sz w:val="28"/>
                <w:szCs w:val="28"/>
              </w:rPr>
              <w:t> </w:t>
            </w:r>
            <w:r>
              <w:rPr>
                <w:color w:val="000000"/>
                <w:sz w:val="28"/>
                <w:szCs w:val="28"/>
              </w:rPr>
              <w:t>997</w:t>
            </w:r>
            <w:r w:rsidRPr="00CD0583">
              <w:rPr>
                <w:color w:val="000000"/>
                <w:sz w:val="28"/>
                <w:szCs w:val="28"/>
              </w:rPr>
              <w:t>,</w:t>
            </w:r>
            <w:r>
              <w:rPr>
                <w:color w:val="000000"/>
                <w:sz w:val="28"/>
                <w:szCs w:val="28"/>
              </w:rPr>
              <w:t>900</w:t>
            </w:r>
            <w:r w:rsidRPr="00CD0583">
              <w:rPr>
                <w:color w:val="000000"/>
                <w:sz w:val="28"/>
                <w:szCs w:val="28"/>
              </w:rPr>
              <w:t>00 тыс. рублей</w:t>
            </w:r>
            <w:r>
              <w:rPr>
                <w:color w:val="000000"/>
                <w:sz w:val="28"/>
                <w:szCs w:val="28"/>
              </w:rPr>
              <w:t>;</w:t>
            </w:r>
          </w:p>
          <w:p w:rsidR="0012097A" w:rsidRDefault="0012097A" w:rsidP="00B1462F">
            <w:pPr>
              <w:rPr>
                <w:color w:val="000000"/>
                <w:sz w:val="28"/>
                <w:szCs w:val="28"/>
              </w:rPr>
            </w:pPr>
            <w:r w:rsidRPr="00CD0583">
              <w:rPr>
                <w:color w:val="000000"/>
                <w:sz w:val="28"/>
                <w:szCs w:val="28"/>
              </w:rPr>
              <w:t>2018 год – 1</w:t>
            </w:r>
            <w:r w:rsidR="00297ADE">
              <w:rPr>
                <w:color w:val="000000"/>
                <w:sz w:val="28"/>
                <w:szCs w:val="28"/>
              </w:rPr>
              <w:t>59</w:t>
            </w:r>
            <w:r w:rsidRPr="00CD0583">
              <w:rPr>
                <w:color w:val="000000"/>
                <w:sz w:val="28"/>
                <w:szCs w:val="28"/>
              </w:rPr>
              <w:t> </w:t>
            </w:r>
            <w:r>
              <w:rPr>
                <w:color w:val="000000"/>
                <w:sz w:val="28"/>
                <w:szCs w:val="28"/>
              </w:rPr>
              <w:t>30</w:t>
            </w:r>
            <w:r w:rsidR="00297ADE">
              <w:rPr>
                <w:color w:val="000000"/>
                <w:sz w:val="28"/>
                <w:szCs w:val="28"/>
              </w:rPr>
              <w:t>7</w:t>
            </w:r>
            <w:r w:rsidRPr="00CD0583">
              <w:rPr>
                <w:color w:val="000000"/>
                <w:sz w:val="28"/>
                <w:szCs w:val="28"/>
              </w:rPr>
              <w:t>,</w:t>
            </w:r>
            <w:r w:rsidR="00297ADE">
              <w:rPr>
                <w:color w:val="000000"/>
                <w:sz w:val="28"/>
                <w:szCs w:val="28"/>
              </w:rPr>
              <w:t>1</w:t>
            </w:r>
            <w:r>
              <w:rPr>
                <w:color w:val="000000"/>
                <w:sz w:val="28"/>
                <w:szCs w:val="28"/>
              </w:rPr>
              <w:t>00</w:t>
            </w:r>
            <w:r w:rsidRPr="00CD0583">
              <w:rPr>
                <w:color w:val="000000"/>
                <w:sz w:val="28"/>
                <w:szCs w:val="28"/>
              </w:rPr>
              <w:t>00 тыс. рублей;</w:t>
            </w:r>
          </w:p>
          <w:p w:rsidR="0012097A" w:rsidRDefault="0012097A" w:rsidP="00B1462F">
            <w:pPr>
              <w:rPr>
                <w:color w:val="000000"/>
                <w:sz w:val="28"/>
                <w:szCs w:val="28"/>
              </w:rPr>
            </w:pPr>
            <w:r w:rsidRPr="00CD0583">
              <w:rPr>
                <w:color w:val="000000"/>
                <w:sz w:val="28"/>
                <w:szCs w:val="28"/>
              </w:rPr>
              <w:t>201</w:t>
            </w:r>
            <w:r>
              <w:rPr>
                <w:color w:val="000000"/>
                <w:sz w:val="28"/>
                <w:szCs w:val="28"/>
              </w:rPr>
              <w:t>9</w:t>
            </w:r>
            <w:r w:rsidRPr="00CD0583">
              <w:rPr>
                <w:color w:val="000000"/>
                <w:sz w:val="28"/>
                <w:szCs w:val="28"/>
              </w:rPr>
              <w:t xml:space="preserve"> год – 1</w:t>
            </w:r>
            <w:r>
              <w:rPr>
                <w:color w:val="000000"/>
                <w:sz w:val="28"/>
                <w:szCs w:val="28"/>
              </w:rPr>
              <w:t>51</w:t>
            </w:r>
            <w:r w:rsidRPr="00CD0583">
              <w:rPr>
                <w:color w:val="000000"/>
                <w:sz w:val="28"/>
                <w:szCs w:val="28"/>
              </w:rPr>
              <w:t> </w:t>
            </w:r>
            <w:r>
              <w:rPr>
                <w:color w:val="000000"/>
                <w:sz w:val="28"/>
                <w:szCs w:val="28"/>
              </w:rPr>
              <w:t>016</w:t>
            </w:r>
            <w:r w:rsidRPr="00CD0583">
              <w:rPr>
                <w:color w:val="000000"/>
                <w:sz w:val="28"/>
                <w:szCs w:val="28"/>
              </w:rPr>
              <w:t>,</w:t>
            </w:r>
            <w:r>
              <w:rPr>
                <w:color w:val="000000"/>
                <w:sz w:val="28"/>
                <w:szCs w:val="28"/>
              </w:rPr>
              <w:t>700</w:t>
            </w:r>
            <w:r w:rsidRPr="00CD0583">
              <w:rPr>
                <w:color w:val="000000"/>
                <w:sz w:val="28"/>
                <w:szCs w:val="28"/>
              </w:rPr>
              <w:t>00 тыс. рублей</w:t>
            </w:r>
            <w:r>
              <w:rPr>
                <w:color w:val="000000"/>
                <w:sz w:val="28"/>
                <w:szCs w:val="28"/>
              </w:rPr>
              <w:t>;</w:t>
            </w:r>
          </w:p>
          <w:p w:rsidR="0012097A" w:rsidRPr="00021EE5" w:rsidRDefault="0012097A" w:rsidP="00B1462F">
            <w:pPr>
              <w:rPr>
                <w:color w:val="000000"/>
                <w:sz w:val="28"/>
                <w:szCs w:val="28"/>
              </w:rPr>
            </w:pPr>
            <w:r w:rsidRPr="00CD0583">
              <w:rPr>
                <w:color w:val="000000"/>
                <w:sz w:val="28"/>
                <w:szCs w:val="28"/>
              </w:rPr>
              <w:t>20</w:t>
            </w:r>
            <w:r>
              <w:rPr>
                <w:color w:val="000000"/>
                <w:sz w:val="28"/>
                <w:szCs w:val="28"/>
              </w:rPr>
              <w:t>20</w:t>
            </w:r>
            <w:r w:rsidRPr="00CD0583">
              <w:rPr>
                <w:color w:val="000000"/>
                <w:sz w:val="28"/>
                <w:szCs w:val="28"/>
              </w:rPr>
              <w:t xml:space="preserve"> год – </w:t>
            </w:r>
            <w:r>
              <w:rPr>
                <w:color w:val="000000"/>
                <w:sz w:val="28"/>
                <w:szCs w:val="28"/>
              </w:rPr>
              <w:t>153 762,70000</w:t>
            </w:r>
            <w:r w:rsidRPr="00CD0583">
              <w:rPr>
                <w:color w:val="000000"/>
                <w:sz w:val="28"/>
                <w:szCs w:val="28"/>
              </w:rPr>
              <w:t xml:space="preserve"> тыс. рублей</w:t>
            </w:r>
            <w:r>
              <w:rPr>
                <w:color w:val="000000"/>
                <w:sz w:val="28"/>
                <w:szCs w:val="28"/>
              </w:rPr>
              <w:t>;</w:t>
            </w:r>
          </w:p>
          <w:p w:rsidR="0012097A" w:rsidRPr="00B6455D" w:rsidRDefault="0012097A" w:rsidP="00B1462F">
            <w:pPr>
              <w:rPr>
                <w:color w:val="000000"/>
                <w:sz w:val="28"/>
                <w:szCs w:val="28"/>
              </w:rPr>
            </w:pPr>
            <w:r w:rsidRPr="00B6455D">
              <w:rPr>
                <w:color w:val="000000"/>
                <w:sz w:val="28"/>
                <w:szCs w:val="28"/>
              </w:rPr>
              <w:t xml:space="preserve">федерального бюджета (по согласованию) – </w:t>
            </w:r>
            <w:r w:rsidRPr="00231C03">
              <w:rPr>
                <w:sz w:val="28"/>
                <w:szCs w:val="28"/>
              </w:rPr>
              <w:t>планируемый</w:t>
            </w:r>
            <w:r w:rsidRPr="00786D1A">
              <w:rPr>
                <w:color w:val="000000"/>
                <w:sz w:val="28"/>
                <w:szCs w:val="28"/>
              </w:rPr>
              <w:t xml:space="preserve"> объем обязательств</w:t>
            </w:r>
            <w:r w:rsidRPr="00B6455D">
              <w:rPr>
                <w:color w:val="000000"/>
                <w:sz w:val="28"/>
                <w:szCs w:val="28"/>
              </w:rPr>
              <w:t xml:space="preserve"> – </w:t>
            </w:r>
            <w:r w:rsidR="00297ADE">
              <w:rPr>
                <w:color w:val="000000"/>
                <w:sz w:val="28"/>
                <w:szCs w:val="28"/>
              </w:rPr>
              <w:t>6 750,00000</w:t>
            </w:r>
            <w:r w:rsidRPr="00CD0583">
              <w:rPr>
                <w:color w:val="000000"/>
                <w:sz w:val="28"/>
                <w:szCs w:val="28"/>
              </w:rPr>
              <w:t xml:space="preserve"> </w:t>
            </w:r>
            <w:r w:rsidRPr="00B6455D">
              <w:rPr>
                <w:color w:val="000000"/>
                <w:sz w:val="28"/>
                <w:szCs w:val="28"/>
              </w:rPr>
              <w:t>тыс. рублей, и</w:t>
            </w:r>
            <w:r w:rsidR="006C52CC">
              <w:rPr>
                <w:color w:val="000000"/>
                <w:sz w:val="28"/>
                <w:szCs w:val="28"/>
              </w:rPr>
              <w:t>з</w:t>
            </w:r>
            <w:r w:rsidRPr="00B6455D">
              <w:rPr>
                <w:color w:val="000000"/>
                <w:sz w:val="28"/>
                <w:szCs w:val="28"/>
              </w:rPr>
              <w:t xml:space="preserve"> них по годам:</w:t>
            </w:r>
          </w:p>
          <w:p w:rsidR="0012097A" w:rsidRPr="00B6455D" w:rsidRDefault="0012097A" w:rsidP="00B1462F">
            <w:pPr>
              <w:rPr>
                <w:color w:val="000000"/>
                <w:sz w:val="28"/>
                <w:szCs w:val="28"/>
              </w:rPr>
            </w:pPr>
            <w:r>
              <w:rPr>
                <w:color w:val="000000"/>
                <w:sz w:val="28"/>
                <w:szCs w:val="28"/>
              </w:rPr>
              <w:t>2014 год – 0,00000 тыс. рублей;</w:t>
            </w:r>
          </w:p>
          <w:p w:rsidR="0012097A" w:rsidRPr="00B6455D" w:rsidRDefault="0012097A" w:rsidP="00B1462F">
            <w:pPr>
              <w:rPr>
                <w:color w:val="000000"/>
                <w:sz w:val="28"/>
                <w:szCs w:val="28"/>
              </w:rPr>
            </w:pPr>
            <w:r w:rsidRPr="00B6455D">
              <w:rPr>
                <w:color w:val="000000"/>
                <w:sz w:val="28"/>
                <w:szCs w:val="28"/>
              </w:rPr>
              <w:t xml:space="preserve">2015 год – </w:t>
            </w:r>
            <w:r>
              <w:rPr>
                <w:color w:val="000000"/>
                <w:sz w:val="28"/>
                <w:szCs w:val="28"/>
              </w:rPr>
              <w:t>6 750,00000</w:t>
            </w:r>
            <w:r w:rsidRPr="00B408AC">
              <w:rPr>
                <w:color w:val="000000"/>
                <w:sz w:val="28"/>
                <w:szCs w:val="28"/>
              </w:rPr>
              <w:t xml:space="preserve"> тыс.</w:t>
            </w:r>
            <w:r>
              <w:rPr>
                <w:color w:val="000000"/>
                <w:sz w:val="28"/>
                <w:szCs w:val="28"/>
              </w:rPr>
              <w:t xml:space="preserve"> рублей;</w:t>
            </w:r>
          </w:p>
          <w:p w:rsidR="0012097A" w:rsidRPr="00B6455D" w:rsidRDefault="0012097A" w:rsidP="00B1462F">
            <w:pPr>
              <w:rPr>
                <w:color w:val="000000"/>
                <w:sz w:val="28"/>
                <w:szCs w:val="28"/>
              </w:rPr>
            </w:pPr>
            <w:r>
              <w:rPr>
                <w:color w:val="000000"/>
                <w:sz w:val="28"/>
                <w:szCs w:val="28"/>
              </w:rPr>
              <w:t>2016 год – 0,00000 тыс. рублей;</w:t>
            </w:r>
          </w:p>
          <w:p w:rsidR="0012097A" w:rsidRPr="00B6455D" w:rsidRDefault="0012097A" w:rsidP="00B1462F">
            <w:pPr>
              <w:rPr>
                <w:color w:val="000000"/>
                <w:sz w:val="28"/>
                <w:szCs w:val="28"/>
              </w:rPr>
            </w:pPr>
            <w:r w:rsidRPr="00B6455D">
              <w:rPr>
                <w:color w:val="000000"/>
                <w:sz w:val="28"/>
                <w:szCs w:val="28"/>
              </w:rPr>
              <w:t xml:space="preserve">2017 год – </w:t>
            </w:r>
            <w:r>
              <w:rPr>
                <w:color w:val="000000"/>
                <w:sz w:val="28"/>
                <w:szCs w:val="28"/>
              </w:rPr>
              <w:t>0,00000</w:t>
            </w:r>
            <w:r w:rsidRPr="00B6455D">
              <w:rPr>
                <w:color w:val="000000"/>
                <w:sz w:val="28"/>
                <w:szCs w:val="28"/>
              </w:rPr>
              <w:t xml:space="preserve"> тыс. рублей</w:t>
            </w:r>
            <w:r>
              <w:rPr>
                <w:color w:val="000000"/>
                <w:sz w:val="28"/>
                <w:szCs w:val="28"/>
              </w:rPr>
              <w:t>;</w:t>
            </w:r>
          </w:p>
          <w:p w:rsidR="0012097A" w:rsidRPr="00021EE5" w:rsidRDefault="0012097A" w:rsidP="00B1462F">
            <w:pPr>
              <w:rPr>
                <w:color w:val="000000"/>
                <w:sz w:val="28"/>
                <w:szCs w:val="28"/>
              </w:rPr>
            </w:pPr>
            <w:r w:rsidRPr="00B6455D">
              <w:rPr>
                <w:color w:val="000000"/>
                <w:sz w:val="28"/>
                <w:szCs w:val="28"/>
              </w:rPr>
              <w:t xml:space="preserve">2018 год – </w:t>
            </w:r>
            <w:r w:rsidR="00297ADE">
              <w:rPr>
                <w:color w:val="000000"/>
                <w:sz w:val="28"/>
                <w:szCs w:val="28"/>
              </w:rPr>
              <w:t>0,00000</w:t>
            </w:r>
            <w:r>
              <w:rPr>
                <w:color w:val="000000"/>
                <w:sz w:val="28"/>
                <w:szCs w:val="28"/>
              </w:rPr>
              <w:t xml:space="preserve"> </w:t>
            </w:r>
            <w:r w:rsidRPr="00B6455D">
              <w:rPr>
                <w:color w:val="000000"/>
                <w:sz w:val="28"/>
                <w:szCs w:val="28"/>
              </w:rPr>
              <w:t>тыс. рублей;</w:t>
            </w:r>
            <w:r>
              <w:rPr>
                <w:color w:val="000000"/>
                <w:sz w:val="28"/>
                <w:szCs w:val="28"/>
              </w:rPr>
              <w:t xml:space="preserve"> </w:t>
            </w:r>
          </w:p>
          <w:p w:rsidR="0012097A" w:rsidRDefault="0012097A" w:rsidP="00B1462F">
            <w:pPr>
              <w:rPr>
                <w:color w:val="000000"/>
                <w:sz w:val="28"/>
                <w:szCs w:val="28"/>
              </w:rPr>
            </w:pPr>
            <w:r w:rsidRPr="00CD0583">
              <w:rPr>
                <w:color w:val="000000"/>
                <w:sz w:val="28"/>
                <w:szCs w:val="28"/>
              </w:rPr>
              <w:t>201</w:t>
            </w:r>
            <w:r>
              <w:rPr>
                <w:color w:val="000000"/>
                <w:sz w:val="28"/>
                <w:szCs w:val="28"/>
              </w:rPr>
              <w:t>9</w:t>
            </w:r>
            <w:r w:rsidRPr="00CD0583">
              <w:rPr>
                <w:color w:val="000000"/>
                <w:sz w:val="28"/>
                <w:szCs w:val="28"/>
              </w:rPr>
              <w:t xml:space="preserve"> год – </w:t>
            </w:r>
            <w:r>
              <w:rPr>
                <w:color w:val="000000"/>
                <w:sz w:val="28"/>
                <w:szCs w:val="28"/>
              </w:rPr>
              <w:t>0,00000</w:t>
            </w:r>
            <w:r w:rsidRPr="00CD0583">
              <w:rPr>
                <w:color w:val="000000"/>
                <w:sz w:val="28"/>
                <w:szCs w:val="28"/>
              </w:rPr>
              <w:t xml:space="preserve"> тыс. рублей</w:t>
            </w:r>
            <w:r>
              <w:rPr>
                <w:color w:val="000000"/>
                <w:sz w:val="28"/>
                <w:szCs w:val="28"/>
              </w:rPr>
              <w:t>;</w:t>
            </w:r>
          </w:p>
          <w:p w:rsidR="0012097A" w:rsidRPr="00577DCE" w:rsidRDefault="0012097A" w:rsidP="00B1462F">
            <w:pPr>
              <w:rPr>
                <w:color w:val="000000"/>
                <w:sz w:val="28"/>
                <w:szCs w:val="28"/>
              </w:rPr>
            </w:pPr>
            <w:r w:rsidRPr="00CD0583">
              <w:rPr>
                <w:color w:val="000000"/>
                <w:sz w:val="28"/>
                <w:szCs w:val="28"/>
              </w:rPr>
              <w:t>20</w:t>
            </w:r>
            <w:r>
              <w:rPr>
                <w:color w:val="000000"/>
                <w:sz w:val="28"/>
                <w:szCs w:val="28"/>
              </w:rPr>
              <w:t>20</w:t>
            </w:r>
            <w:r w:rsidRPr="00CD0583">
              <w:rPr>
                <w:color w:val="000000"/>
                <w:sz w:val="28"/>
                <w:szCs w:val="28"/>
              </w:rPr>
              <w:t xml:space="preserve"> год – </w:t>
            </w:r>
            <w:r>
              <w:rPr>
                <w:color w:val="000000"/>
                <w:sz w:val="28"/>
                <w:szCs w:val="28"/>
              </w:rPr>
              <w:t>0,00000</w:t>
            </w:r>
            <w:r w:rsidRPr="00CD0583">
              <w:rPr>
                <w:color w:val="000000"/>
                <w:sz w:val="28"/>
                <w:szCs w:val="28"/>
              </w:rPr>
              <w:t xml:space="preserve"> тыс. рублей</w:t>
            </w:r>
            <w:r>
              <w:rPr>
                <w:color w:val="000000"/>
                <w:sz w:val="28"/>
                <w:szCs w:val="28"/>
              </w:rPr>
              <w:t>;</w:t>
            </w:r>
          </w:p>
          <w:p w:rsidR="0012097A" w:rsidRPr="00CD0583" w:rsidRDefault="0012097A" w:rsidP="00B1462F">
            <w:pPr>
              <w:rPr>
                <w:color w:val="000000"/>
                <w:sz w:val="28"/>
                <w:szCs w:val="28"/>
              </w:rPr>
            </w:pPr>
            <w:r w:rsidRPr="00CD0583">
              <w:rPr>
                <w:color w:val="000000"/>
                <w:sz w:val="28"/>
                <w:szCs w:val="28"/>
              </w:rPr>
              <w:t xml:space="preserve">краевого бюджета – </w:t>
            </w:r>
            <w:r>
              <w:rPr>
                <w:color w:val="000000"/>
                <w:sz w:val="28"/>
                <w:szCs w:val="28"/>
              </w:rPr>
              <w:t>2 </w:t>
            </w:r>
            <w:r w:rsidR="00297ADE">
              <w:rPr>
                <w:color w:val="000000"/>
                <w:sz w:val="28"/>
                <w:szCs w:val="28"/>
              </w:rPr>
              <w:t>600</w:t>
            </w:r>
            <w:r>
              <w:rPr>
                <w:color w:val="000000"/>
                <w:sz w:val="28"/>
                <w:szCs w:val="28"/>
              </w:rPr>
              <w:t> </w:t>
            </w:r>
            <w:r w:rsidR="00297ADE">
              <w:rPr>
                <w:color w:val="000000"/>
                <w:sz w:val="28"/>
                <w:szCs w:val="28"/>
              </w:rPr>
              <w:t>409</w:t>
            </w:r>
            <w:r>
              <w:rPr>
                <w:color w:val="000000"/>
                <w:sz w:val="28"/>
                <w:szCs w:val="28"/>
              </w:rPr>
              <w:t>,</w:t>
            </w:r>
            <w:r w:rsidR="00297ADE">
              <w:rPr>
                <w:color w:val="000000"/>
                <w:sz w:val="28"/>
                <w:szCs w:val="28"/>
              </w:rPr>
              <w:t>346</w:t>
            </w:r>
            <w:r>
              <w:rPr>
                <w:color w:val="000000"/>
                <w:sz w:val="28"/>
                <w:szCs w:val="28"/>
              </w:rPr>
              <w:t>00</w:t>
            </w:r>
            <w:r w:rsidRPr="00CD0583">
              <w:rPr>
                <w:color w:val="000000"/>
                <w:sz w:val="28"/>
                <w:szCs w:val="28"/>
              </w:rPr>
              <w:t xml:space="preserve"> тыс. рублей,</w:t>
            </w:r>
            <w:r w:rsidRPr="00577DCE">
              <w:rPr>
                <w:color w:val="000000"/>
                <w:sz w:val="28"/>
                <w:szCs w:val="28"/>
              </w:rPr>
              <w:t xml:space="preserve"> </w:t>
            </w:r>
            <w:r w:rsidRPr="00CD0583">
              <w:rPr>
                <w:color w:val="000000"/>
                <w:sz w:val="28"/>
                <w:szCs w:val="28"/>
              </w:rPr>
              <w:t xml:space="preserve">из них по годам:  </w:t>
            </w:r>
          </w:p>
          <w:p w:rsidR="0012097A" w:rsidRPr="00CD0583" w:rsidRDefault="0012097A" w:rsidP="00B1462F">
            <w:pPr>
              <w:rPr>
                <w:color w:val="000000"/>
                <w:sz w:val="28"/>
                <w:szCs w:val="28"/>
              </w:rPr>
            </w:pPr>
            <w:r w:rsidRPr="001C49EB">
              <w:rPr>
                <w:color w:val="000000"/>
                <w:sz w:val="28"/>
                <w:szCs w:val="28"/>
              </w:rPr>
              <w:t xml:space="preserve">2014 год – 344 270,50300 </w:t>
            </w:r>
            <w:r>
              <w:rPr>
                <w:color w:val="000000"/>
                <w:sz w:val="28"/>
                <w:szCs w:val="28"/>
              </w:rPr>
              <w:t>тыс. рублей;</w:t>
            </w:r>
          </w:p>
          <w:p w:rsidR="0012097A" w:rsidRPr="00CD0583" w:rsidRDefault="0012097A" w:rsidP="00B1462F">
            <w:pPr>
              <w:rPr>
                <w:color w:val="000000"/>
                <w:sz w:val="28"/>
                <w:szCs w:val="28"/>
              </w:rPr>
            </w:pPr>
            <w:r w:rsidRPr="00CD0583">
              <w:rPr>
                <w:color w:val="000000"/>
                <w:sz w:val="28"/>
                <w:szCs w:val="28"/>
              </w:rPr>
              <w:t xml:space="preserve">2015 год </w:t>
            </w:r>
            <w:r w:rsidRPr="007671EF">
              <w:rPr>
                <w:color w:val="000000"/>
                <w:sz w:val="28"/>
                <w:szCs w:val="28"/>
              </w:rPr>
              <w:t>– 35</w:t>
            </w:r>
            <w:r>
              <w:rPr>
                <w:color w:val="000000"/>
                <w:sz w:val="28"/>
                <w:szCs w:val="28"/>
              </w:rPr>
              <w:t>2 944,289</w:t>
            </w:r>
            <w:r w:rsidRPr="007671EF">
              <w:rPr>
                <w:color w:val="000000"/>
                <w:sz w:val="28"/>
                <w:szCs w:val="28"/>
              </w:rPr>
              <w:t>00 тыс</w:t>
            </w:r>
            <w:r>
              <w:rPr>
                <w:color w:val="000000"/>
                <w:sz w:val="28"/>
                <w:szCs w:val="28"/>
              </w:rPr>
              <w:t>. рублей;</w:t>
            </w:r>
          </w:p>
          <w:p w:rsidR="0012097A" w:rsidRPr="00CD0583" w:rsidRDefault="0012097A" w:rsidP="00B1462F">
            <w:pPr>
              <w:rPr>
                <w:color w:val="000000"/>
                <w:sz w:val="28"/>
                <w:szCs w:val="28"/>
              </w:rPr>
            </w:pPr>
            <w:r w:rsidRPr="00CD0583">
              <w:rPr>
                <w:color w:val="000000"/>
                <w:sz w:val="28"/>
                <w:szCs w:val="28"/>
              </w:rPr>
              <w:t xml:space="preserve">2016 год – </w:t>
            </w:r>
            <w:r>
              <w:rPr>
                <w:color w:val="000000"/>
                <w:sz w:val="28"/>
                <w:szCs w:val="28"/>
              </w:rPr>
              <w:t>355 810,32000 тыс. рублей;</w:t>
            </w:r>
          </w:p>
          <w:p w:rsidR="0012097A" w:rsidRPr="00CD0583" w:rsidRDefault="0012097A" w:rsidP="00B1462F">
            <w:pPr>
              <w:rPr>
                <w:color w:val="000000"/>
                <w:sz w:val="28"/>
                <w:szCs w:val="28"/>
              </w:rPr>
            </w:pPr>
            <w:r w:rsidRPr="00CD0583">
              <w:rPr>
                <w:color w:val="000000"/>
                <w:sz w:val="28"/>
                <w:szCs w:val="28"/>
              </w:rPr>
              <w:t xml:space="preserve">2017 год – </w:t>
            </w:r>
            <w:r>
              <w:rPr>
                <w:color w:val="000000"/>
                <w:sz w:val="28"/>
                <w:szCs w:val="28"/>
              </w:rPr>
              <w:t>37</w:t>
            </w:r>
            <w:r w:rsidR="00343319">
              <w:rPr>
                <w:color w:val="000000"/>
                <w:sz w:val="28"/>
                <w:szCs w:val="28"/>
              </w:rPr>
              <w:t>0</w:t>
            </w:r>
            <w:r w:rsidRPr="00CD0583">
              <w:rPr>
                <w:color w:val="000000"/>
                <w:sz w:val="28"/>
                <w:szCs w:val="28"/>
              </w:rPr>
              <w:t> </w:t>
            </w:r>
            <w:r w:rsidR="00345C64">
              <w:rPr>
                <w:color w:val="000000"/>
                <w:sz w:val="28"/>
                <w:szCs w:val="28"/>
              </w:rPr>
              <w:t>123</w:t>
            </w:r>
            <w:r w:rsidRPr="00CD0583">
              <w:rPr>
                <w:color w:val="000000"/>
                <w:sz w:val="28"/>
                <w:szCs w:val="28"/>
              </w:rPr>
              <w:t>,</w:t>
            </w:r>
            <w:r w:rsidR="00345C64">
              <w:rPr>
                <w:color w:val="000000"/>
                <w:sz w:val="28"/>
                <w:szCs w:val="28"/>
              </w:rPr>
              <w:t>01</w:t>
            </w:r>
            <w:r>
              <w:rPr>
                <w:color w:val="000000"/>
                <w:sz w:val="28"/>
                <w:szCs w:val="28"/>
              </w:rPr>
              <w:t>0</w:t>
            </w:r>
            <w:r w:rsidRPr="00CD0583">
              <w:rPr>
                <w:color w:val="000000"/>
                <w:sz w:val="28"/>
                <w:szCs w:val="28"/>
              </w:rPr>
              <w:t>00 тыс. рублей</w:t>
            </w:r>
            <w:r>
              <w:rPr>
                <w:color w:val="000000"/>
                <w:sz w:val="28"/>
                <w:szCs w:val="28"/>
              </w:rPr>
              <w:t>;</w:t>
            </w:r>
          </w:p>
          <w:p w:rsidR="0012097A" w:rsidRDefault="0012097A" w:rsidP="00B1462F">
            <w:pPr>
              <w:rPr>
                <w:color w:val="000000"/>
                <w:sz w:val="28"/>
                <w:szCs w:val="28"/>
              </w:rPr>
            </w:pPr>
            <w:r w:rsidRPr="00CD0583">
              <w:rPr>
                <w:color w:val="000000"/>
                <w:sz w:val="28"/>
                <w:szCs w:val="28"/>
              </w:rPr>
              <w:t xml:space="preserve">2018 год – </w:t>
            </w:r>
            <w:r w:rsidR="00297ADE">
              <w:rPr>
                <w:color w:val="000000"/>
                <w:sz w:val="28"/>
                <w:szCs w:val="28"/>
              </w:rPr>
              <w:t>413 148</w:t>
            </w:r>
            <w:r w:rsidRPr="00CD0583">
              <w:rPr>
                <w:color w:val="000000"/>
                <w:sz w:val="28"/>
                <w:szCs w:val="28"/>
              </w:rPr>
              <w:t>,</w:t>
            </w:r>
            <w:r w:rsidR="00297ADE">
              <w:rPr>
                <w:color w:val="000000"/>
                <w:sz w:val="28"/>
                <w:szCs w:val="28"/>
              </w:rPr>
              <w:t>244</w:t>
            </w:r>
            <w:r>
              <w:rPr>
                <w:color w:val="000000"/>
                <w:sz w:val="28"/>
                <w:szCs w:val="28"/>
              </w:rPr>
              <w:t>00</w:t>
            </w:r>
            <w:r w:rsidRPr="00CD0583">
              <w:rPr>
                <w:color w:val="000000"/>
                <w:sz w:val="28"/>
                <w:szCs w:val="28"/>
              </w:rPr>
              <w:t xml:space="preserve"> тыс. рублей</w:t>
            </w:r>
            <w:r>
              <w:rPr>
                <w:color w:val="000000"/>
                <w:sz w:val="28"/>
                <w:szCs w:val="28"/>
              </w:rPr>
              <w:t>;</w:t>
            </w:r>
          </w:p>
          <w:p w:rsidR="0012097A" w:rsidRDefault="0012097A" w:rsidP="00B1462F">
            <w:pPr>
              <w:rPr>
                <w:color w:val="000000"/>
                <w:sz w:val="28"/>
                <w:szCs w:val="28"/>
              </w:rPr>
            </w:pPr>
            <w:r w:rsidRPr="00CD0583">
              <w:rPr>
                <w:color w:val="000000"/>
                <w:sz w:val="28"/>
                <w:szCs w:val="28"/>
              </w:rPr>
              <w:t>201</w:t>
            </w:r>
            <w:r>
              <w:rPr>
                <w:color w:val="000000"/>
                <w:sz w:val="28"/>
                <w:szCs w:val="28"/>
              </w:rPr>
              <w:t>9</w:t>
            </w:r>
            <w:r w:rsidRPr="00CD0583">
              <w:rPr>
                <w:color w:val="000000"/>
                <w:sz w:val="28"/>
                <w:szCs w:val="28"/>
              </w:rPr>
              <w:t xml:space="preserve"> год – </w:t>
            </w:r>
            <w:r>
              <w:rPr>
                <w:color w:val="000000"/>
                <w:sz w:val="28"/>
                <w:szCs w:val="28"/>
              </w:rPr>
              <w:t>381</w:t>
            </w:r>
            <w:r w:rsidRPr="00CD0583">
              <w:rPr>
                <w:color w:val="000000"/>
                <w:sz w:val="28"/>
                <w:szCs w:val="28"/>
              </w:rPr>
              <w:t> </w:t>
            </w:r>
            <w:r>
              <w:rPr>
                <w:color w:val="000000"/>
                <w:sz w:val="28"/>
                <w:szCs w:val="28"/>
              </w:rPr>
              <w:t>446</w:t>
            </w:r>
            <w:r w:rsidRPr="00CD0583">
              <w:rPr>
                <w:color w:val="000000"/>
                <w:sz w:val="28"/>
                <w:szCs w:val="28"/>
              </w:rPr>
              <w:t>,</w:t>
            </w:r>
            <w:r>
              <w:rPr>
                <w:color w:val="000000"/>
                <w:sz w:val="28"/>
                <w:szCs w:val="28"/>
              </w:rPr>
              <w:t>67</w:t>
            </w:r>
            <w:r w:rsidRPr="00CD0583">
              <w:rPr>
                <w:color w:val="000000"/>
                <w:sz w:val="28"/>
                <w:szCs w:val="28"/>
              </w:rPr>
              <w:t>00</w:t>
            </w:r>
            <w:r>
              <w:rPr>
                <w:color w:val="000000"/>
                <w:sz w:val="28"/>
                <w:szCs w:val="28"/>
              </w:rPr>
              <w:t>0</w:t>
            </w:r>
            <w:r w:rsidRPr="00CD0583">
              <w:rPr>
                <w:color w:val="000000"/>
                <w:sz w:val="28"/>
                <w:szCs w:val="28"/>
              </w:rPr>
              <w:t xml:space="preserve"> тыс. рублей</w:t>
            </w:r>
            <w:r>
              <w:rPr>
                <w:color w:val="000000"/>
                <w:sz w:val="28"/>
                <w:szCs w:val="28"/>
              </w:rPr>
              <w:t>;</w:t>
            </w:r>
          </w:p>
          <w:p w:rsidR="0012097A" w:rsidRDefault="0012097A" w:rsidP="00B1462F">
            <w:pPr>
              <w:rPr>
                <w:color w:val="000000"/>
                <w:sz w:val="28"/>
                <w:szCs w:val="28"/>
              </w:rPr>
            </w:pPr>
            <w:r w:rsidRPr="00CD0583">
              <w:rPr>
                <w:color w:val="000000"/>
                <w:sz w:val="28"/>
                <w:szCs w:val="28"/>
              </w:rPr>
              <w:t>20</w:t>
            </w:r>
            <w:r>
              <w:rPr>
                <w:color w:val="000000"/>
                <w:sz w:val="28"/>
                <w:szCs w:val="28"/>
              </w:rPr>
              <w:t>20</w:t>
            </w:r>
            <w:r w:rsidRPr="00CD0583">
              <w:rPr>
                <w:color w:val="000000"/>
                <w:sz w:val="28"/>
                <w:szCs w:val="28"/>
              </w:rPr>
              <w:t xml:space="preserve"> год – </w:t>
            </w:r>
            <w:r>
              <w:rPr>
                <w:color w:val="000000"/>
                <w:sz w:val="28"/>
                <w:szCs w:val="28"/>
              </w:rPr>
              <w:t>382</w:t>
            </w:r>
            <w:r w:rsidRPr="00CD0583">
              <w:rPr>
                <w:color w:val="000000"/>
                <w:sz w:val="28"/>
                <w:szCs w:val="28"/>
              </w:rPr>
              <w:t> </w:t>
            </w:r>
            <w:r>
              <w:rPr>
                <w:color w:val="000000"/>
                <w:sz w:val="28"/>
                <w:szCs w:val="28"/>
              </w:rPr>
              <w:t>666</w:t>
            </w:r>
            <w:r w:rsidRPr="00CD0583">
              <w:rPr>
                <w:color w:val="000000"/>
                <w:sz w:val="28"/>
                <w:szCs w:val="28"/>
              </w:rPr>
              <w:t>,</w:t>
            </w:r>
            <w:r>
              <w:rPr>
                <w:color w:val="000000"/>
                <w:sz w:val="28"/>
                <w:szCs w:val="28"/>
              </w:rPr>
              <w:t>31</w:t>
            </w:r>
            <w:r w:rsidRPr="00CD0583">
              <w:rPr>
                <w:color w:val="000000"/>
                <w:sz w:val="28"/>
                <w:szCs w:val="28"/>
              </w:rPr>
              <w:t>00</w:t>
            </w:r>
            <w:r>
              <w:rPr>
                <w:color w:val="000000"/>
                <w:sz w:val="28"/>
                <w:szCs w:val="28"/>
              </w:rPr>
              <w:t>0</w:t>
            </w:r>
            <w:r w:rsidRPr="00CD0583">
              <w:rPr>
                <w:color w:val="000000"/>
                <w:sz w:val="28"/>
                <w:szCs w:val="28"/>
              </w:rPr>
              <w:t xml:space="preserve"> тыс. рублей</w:t>
            </w:r>
            <w:r>
              <w:rPr>
                <w:color w:val="000000"/>
                <w:sz w:val="28"/>
                <w:szCs w:val="28"/>
              </w:rPr>
              <w:t>;</w:t>
            </w:r>
          </w:p>
          <w:p w:rsidR="0012097A" w:rsidRPr="00015BAC" w:rsidRDefault="0012097A" w:rsidP="00B1462F">
            <w:pPr>
              <w:pStyle w:val="ConsPlusNormal"/>
              <w:ind w:firstLine="0"/>
              <w:rPr>
                <w:rFonts w:ascii="Times New Roman" w:hAnsi="Times New Roman" w:cs="Times New Roman"/>
                <w:sz w:val="28"/>
                <w:szCs w:val="28"/>
              </w:rPr>
            </w:pPr>
            <w:r w:rsidRPr="00015BAC">
              <w:rPr>
                <w:rFonts w:ascii="Times New Roman" w:hAnsi="Times New Roman" w:cs="Times New Roman"/>
                <w:sz w:val="28"/>
                <w:szCs w:val="28"/>
              </w:rPr>
              <w:t xml:space="preserve">внебюджетных источников (средства работодателей) </w:t>
            </w:r>
            <w:r>
              <w:rPr>
                <w:rFonts w:ascii="Times New Roman" w:hAnsi="Times New Roman" w:cs="Times New Roman"/>
                <w:sz w:val="28"/>
                <w:szCs w:val="28"/>
              </w:rPr>
              <w:t xml:space="preserve">(по согласованию) </w:t>
            </w:r>
            <w:r w:rsidRPr="00015BAC">
              <w:rPr>
                <w:rFonts w:ascii="Times New Roman" w:hAnsi="Times New Roman" w:cs="Times New Roman"/>
                <w:color w:val="000000"/>
                <w:sz w:val="28"/>
                <w:szCs w:val="28"/>
              </w:rPr>
              <w:t>–</w:t>
            </w:r>
            <w:r w:rsidRPr="00015BAC">
              <w:rPr>
                <w:rFonts w:ascii="Times New Roman" w:hAnsi="Times New Roman" w:cs="Times New Roman"/>
                <w:sz w:val="28"/>
                <w:szCs w:val="28"/>
              </w:rPr>
              <w:t xml:space="preserve"> </w:t>
            </w:r>
            <w:r w:rsidRPr="00577DCE">
              <w:rPr>
                <w:rFonts w:ascii="Times New Roman" w:hAnsi="Times New Roman" w:cs="Times New Roman"/>
                <w:sz w:val="28"/>
                <w:szCs w:val="28"/>
              </w:rPr>
              <w:t>1</w:t>
            </w:r>
            <w:r>
              <w:rPr>
                <w:rFonts w:ascii="Times New Roman" w:hAnsi="Times New Roman" w:cs="Times New Roman"/>
                <w:sz w:val="28"/>
                <w:szCs w:val="28"/>
              </w:rPr>
              <w:t>7 906</w:t>
            </w:r>
            <w:r w:rsidRPr="00015BAC">
              <w:rPr>
                <w:rFonts w:ascii="Times New Roman" w:hAnsi="Times New Roman" w:cs="Times New Roman"/>
                <w:sz w:val="28"/>
                <w:szCs w:val="28"/>
              </w:rPr>
              <w:t>,</w:t>
            </w:r>
            <w:r>
              <w:rPr>
                <w:rFonts w:ascii="Times New Roman" w:hAnsi="Times New Roman" w:cs="Times New Roman"/>
                <w:sz w:val="28"/>
                <w:szCs w:val="28"/>
              </w:rPr>
              <w:t>75263</w:t>
            </w:r>
            <w:r w:rsidRPr="00015BAC">
              <w:rPr>
                <w:rFonts w:ascii="Times New Roman" w:hAnsi="Times New Roman" w:cs="Times New Roman"/>
                <w:sz w:val="28"/>
                <w:szCs w:val="28"/>
              </w:rPr>
              <w:t xml:space="preserve"> </w:t>
            </w:r>
            <w:r w:rsidRPr="00015BAC">
              <w:rPr>
                <w:rFonts w:ascii="Times New Roman" w:hAnsi="Times New Roman" w:cs="Times New Roman"/>
                <w:sz w:val="28"/>
                <w:szCs w:val="28"/>
              </w:rPr>
              <w:lastRenderedPageBreak/>
              <w:t>тыс. рублей, из них по годам:</w:t>
            </w:r>
            <w:r>
              <w:rPr>
                <w:rFonts w:ascii="Times New Roman" w:hAnsi="Times New Roman" w:cs="Times New Roman"/>
                <w:sz w:val="28"/>
                <w:szCs w:val="28"/>
              </w:rPr>
              <w:t xml:space="preserve"> </w:t>
            </w:r>
          </w:p>
          <w:p w:rsidR="0012097A" w:rsidRPr="00015BAC" w:rsidRDefault="0012097A" w:rsidP="00B1462F">
            <w:pPr>
              <w:pStyle w:val="ConsPlusNormal"/>
              <w:ind w:firstLine="0"/>
              <w:rPr>
                <w:rFonts w:ascii="Times New Roman" w:hAnsi="Times New Roman" w:cs="Times New Roman"/>
                <w:sz w:val="28"/>
                <w:szCs w:val="28"/>
              </w:rPr>
            </w:pPr>
            <w:r w:rsidRPr="00015BAC">
              <w:rPr>
                <w:rFonts w:ascii="Times New Roman" w:hAnsi="Times New Roman" w:cs="Times New Roman"/>
                <w:sz w:val="28"/>
                <w:szCs w:val="28"/>
              </w:rPr>
              <w:t xml:space="preserve">2014 год </w:t>
            </w:r>
            <w:r w:rsidRPr="00015BAC">
              <w:rPr>
                <w:rFonts w:ascii="Times New Roman" w:hAnsi="Times New Roman" w:cs="Times New Roman"/>
                <w:color w:val="000000"/>
                <w:sz w:val="28"/>
                <w:szCs w:val="28"/>
              </w:rPr>
              <w:t>–</w:t>
            </w:r>
            <w:r w:rsidRPr="00015BAC">
              <w:rPr>
                <w:rFonts w:ascii="Times New Roman" w:hAnsi="Times New Roman" w:cs="Times New Roman"/>
                <w:sz w:val="28"/>
                <w:szCs w:val="28"/>
              </w:rPr>
              <w:t xml:space="preserve"> 0,00000 тыс. рублей;</w:t>
            </w:r>
          </w:p>
          <w:p w:rsidR="0012097A" w:rsidRPr="00015BAC" w:rsidRDefault="0012097A" w:rsidP="00B1462F">
            <w:pPr>
              <w:pStyle w:val="ConsPlusNormal"/>
              <w:ind w:firstLine="0"/>
              <w:rPr>
                <w:rFonts w:ascii="Times New Roman" w:hAnsi="Times New Roman" w:cs="Times New Roman"/>
                <w:sz w:val="28"/>
                <w:szCs w:val="28"/>
              </w:rPr>
            </w:pPr>
            <w:r w:rsidRPr="00015BAC">
              <w:rPr>
                <w:rFonts w:ascii="Times New Roman" w:hAnsi="Times New Roman" w:cs="Times New Roman"/>
                <w:sz w:val="28"/>
                <w:szCs w:val="28"/>
              </w:rPr>
              <w:t xml:space="preserve">2015 год </w:t>
            </w:r>
            <w:r w:rsidRPr="00015BAC">
              <w:rPr>
                <w:rFonts w:ascii="Times New Roman" w:hAnsi="Times New Roman" w:cs="Times New Roman"/>
                <w:color w:val="000000"/>
                <w:sz w:val="28"/>
                <w:szCs w:val="28"/>
              </w:rPr>
              <w:t>–</w:t>
            </w:r>
            <w:r w:rsidRPr="00015BAC">
              <w:rPr>
                <w:rFonts w:ascii="Times New Roman" w:hAnsi="Times New Roman" w:cs="Times New Roman"/>
                <w:sz w:val="28"/>
                <w:szCs w:val="28"/>
              </w:rPr>
              <w:t xml:space="preserve"> 3 000,00000 тыс. рублей;</w:t>
            </w:r>
          </w:p>
          <w:p w:rsidR="0012097A" w:rsidRPr="00015BAC" w:rsidRDefault="0012097A" w:rsidP="00B1462F">
            <w:pPr>
              <w:pStyle w:val="ConsPlusNormal"/>
              <w:ind w:firstLine="0"/>
              <w:rPr>
                <w:rFonts w:ascii="Times New Roman" w:hAnsi="Times New Roman" w:cs="Times New Roman"/>
                <w:sz w:val="28"/>
                <w:szCs w:val="28"/>
              </w:rPr>
            </w:pPr>
            <w:r w:rsidRPr="00015BAC">
              <w:rPr>
                <w:rFonts w:ascii="Times New Roman" w:hAnsi="Times New Roman" w:cs="Times New Roman"/>
                <w:sz w:val="28"/>
                <w:szCs w:val="28"/>
              </w:rPr>
              <w:t xml:space="preserve">2016 год </w:t>
            </w:r>
            <w:r w:rsidRPr="00015BAC">
              <w:rPr>
                <w:rFonts w:ascii="Times New Roman" w:hAnsi="Times New Roman" w:cs="Times New Roman"/>
                <w:color w:val="000000"/>
                <w:sz w:val="28"/>
                <w:szCs w:val="28"/>
              </w:rPr>
              <w:t>–</w:t>
            </w:r>
            <w:r w:rsidRPr="00015BAC">
              <w:rPr>
                <w:rFonts w:ascii="Times New Roman" w:hAnsi="Times New Roman" w:cs="Times New Roman"/>
                <w:sz w:val="28"/>
                <w:szCs w:val="28"/>
              </w:rPr>
              <w:t xml:space="preserve"> 1 875,00000 тыс. рублей;</w:t>
            </w:r>
          </w:p>
          <w:p w:rsidR="0012097A" w:rsidRPr="00015BAC" w:rsidRDefault="0012097A" w:rsidP="00B1462F">
            <w:pPr>
              <w:pStyle w:val="ConsPlusNormal"/>
              <w:ind w:firstLine="0"/>
              <w:rPr>
                <w:rFonts w:ascii="Times New Roman" w:hAnsi="Times New Roman" w:cs="Times New Roman"/>
                <w:sz w:val="28"/>
                <w:szCs w:val="28"/>
              </w:rPr>
            </w:pPr>
            <w:r w:rsidRPr="00015BAC">
              <w:rPr>
                <w:rFonts w:ascii="Times New Roman" w:hAnsi="Times New Roman" w:cs="Times New Roman"/>
                <w:sz w:val="28"/>
                <w:szCs w:val="28"/>
              </w:rPr>
              <w:t xml:space="preserve">2017 год </w:t>
            </w:r>
            <w:r w:rsidRPr="00015BAC">
              <w:rPr>
                <w:rFonts w:ascii="Times New Roman" w:hAnsi="Times New Roman" w:cs="Times New Roman"/>
                <w:color w:val="000000"/>
                <w:sz w:val="28"/>
                <w:szCs w:val="28"/>
              </w:rPr>
              <w:t>–</w:t>
            </w:r>
            <w:r w:rsidRPr="00015BAC">
              <w:rPr>
                <w:rFonts w:ascii="Times New Roman" w:hAnsi="Times New Roman" w:cs="Times New Roman"/>
                <w:sz w:val="28"/>
                <w:szCs w:val="28"/>
              </w:rPr>
              <w:t xml:space="preserve"> </w:t>
            </w:r>
            <w:r w:rsidRPr="00021EE5">
              <w:rPr>
                <w:rFonts w:ascii="Times New Roman" w:hAnsi="Times New Roman" w:cs="Times New Roman"/>
                <w:sz w:val="28"/>
                <w:szCs w:val="28"/>
              </w:rPr>
              <w:t xml:space="preserve">6 </w:t>
            </w:r>
            <w:r>
              <w:rPr>
                <w:rFonts w:ascii="Times New Roman" w:hAnsi="Times New Roman" w:cs="Times New Roman"/>
                <w:sz w:val="28"/>
                <w:szCs w:val="28"/>
              </w:rPr>
              <w:t>716</w:t>
            </w:r>
            <w:r w:rsidRPr="00015BAC">
              <w:rPr>
                <w:rFonts w:ascii="Times New Roman" w:hAnsi="Times New Roman" w:cs="Times New Roman"/>
                <w:sz w:val="28"/>
                <w:szCs w:val="28"/>
              </w:rPr>
              <w:t>,</w:t>
            </w:r>
            <w:r>
              <w:rPr>
                <w:rFonts w:ascii="Times New Roman" w:hAnsi="Times New Roman" w:cs="Times New Roman"/>
                <w:sz w:val="28"/>
                <w:szCs w:val="28"/>
              </w:rPr>
              <w:t>7</w:t>
            </w:r>
            <w:r w:rsidRPr="00015BAC">
              <w:rPr>
                <w:rFonts w:ascii="Times New Roman" w:hAnsi="Times New Roman" w:cs="Times New Roman"/>
                <w:sz w:val="28"/>
                <w:szCs w:val="28"/>
              </w:rPr>
              <w:t>0000 тыс. рублей;</w:t>
            </w:r>
          </w:p>
          <w:p w:rsidR="0012097A" w:rsidRDefault="0012097A" w:rsidP="00B1462F">
            <w:pPr>
              <w:rPr>
                <w:sz w:val="28"/>
                <w:szCs w:val="28"/>
              </w:rPr>
            </w:pPr>
            <w:r w:rsidRPr="00015BAC">
              <w:rPr>
                <w:sz w:val="28"/>
                <w:szCs w:val="28"/>
              </w:rPr>
              <w:t xml:space="preserve">2018 год </w:t>
            </w:r>
            <w:r w:rsidRPr="00015BAC">
              <w:rPr>
                <w:color w:val="000000"/>
                <w:sz w:val="28"/>
                <w:szCs w:val="28"/>
              </w:rPr>
              <w:t>–</w:t>
            </w:r>
            <w:r w:rsidRPr="00015BAC">
              <w:rPr>
                <w:sz w:val="28"/>
                <w:szCs w:val="28"/>
              </w:rPr>
              <w:t xml:space="preserve"> </w:t>
            </w:r>
            <w:r>
              <w:rPr>
                <w:sz w:val="28"/>
                <w:szCs w:val="28"/>
              </w:rPr>
              <w:t>6 315</w:t>
            </w:r>
            <w:r w:rsidRPr="00015BAC">
              <w:rPr>
                <w:sz w:val="28"/>
                <w:szCs w:val="28"/>
              </w:rPr>
              <w:t>,0</w:t>
            </w:r>
            <w:r>
              <w:rPr>
                <w:sz w:val="28"/>
                <w:szCs w:val="28"/>
              </w:rPr>
              <w:t>5263</w:t>
            </w:r>
            <w:r w:rsidRPr="00015BAC">
              <w:rPr>
                <w:sz w:val="28"/>
                <w:szCs w:val="28"/>
              </w:rPr>
              <w:t xml:space="preserve"> тыс. рублей</w:t>
            </w:r>
            <w:r>
              <w:rPr>
                <w:sz w:val="28"/>
                <w:szCs w:val="28"/>
              </w:rPr>
              <w:t>;</w:t>
            </w:r>
          </w:p>
          <w:p w:rsidR="0012097A" w:rsidRDefault="0012097A" w:rsidP="00B1462F">
            <w:pPr>
              <w:pStyle w:val="ConsPlusNormal"/>
              <w:ind w:firstLine="0"/>
              <w:rPr>
                <w:rFonts w:ascii="Times New Roman" w:hAnsi="Times New Roman" w:cs="Times New Roman"/>
                <w:sz w:val="28"/>
                <w:szCs w:val="28"/>
              </w:rPr>
            </w:pPr>
            <w:r w:rsidRPr="00015BAC">
              <w:rPr>
                <w:rFonts w:ascii="Times New Roman" w:hAnsi="Times New Roman" w:cs="Times New Roman"/>
                <w:sz w:val="28"/>
                <w:szCs w:val="28"/>
              </w:rPr>
              <w:t>201</w:t>
            </w:r>
            <w:r>
              <w:rPr>
                <w:rFonts w:ascii="Times New Roman" w:hAnsi="Times New Roman" w:cs="Times New Roman"/>
                <w:sz w:val="28"/>
                <w:szCs w:val="28"/>
              </w:rPr>
              <w:t>9</w:t>
            </w:r>
            <w:r w:rsidRPr="00015BAC">
              <w:rPr>
                <w:rFonts w:ascii="Times New Roman" w:hAnsi="Times New Roman" w:cs="Times New Roman"/>
                <w:sz w:val="28"/>
                <w:szCs w:val="28"/>
              </w:rPr>
              <w:t xml:space="preserve"> год </w:t>
            </w:r>
            <w:r w:rsidRPr="00015BAC">
              <w:rPr>
                <w:rFonts w:ascii="Times New Roman" w:hAnsi="Times New Roman" w:cs="Times New Roman"/>
                <w:color w:val="000000"/>
                <w:sz w:val="28"/>
                <w:szCs w:val="28"/>
              </w:rPr>
              <w:t>–</w:t>
            </w:r>
            <w:r w:rsidRPr="00015BAC">
              <w:rPr>
                <w:rFonts w:ascii="Times New Roman" w:hAnsi="Times New Roman" w:cs="Times New Roman"/>
                <w:sz w:val="28"/>
                <w:szCs w:val="28"/>
              </w:rPr>
              <w:t xml:space="preserve"> 0,00000 тыс. рублей</w:t>
            </w:r>
            <w:r>
              <w:rPr>
                <w:rFonts w:ascii="Times New Roman" w:hAnsi="Times New Roman" w:cs="Times New Roman"/>
                <w:sz w:val="28"/>
                <w:szCs w:val="28"/>
              </w:rPr>
              <w:t>;</w:t>
            </w:r>
          </w:p>
          <w:p w:rsidR="0012097A" w:rsidRPr="00927CD9" w:rsidRDefault="0012097A" w:rsidP="00B1462F">
            <w:pPr>
              <w:pStyle w:val="ConsPlusNormal"/>
              <w:ind w:firstLine="0"/>
              <w:rPr>
                <w:rFonts w:ascii="Times New Roman" w:hAnsi="Times New Roman" w:cs="Times New Roman"/>
                <w:sz w:val="28"/>
                <w:szCs w:val="28"/>
              </w:rPr>
            </w:pPr>
            <w:r w:rsidRPr="00170EDD">
              <w:rPr>
                <w:rFonts w:ascii="Times New Roman" w:hAnsi="Times New Roman" w:cs="Times New Roman"/>
                <w:color w:val="000000"/>
                <w:sz w:val="28"/>
                <w:szCs w:val="28"/>
              </w:rPr>
              <w:t>20</w:t>
            </w:r>
            <w:r>
              <w:rPr>
                <w:rFonts w:ascii="Times New Roman" w:hAnsi="Times New Roman" w:cs="Times New Roman"/>
                <w:color w:val="000000"/>
                <w:sz w:val="28"/>
                <w:szCs w:val="28"/>
              </w:rPr>
              <w:t>20</w:t>
            </w:r>
            <w:r w:rsidRPr="00170EDD">
              <w:rPr>
                <w:rFonts w:ascii="Times New Roman" w:hAnsi="Times New Roman" w:cs="Times New Roman"/>
                <w:color w:val="000000"/>
                <w:sz w:val="28"/>
                <w:szCs w:val="28"/>
              </w:rPr>
              <w:t xml:space="preserve"> год – 0,00000 тыс. рублей</w:t>
            </w:r>
            <w:r>
              <w:rPr>
                <w:rFonts w:ascii="Times New Roman" w:hAnsi="Times New Roman" w:cs="Times New Roman"/>
                <w:color w:val="000000"/>
                <w:sz w:val="28"/>
                <w:szCs w:val="28"/>
              </w:rPr>
              <w:t>".</w:t>
            </w:r>
          </w:p>
        </w:tc>
      </w:tr>
    </w:tbl>
    <w:p w:rsidR="00163620" w:rsidRDefault="00163620" w:rsidP="0028604B">
      <w:pPr>
        <w:pStyle w:val="ConsPlusNormal"/>
        <w:ind w:firstLine="709"/>
        <w:rPr>
          <w:rFonts w:ascii="Times New Roman" w:hAnsi="Times New Roman" w:cs="Times New Roman"/>
          <w:sz w:val="28"/>
          <w:szCs w:val="28"/>
        </w:rPr>
      </w:pPr>
      <w:r w:rsidRPr="00163620">
        <w:rPr>
          <w:rFonts w:ascii="Times New Roman" w:hAnsi="Times New Roman" w:cs="Times New Roman"/>
          <w:sz w:val="28"/>
          <w:szCs w:val="28"/>
        </w:rPr>
        <w:lastRenderedPageBreak/>
        <w:t>2.</w:t>
      </w:r>
      <w:r w:rsidR="00275A61">
        <w:rPr>
          <w:rFonts w:ascii="Times New Roman" w:hAnsi="Times New Roman" w:cs="Times New Roman"/>
          <w:sz w:val="28"/>
          <w:szCs w:val="28"/>
        </w:rPr>
        <w:t> </w:t>
      </w:r>
      <w:r w:rsidR="0012097A">
        <w:rPr>
          <w:rFonts w:ascii="Times New Roman" w:hAnsi="Times New Roman" w:cs="Times New Roman"/>
          <w:sz w:val="28"/>
          <w:szCs w:val="28"/>
        </w:rPr>
        <w:t>Р</w:t>
      </w:r>
      <w:r w:rsidR="0012097A" w:rsidRPr="00163620">
        <w:rPr>
          <w:rFonts w:ascii="Times New Roman" w:hAnsi="Times New Roman" w:cs="Times New Roman"/>
          <w:sz w:val="28"/>
          <w:szCs w:val="28"/>
        </w:rPr>
        <w:t>аздел "Объемы бюджетных ассигнований Подпрограммы 1"</w:t>
      </w:r>
      <w:r w:rsidR="00366E31">
        <w:rPr>
          <w:rFonts w:ascii="Times New Roman" w:hAnsi="Times New Roman" w:cs="Times New Roman"/>
          <w:sz w:val="28"/>
          <w:szCs w:val="28"/>
        </w:rPr>
        <w:t xml:space="preserve"> паспорт</w:t>
      </w:r>
      <w:r w:rsidR="0012097A">
        <w:rPr>
          <w:rFonts w:ascii="Times New Roman" w:hAnsi="Times New Roman" w:cs="Times New Roman"/>
          <w:sz w:val="28"/>
          <w:szCs w:val="28"/>
        </w:rPr>
        <w:t>а</w:t>
      </w:r>
      <w:r w:rsidR="00366E31">
        <w:rPr>
          <w:rFonts w:ascii="Times New Roman" w:hAnsi="Times New Roman" w:cs="Times New Roman"/>
          <w:sz w:val="28"/>
          <w:szCs w:val="28"/>
        </w:rPr>
        <w:t xml:space="preserve"> </w:t>
      </w:r>
      <w:r w:rsidR="00366E31" w:rsidRPr="00163620">
        <w:rPr>
          <w:rFonts w:ascii="Times New Roman" w:hAnsi="Times New Roman" w:cs="Times New Roman"/>
          <w:sz w:val="28"/>
          <w:szCs w:val="28"/>
        </w:rPr>
        <w:t>подпрограммы 1</w:t>
      </w:r>
      <w:r w:rsidR="00366E31">
        <w:rPr>
          <w:rFonts w:ascii="Times New Roman" w:hAnsi="Times New Roman" w:cs="Times New Roman"/>
          <w:sz w:val="28"/>
          <w:szCs w:val="28"/>
        </w:rPr>
        <w:t xml:space="preserve"> </w:t>
      </w:r>
      <w:r w:rsidR="00366E31" w:rsidRPr="00163620">
        <w:rPr>
          <w:rFonts w:ascii="Times New Roman" w:hAnsi="Times New Roman" w:cs="Times New Roman"/>
          <w:sz w:val="28"/>
          <w:szCs w:val="28"/>
        </w:rPr>
        <w:t>"Активная политика занятости</w:t>
      </w:r>
      <w:r w:rsidR="00366E31">
        <w:rPr>
          <w:rFonts w:ascii="Times New Roman" w:hAnsi="Times New Roman" w:cs="Times New Roman"/>
          <w:sz w:val="28"/>
          <w:szCs w:val="28"/>
        </w:rPr>
        <w:t xml:space="preserve"> </w:t>
      </w:r>
      <w:r w:rsidR="00366E31" w:rsidRPr="00163620">
        <w:rPr>
          <w:rFonts w:ascii="Times New Roman" w:hAnsi="Times New Roman" w:cs="Times New Roman"/>
          <w:sz w:val="28"/>
          <w:szCs w:val="28"/>
        </w:rPr>
        <w:t>населения и социальная поддержка безработных граждан"</w:t>
      </w:r>
      <w:r w:rsidR="0012097A">
        <w:rPr>
          <w:rFonts w:ascii="Times New Roman" w:hAnsi="Times New Roman" w:cs="Times New Roman"/>
          <w:sz w:val="28"/>
          <w:szCs w:val="28"/>
        </w:rPr>
        <w:t xml:space="preserve"> </w:t>
      </w:r>
      <w:r w:rsidR="0028604B" w:rsidRPr="0028604B">
        <w:rPr>
          <w:rFonts w:ascii="Times New Roman" w:hAnsi="Times New Roman" w:cs="Times New Roman"/>
          <w:sz w:val="28"/>
          <w:szCs w:val="28"/>
        </w:rPr>
        <w:t>изложить в следующей редакции:</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3828"/>
        <w:gridCol w:w="5811"/>
      </w:tblGrid>
      <w:tr w:rsidR="0028604B" w:rsidRPr="004601F4" w:rsidTr="000E10D7">
        <w:tc>
          <w:tcPr>
            <w:tcW w:w="3828" w:type="dxa"/>
          </w:tcPr>
          <w:p w:rsidR="0028604B" w:rsidRPr="0028604B" w:rsidRDefault="0028604B" w:rsidP="00AB1358">
            <w:pPr>
              <w:pStyle w:val="ConsPlusNormal"/>
              <w:ind w:firstLine="0"/>
              <w:rPr>
                <w:rFonts w:ascii="Times New Roman" w:hAnsi="Times New Roman" w:cs="Times New Roman"/>
                <w:sz w:val="28"/>
                <w:szCs w:val="28"/>
              </w:rPr>
            </w:pPr>
            <w:r>
              <w:rPr>
                <w:rFonts w:ascii="Times New Roman" w:hAnsi="Times New Roman" w:cs="Times New Roman"/>
                <w:color w:val="000000"/>
                <w:sz w:val="28"/>
                <w:szCs w:val="28"/>
              </w:rPr>
              <w:t>"</w:t>
            </w:r>
            <w:r w:rsidRPr="0028604B">
              <w:rPr>
                <w:rFonts w:ascii="Times New Roman" w:hAnsi="Times New Roman" w:cs="Times New Roman"/>
                <w:sz w:val="28"/>
                <w:szCs w:val="28"/>
              </w:rPr>
              <w:t>Объемы бюджетных ассигнований Подпрограммы 1</w:t>
            </w:r>
          </w:p>
        </w:tc>
        <w:tc>
          <w:tcPr>
            <w:tcW w:w="5811" w:type="dxa"/>
          </w:tcPr>
          <w:p w:rsidR="0028604B" w:rsidRPr="0028604B" w:rsidRDefault="0028604B" w:rsidP="00640814">
            <w:pPr>
              <w:rPr>
                <w:sz w:val="28"/>
                <w:szCs w:val="28"/>
              </w:rPr>
            </w:pPr>
            <w:r w:rsidRPr="0028604B">
              <w:rPr>
                <w:sz w:val="28"/>
                <w:szCs w:val="28"/>
              </w:rPr>
              <w:t>объем бюджетных ассигнований на реализацию Подпрограммы 1 составляет 3 </w:t>
            </w:r>
            <w:r w:rsidR="0012097A">
              <w:rPr>
                <w:sz w:val="28"/>
                <w:szCs w:val="28"/>
              </w:rPr>
              <w:t>19</w:t>
            </w:r>
            <w:r w:rsidR="00297ADE">
              <w:rPr>
                <w:sz w:val="28"/>
                <w:szCs w:val="28"/>
              </w:rPr>
              <w:t>4</w:t>
            </w:r>
            <w:r w:rsidRPr="0028604B">
              <w:rPr>
                <w:sz w:val="28"/>
                <w:szCs w:val="28"/>
              </w:rPr>
              <w:t> </w:t>
            </w:r>
            <w:r w:rsidR="00297ADE">
              <w:rPr>
                <w:sz w:val="28"/>
                <w:szCs w:val="28"/>
              </w:rPr>
              <w:t>088</w:t>
            </w:r>
            <w:r w:rsidRPr="0028604B">
              <w:rPr>
                <w:sz w:val="28"/>
                <w:szCs w:val="28"/>
              </w:rPr>
              <w:t>,</w:t>
            </w:r>
            <w:r w:rsidR="00297ADE">
              <w:rPr>
                <w:sz w:val="28"/>
                <w:szCs w:val="28"/>
              </w:rPr>
              <w:t>1328</w:t>
            </w:r>
            <w:r w:rsidRPr="0028604B">
              <w:rPr>
                <w:sz w:val="28"/>
                <w:szCs w:val="28"/>
              </w:rPr>
              <w:t xml:space="preserve">5 тыс. рублей, в том числе за счет средств:   </w:t>
            </w:r>
          </w:p>
          <w:p w:rsidR="0028604B" w:rsidRPr="0028604B" w:rsidRDefault="0028604B" w:rsidP="00640814">
            <w:pPr>
              <w:rPr>
                <w:sz w:val="28"/>
                <w:szCs w:val="28"/>
              </w:rPr>
            </w:pPr>
            <w:r w:rsidRPr="0028604B">
              <w:rPr>
                <w:sz w:val="28"/>
                <w:szCs w:val="28"/>
              </w:rPr>
              <w:t xml:space="preserve">федерального бюджета (по согласованию) –                   </w:t>
            </w:r>
            <w:r w:rsidR="0012097A">
              <w:rPr>
                <w:sz w:val="28"/>
                <w:szCs w:val="28"/>
              </w:rPr>
              <w:t>1 016</w:t>
            </w:r>
            <w:r w:rsidRPr="0028604B">
              <w:rPr>
                <w:sz w:val="28"/>
                <w:szCs w:val="28"/>
              </w:rPr>
              <w:t> </w:t>
            </w:r>
            <w:r w:rsidR="0012097A">
              <w:rPr>
                <w:sz w:val="28"/>
                <w:szCs w:val="28"/>
              </w:rPr>
              <w:t>425</w:t>
            </w:r>
            <w:r w:rsidRPr="0028604B">
              <w:rPr>
                <w:sz w:val="28"/>
                <w:szCs w:val="28"/>
              </w:rPr>
              <w:t>,</w:t>
            </w:r>
            <w:r w:rsidR="0012097A">
              <w:rPr>
                <w:sz w:val="28"/>
                <w:szCs w:val="28"/>
              </w:rPr>
              <w:t>7</w:t>
            </w:r>
            <w:r w:rsidRPr="0028604B">
              <w:rPr>
                <w:sz w:val="28"/>
                <w:szCs w:val="28"/>
              </w:rPr>
              <w:t>0000 тыс. рублей, из них по годам:</w:t>
            </w:r>
          </w:p>
          <w:p w:rsidR="0028604B" w:rsidRPr="0028604B" w:rsidRDefault="0028604B" w:rsidP="00640814">
            <w:pPr>
              <w:rPr>
                <w:sz w:val="28"/>
                <w:szCs w:val="28"/>
              </w:rPr>
            </w:pPr>
            <w:r w:rsidRPr="0028604B">
              <w:rPr>
                <w:sz w:val="28"/>
                <w:szCs w:val="28"/>
              </w:rPr>
              <w:t>2014 год – 186 959,80000 тыс. рублей;</w:t>
            </w:r>
          </w:p>
          <w:p w:rsidR="0028604B" w:rsidRPr="0028604B" w:rsidRDefault="0028604B" w:rsidP="00640814">
            <w:pPr>
              <w:rPr>
                <w:sz w:val="28"/>
                <w:szCs w:val="28"/>
              </w:rPr>
            </w:pPr>
            <w:r w:rsidRPr="0028604B">
              <w:rPr>
                <w:sz w:val="28"/>
                <w:szCs w:val="28"/>
              </w:rPr>
              <w:t>2015 год – 128 812,20000 тыс. рублей;</w:t>
            </w:r>
          </w:p>
          <w:p w:rsidR="0028604B" w:rsidRPr="0028604B" w:rsidRDefault="0028604B" w:rsidP="00640814">
            <w:pPr>
              <w:rPr>
                <w:sz w:val="28"/>
                <w:szCs w:val="28"/>
              </w:rPr>
            </w:pPr>
            <w:r w:rsidRPr="0028604B">
              <w:rPr>
                <w:sz w:val="28"/>
                <w:szCs w:val="28"/>
              </w:rPr>
              <w:t>2016 год – 133 077,10000 тыс. рублей;</w:t>
            </w:r>
          </w:p>
          <w:p w:rsidR="0028604B" w:rsidRPr="0028604B" w:rsidRDefault="0028604B" w:rsidP="00640814">
            <w:pPr>
              <w:rPr>
                <w:sz w:val="28"/>
                <w:szCs w:val="28"/>
              </w:rPr>
            </w:pPr>
            <w:r w:rsidRPr="0028604B">
              <w:rPr>
                <w:sz w:val="28"/>
                <w:szCs w:val="28"/>
              </w:rPr>
              <w:t>2017 год – 1</w:t>
            </w:r>
            <w:r w:rsidR="0012097A">
              <w:rPr>
                <w:sz w:val="28"/>
                <w:szCs w:val="28"/>
              </w:rPr>
              <w:t>25</w:t>
            </w:r>
            <w:r w:rsidRPr="0028604B">
              <w:rPr>
                <w:sz w:val="28"/>
                <w:szCs w:val="28"/>
              </w:rPr>
              <w:t> </w:t>
            </w:r>
            <w:r w:rsidR="0012097A">
              <w:rPr>
                <w:sz w:val="28"/>
                <w:szCs w:val="28"/>
              </w:rPr>
              <w:t>394</w:t>
            </w:r>
            <w:r w:rsidR="00D76FA8">
              <w:rPr>
                <w:sz w:val="28"/>
                <w:szCs w:val="28"/>
              </w:rPr>
              <w:t>,</w:t>
            </w:r>
            <w:r w:rsidR="0012097A">
              <w:rPr>
                <w:sz w:val="28"/>
                <w:szCs w:val="28"/>
              </w:rPr>
              <w:t>4</w:t>
            </w:r>
            <w:r w:rsidRPr="0028604B">
              <w:rPr>
                <w:sz w:val="28"/>
                <w:szCs w:val="28"/>
              </w:rPr>
              <w:t>0000 тыс. рублей;</w:t>
            </w:r>
          </w:p>
          <w:p w:rsidR="0028604B" w:rsidRPr="0028604B" w:rsidRDefault="0028604B" w:rsidP="00640814">
            <w:pPr>
              <w:rPr>
                <w:sz w:val="28"/>
                <w:szCs w:val="28"/>
              </w:rPr>
            </w:pPr>
            <w:r w:rsidRPr="0028604B">
              <w:rPr>
                <w:sz w:val="28"/>
                <w:szCs w:val="28"/>
              </w:rPr>
              <w:t>2018 год – 13</w:t>
            </w:r>
            <w:r w:rsidR="0012097A">
              <w:rPr>
                <w:sz w:val="28"/>
                <w:szCs w:val="28"/>
              </w:rPr>
              <w:t>9</w:t>
            </w:r>
            <w:r w:rsidRPr="0028604B">
              <w:rPr>
                <w:sz w:val="28"/>
                <w:szCs w:val="28"/>
              </w:rPr>
              <w:t> </w:t>
            </w:r>
            <w:r w:rsidR="0012097A">
              <w:rPr>
                <w:sz w:val="28"/>
                <w:szCs w:val="28"/>
              </w:rPr>
              <w:t>858</w:t>
            </w:r>
            <w:r w:rsidRPr="0028604B">
              <w:rPr>
                <w:sz w:val="28"/>
                <w:szCs w:val="28"/>
              </w:rPr>
              <w:t>,</w:t>
            </w:r>
            <w:r w:rsidR="0012097A">
              <w:rPr>
                <w:sz w:val="28"/>
                <w:szCs w:val="28"/>
              </w:rPr>
              <w:t>2</w:t>
            </w:r>
            <w:r w:rsidRPr="0028604B">
              <w:rPr>
                <w:sz w:val="28"/>
                <w:szCs w:val="28"/>
              </w:rPr>
              <w:t>0000 тыс. рублей;</w:t>
            </w:r>
          </w:p>
          <w:p w:rsidR="0028604B" w:rsidRPr="0028604B" w:rsidRDefault="0028604B" w:rsidP="00640814">
            <w:pPr>
              <w:rPr>
                <w:sz w:val="28"/>
                <w:szCs w:val="28"/>
              </w:rPr>
            </w:pPr>
            <w:r w:rsidRPr="0028604B">
              <w:rPr>
                <w:sz w:val="28"/>
                <w:szCs w:val="28"/>
              </w:rPr>
              <w:t>2019 год – 1</w:t>
            </w:r>
            <w:r w:rsidR="0012097A">
              <w:rPr>
                <w:sz w:val="28"/>
                <w:szCs w:val="28"/>
              </w:rPr>
              <w:t>49</w:t>
            </w:r>
            <w:r w:rsidRPr="0028604B">
              <w:rPr>
                <w:sz w:val="28"/>
                <w:szCs w:val="28"/>
              </w:rPr>
              <w:t> </w:t>
            </w:r>
            <w:r w:rsidR="0012097A">
              <w:rPr>
                <w:sz w:val="28"/>
                <w:szCs w:val="28"/>
              </w:rPr>
              <w:t>789</w:t>
            </w:r>
            <w:r w:rsidRPr="0028604B">
              <w:rPr>
                <w:sz w:val="28"/>
                <w:szCs w:val="28"/>
              </w:rPr>
              <w:t>,</w:t>
            </w:r>
            <w:r w:rsidR="0012097A">
              <w:rPr>
                <w:sz w:val="28"/>
                <w:szCs w:val="28"/>
              </w:rPr>
              <w:t>6</w:t>
            </w:r>
            <w:r w:rsidRPr="0028604B">
              <w:rPr>
                <w:sz w:val="28"/>
                <w:szCs w:val="28"/>
              </w:rPr>
              <w:t>0000 тыс. рублей;</w:t>
            </w:r>
          </w:p>
          <w:p w:rsidR="0028604B" w:rsidRPr="0028604B" w:rsidRDefault="0028604B" w:rsidP="00640814">
            <w:pPr>
              <w:rPr>
                <w:sz w:val="28"/>
                <w:szCs w:val="28"/>
              </w:rPr>
            </w:pPr>
            <w:r w:rsidRPr="0028604B">
              <w:rPr>
                <w:sz w:val="28"/>
                <w:szCs w:val="28"/>
              </w:rPr>
              <w:t xml:space="preserve">2020 год – </w:t>
            </w:r>
            <w:r w:rsidR="0012097A">
              <w:rPr>
                <w:sz w:val="28"/>
                <w:szCs w:val="28"/>
              </w:rPr>
              <w:t>152 534</w:t>
            </w:r>
            <w:r w:rsidRPr="0028604B">
              <w:rPr>
                <w:sz w:val="28"/>
                <w:szCs w:val="28"/>
              </w:rPr>
              <w:t>,</w:t>
            </w:r>
            <w:r w:rsidR="0012097A">
              <w:rPr>
                <w:sz w:val="28"/>
                <w:szCs w:val="28"/>
              </w:rPr>
              <w:t>4</w:t>
            </w:r>
            <w:r w:rsidRPr="0028604B">
              <w:rPr>
                <w:sz w:val="28"/>
                <w:szCs w:val="28"/>
              </w:rPr>
              <w:t xml:space="preserve">0000 тыс. рублей;  </w:t>
            </w:r>
          </w:p>
          <w:p w:rsidR="0028604B" w:rsidRPr="0028604B" w:rsidRDefault="0028604B" w:rsidP="00640814">
            <w:pPr>
              <w:rPr>
                <w:sz w:val="28"/>
                <w:szCs w:val="28"/>
              </w:rPr>
            </w:pPr>
            <w:r w:rsidRPr="0028604B">
              <w:rPr>
                <w:sz w:val="28"/>
                <w:szCs w:val="28"/>
              </w:rPr>
              <w:t>краевого бюджета – 2 </w:t>
            </w:r>
            <w:r w:rsidR="0012097A">
              <w:rPr>
                <w:sz w:val="28"/>
                <w:szCs w:val="28"/>
              </w:rPr>
              <w:t>20</w:t>
            </w:r>
            <w:r w:rsidR="00297ADE">
              <w:rPr>
                <w:sz w:val="28"/>
                <w:szCs w:val="28"/>
              </w:rPr>
              <w:t>5</w:t>
            </w:r>
            <w:r w:rsidRPr="0028604B">
              <w:rPr>
                <w:sz w:val="28"/>
                <w:szCs w:val="28"/>
              </w:rPr>
              <w:t> </w:t>
            </w:r>
            <w:r w:rsidR="00297ADE">
              <w:rPr>
                <w:sz w:val="28"/>
                <w:szCs w:val="28"/>
              </w:rPr>
              <w:t>771</w:t>
            </w:r>
            <w:r w:rsidRPr="0028604B">
              <w:rPr>
                <w:sz w:val="28"/>
                <w:szCs w:val="28"/>
              </w:rPr>
              <w:t>,</w:t>
            </w:r>
            <w:r w:rsidR="00297ADE">
              <w:rPr>
                <w:sz w:val="28"/>
                <w:szCs w:val="28"/>
              </w:rPr>
              <w:t>6578</w:t>
            </w:r>
            <w:r w:rsidR="0012097A">
              <w:rPr>
                <w:sz w:val="28"/>
                <w:szCs w:val="28"/>
              </w:rPr>
              <w:t>5</w:t>
            </w:r>
            <w:r w:rsidRPr="0028604B">
              <w:rPr>
                <w:sz w:val="28"/>
                <w:szCs w:val="28"/>
              </w:rPr>
              <w:t xml:space="preserve"> тыс. рублей, из них по годам: </w:t>
            </w:r>
          </w:p>
          <w:p w:rsidR="0028604B" w:rsidRPr="0028604B" w:rsidRDefault="0028604B" w:rsidP="00640814">
            <w:pPr>
              <w:rPr>
                <w:sz w:val="28"/>
                <w:szCs w:val="28"/>
              </w:rPr>
            </w:pPr>
            <w:r w:rsidRPr="0028604B">
              <w:rPr>
                <w:sz w:val="28"/>
                <w:szCs w:val="28"/>
              </w:rPr>
              <w:t>2014 год – 286 397,79600 тыс. рублей;</w:t>
            </w:r>
          </w:p>
          <w:p w:rsidR="0028604B" w:rsidRPr="0028604B" w:rsidRDefault="0028604B" w:rsidP="00640814">
            <w:pPr>
              <w:rPr>
                <w:sz w:val="28"/>
                <w:szCs w:val="28"/>
              </w:rPr>
            </w:pPr>
            <w:r w:rsidRPr="0028604B">
              <w:rPr>
                <w:sz w:val="28"/>
                <w:szCs w:val="28"/>
              </w:rPr>
              <w:t>2015 год – 300 802,54600 тыс. рублей;</w:t>
            </w:r>
          </w:p>
          <w:p w:rsidR="0028604B" w:rsidRPr="0028604B" w:rsidRDefault="0028604B" w:rsidP="00640814">
            <w:pPr>
              <w:rPr>
                <w:sz w:val="28"/>
                <w:szCs w:val="28"/>
              </w:rPr>
            </w:pPr>
            <w:r w:rsidRPr="0028604B">
              <w:rPr>
                <w:sz w:val="28"/>
                <w:szCs w:val="28"/>
              </w:rPr>
              <w:t>2016 год – 308 966,48785 тыс. рублей;</w:t>
            </w:r>
          </w:p>
          <w:p w:rsidR="0028604B" w:rsidRPr="0028604B" w:rsidRDefault="0028604B" w:rsidP="00640814">
            <w:pPr>
              <w:rPr>
                <w:sz w:val="28"/>
                <w:szCs w:val="28"/>
              </w:rPr>
            </w:pPr>
            <w:r>
              <w:rPr>
                <w:sz w:val="28"/>
                <w:szCs w:val="28"/>
              </w:rPr>
              <w:t>2017 год – 3</w:t>
            </w:r>
            <w:r w:rsidR="00343319">
              <w:rPr>
                <w:sz w:val="28"/>
                <w:szCs w:val="28"/>
              </w:rPr>
              <w:t>1</w:t>
            </w:r>
            <w:r w:rsidR="00345C64">
              <w:rPr>
                <w:sz w:val="28"/>
                <w:szCs w:val="28"/>
              </w:rPr>
              <w:t>8</w:t>
            </w:r>
            <w:r w:rsidRPr="0028604B">
              <w:rPr>
                <w:sz w:val="28"/>
                <w:szCs w:val="28"/>
              </w:rPr>
              <w:t> </w:t>
            </w:r>
            <w:r w:rsidR="00345C64">
              <w:rPr>
                <w:sz w:val="28"/>
                <w:szCs w:val="28"/>
              </w:rPr>
              <w:t>948</w:t>
            </w:r>
            <w:r w:rsidRPr="0028604B">
              <w:rPr>
                <w:sz w:val="28"/>
                <w:szCs w:val="28"/>
              </w:rPr>
              <w:t>,</w:t>
            </w:r>
            <w:r w:rsidR="00345C64">
              <w:rPr>
                <w:sz w:val="28"/>
                <w:szCs w:val="28"/>
              </w:rPr>
              <w:t>35</w:t>
            </w:r>
            <w:r w:rsidR="0012097A">
              <w:rPr>
                <w:sz w:val="28"/>
                <w:szCs w:val="28"/>
              </w:rPr>
              <w:t>7</w:t>
            </w:r>
            <w:r w:rsidRPr="0028604B">
              <w:rPr>
                <w:sz w:val="28"/>
                <w:szCs w:val="28"/>
              </w:rPr>
              <w:t>00 тыс. рублей;</w:t>
            </w:r>
          </w:p>
          <w:p w:rsidR="0028604B" w:rsidRPr="0028604B" w:rsidRDefault="0028604B" w:rsidP="00640814">
            <w:pPr>
              <w:rPr>
                <w:sz w:val="28"/>
                <w:szCs w:val="28"/>
              </w:rPr>
            </w:pPr>
            <w:r w:rsidRPr="0028604B">
              <w:rPr>
                <w:sz w:val="28"/>
                <w:szCs w:val="28"/>
              </w:rPr>
              <w:t>2018 год – 3</w:t>
            </w:r>
            <w:r w:rsidR="0012097A">
              <w:rPr>
                <w:sz w:val="28"/>
                <w:szCs w:val="28"/>
              </w:rPr>
              <w:t>4</w:t>
            </w:r>
            <w:r w:rsidR="001308B5">
              <w:rPr>
                <w:sz w:val="28"/>
                <w:szCs w:val="28"/>
              </w:rPr>
              <w:t>9</w:t>
            </w:r>
            <w:r w:rsidRPr="0028604B">
              <w:rPr>
                <w:sz w:val="28"/>
                <w:szCs w:val="28"/>
              </w:rPr>
              <w:t> </w:t>
            </w:r>
            <w:r w:rsidR="001308B5">
              <w:rPr>
                <w:sz w:val="28"/>
                <w:szCs w:val="28"/>
              </w:rPr>
              <w:t>939</w:t>
            </w:r>
            <w:r w:rsidRPr="0028604B">
              <w:rPr>
                <w:sz w:val="28"/>
                <w:szCs w:val="28"/>
              </w:rPr>
              <w:t>,</w:t>
            </w:r>
            <w:r w:rsidR="001308B5">
              <w:rPr>
                <w:sz w:val="28"/>
                <w:szCs w:val="28"/>
              </w:rPr>
              <w:t>008</w:t>
            </w:r>
            <w:r w:rsidRPr="0028604B">
              <w:rPr>
                <w:sz w:val="28"/>
                <w:szCs w:val="28"/>
              </w:rPr>
              <w:t>00 тыс. рублей;</w:t>
            </w:r>
          </w:p>
          <w:p w:rsidR="0028604B" w:rsidRPr="0028604B" w:rsidRDefault="0028604B" w:rsidP="00640814">
            <w:pPr>
              <w:rPr>
                <w:sz w:val="28"/>
                <w:szCs w:val="28"/>
              </w:rPr>
            </w:pPr>
            <w:r w:rsidRPr="0028604B">
              <w:rPr>
                <w:sz w:val="28"/>
                <w:szCs w:val="28"/>
              </w:rPr>
              <w:t>2019 год – 31</w:t>
            </w:r>
            <w:r w:rsidR="0012097A">
              <w:rPr>
                <w:sz w:val="28"/>
                <w:szCs w:val="28"/>
              </w:rPr>
              <w:t>9</w:t>
            </w:r>
            <w:r w:rsidRPr="0028604B">
              <w:rPr>
                <w:sz w:val="28"/>
                <w:szCs w:val="28"/>
              </w:rPr>
              <w:t xml:space="preserve"> </w:t>
            </w:r>
            <w:r w:rsidR="0012097A">
              <w:rPr>
                <w:sz w:val="28"/>
                <w:szCs w:val="28"/>
              </w:rPr>
              <w:t>829</w:t>
            </w:r>
            <w:r w:rsidRPr="0028604B">
              <w:rPr>
                <w:sz w:val="28"/>
                <w:szCs w:val="28"/>
              </w:rPr>
              <w:t>,</w:t>
            </w:r>
            <w:r w:rsidR="0012097A">
              <w:rPr>
                <w:sz w:val="28"/>
                <w:szCs w:val="28"/>
              </w:rPr>
              <w:t>068</w:t>
            </w:r>
            <w:r w:rsidRPr="0028604B">
              <w:rPr>
                <w:sz w:val="28"/>
                <w:szCs w:val="28"/>
              </w:rPr>
              <w:t>00 тыс. рублей;</w:t>
            </w:r>
          </w:p>
          <w:p w:rsidR="0028604B" w:rsidRPr="0028604B" w:rsidRDefault="0028604B" w:rsidP="0012097A">
            <w:pPr>
              <w:pStyle w:val="ConsPlusNormal"/>
              <w:ind w:firstLine="0"/>
              <w:rPr>
                <w:rFonts w:ascii="Times New Roman" w:hAnsi="Times New Roman" w:cs="Times New Roman"/>
                <w:sz w:val="28"/>
                <w:szCs w:val="28"/>
              </w:rPr>
            </w:pPr>
            <w:r w:rsidRPr="0028604B">
              <w:rPr>
                <w:rFonts w:ascii="Times New Roman" w:hAnsi="Times New Roman" w:cs="Times New Roman"/>
                <w:sz w:val="28"/>
                <w:szCs w:val="28"/>
              </w:rPr>
              <w:t>2020 год – 32</w:t>
            </w:r>
            <w:r w:rsidR="0012097A">
              <w:rPr>
                <w:rFonts w:ascii="Times New Roman" w:hAnsi="Times New Roman" w:cs="Times New Roman"/>
                <w:sz w:val="28"/>
                <w:szCs w:val="28"/>
              </w:rPr>
              <w:t>0</w:t>
            </w:r>
            <w:r w:rsidRPr="0028604B">
              <w:rPr>
                <w:rFonts w:ascii="Times New Roman" w:hAnsi="Times New Roman" w:cs="Times New Roman"/>
                <w:sz w:val="28"/>
                <w:szCs w:val="28"/>
              </w:rPr>
              <w:t xml:space="preserve"> </w:t>
            </w:r>
            <w:r w:rsidR="0012097A">
              <w:rPr>
                <w:rFonts w:ascii="Times New Roman" w:hAnsi="Times New Roman" w:cs="Times New Roman"/>
                <w:sz w:val="28"/>
                <w:szCs w:val="28"/>
              </w:rPr>
              <w:t>888</w:t>
            </w:r>
            <w:r w:rsidRPr="0028604B">
              <w:rPr>
                <w:rFonts w:ascii="Times New Roman" w:hAnsi="Times New Roman" w:cs="Times New Roman"/>
                <w:sz w:val="28"/>
                <w:szCs w:val="28"/>
              </w:rPr>
              <w:t>,</w:t>
            </w:r>
            <w:r w:rsidR="0012097A">
              <w:rPr>
                <w:rFonts w:ascii="Times New Roman" w:hAnsi="Times New Roman" w:cs="Times New Roman"/>
                <w:sz w:val="28"/>
                <w:szCs w:val="28"/>
              </w:rPr>
              <w:t>395</w:t>
            </w:r>
            <w:r w:rsidRPr="0028604B">
              <w:rPr>
                <w:rFonts w:ascii="Times New Roman" w:hAnsi="Times New Roman" w:cs="Times New Roman"/>
                <w:sz w:val="28"/>
                <w:szCs w:val="28"/>
              </w:rPr>
              <w:t>00 тыс. рублей</w:t>
            </w:r>
            <w:r>
              <w:rPr>
                <w:rFonts w:ascii="Times New Roman" w:hAnsi="Times New Roman" w:cs="Times New Roman"/>
                <w:color w:val="000000"/>
                <w:sz w:val="28"/>
                <w:szCs w:val="28"/>
              </w:rPr>
              <w:t>"</w:t>
            </w:r>
            <w:r w:rsidR="0012097A">
              <w:rPr>
                <w:rFonts w:ascii="Times New Roman" w:hAnsi="Times New Roman" w:cs="Times New Roman"/>
                <w:color w:val="000000"/>
                <w:sz w:val="28"/>
                <w:szCs w:val="28"/>
              </w:rPr>
              <w:t>.</w:t>
            </w:r>
          </w:p>
        </w:tc>
      </w:tr>
    </w:tbl>
    <w:p w:rsidR="00AF1D5F" w:rsidRDefault="00E04E1A" w:rsidP="0034659F">
      <w:pPr>
        <w:pStyle w:val="ConsPlusNormal"/>
        <w:ind w:firstLine="709"/>
        <w:rPr>
          <w:rFonts w:ascii="Times New Roman" w:hAnsi="Times New Roman" w:cs="Times New Roman"/>
          <w:sz w:val="28"/>
          <w:szCs w:val="28"/>
        </w:rPr>
      </w:pPr>
      <w:r>
        <w:rPr>
          <w:rFonts w:ascii="Times New Roman" w:hAnsi="Times New Roman" w:cs="Times New Roman"/>
          <w:sz w:val="28"/>
          <w:szCs w:val="28"/>
        </w:rPr>
        <w:t>3</w:t>
      </w:r>
      <w:r w:rsidR="00C02F39">
        <w:rPr>
          <w:rFonts w:ascii="Times New Roman" w:hAnsi="Times New Roman" w:cs="Times New Roman"/>
          <w:sz w:val="28"/>
          <w:szCs w:val="28"/>
        </w:rPr>
        <w:t>. </w:t>
      </w:r>
      <w:r w:rsidR="000C55B6">
        <w:rPr>
          <w:rFonts w:ascii="Times New Roman" w:hAnsi="Times New Roman" w:cs="Times New Roman"/>
          <w:sz w:val="28"/>
          <w:szCs w:val="28"/>
        </w:rPr>
        <w:t xml:space="preserve">Раздел </w:t>
      </w:r>
      <w:r w:rsidR="000C55B6" w:rsidRPr="00F02DA1">
        <w:rPr>
          <w:rFonts w:ascii="Times New Roman" w:hAnsi="Times New Roman" w:cs="Times New Roman"/>
          <w:sz w:val="28"/>
          <w:szCs w:val="28"/>
        </w:rPr>
        <w:t xml:space="preserve">"Объемы бюджетных ассигнований </w:t>
      </w:r>
      <w:r w:rsidR="000C55B6">
        <w:rPr>
          <w:rFonts w:ascii="Times New Roman" w:hAnsi="Times New Roman" w:cs="Times New Roman"/>
          <w:sz w:val="28"/>
          <w:szCs w:val="28"/>
        </w:rPr>
        <w:t>Подп</w:t>
      </w:r>
      <w:r w:rsidR="000C55B6" w:rsidRPr="00F02DA1">
        <w:rPr>
          <w:rFonts w:ascii="Times New Roman" w:hAnsi="Times New Roman" w:cs="Times New Roman"/>
          <w:sz w:val="28"/>
          <w:szCs w:val="28"/>
        </w:rPr>
        <w:t>рограммы</w:t>
      </w:r>
      <w:r w:rsidR="000C55B6">
        <w:rPr>
          <w:rFonts w:ascii="Times New Roman" w:hAnsi="Times New Roman" w:cs="Times New Roman"/>
          <w:sz w:val="28"/>
          <w:szCs w:val="28"/>
        </w:rPr>
        <w:t xml:space="preserve"> 4</w:t>
      </w:r>
      <w:r w:rsidR="000C55B6" w:rsidRPr="00F02DA1">
        <w:rPr>
          <w:rFonts w:ascii="Times New Roman" w:hAnsi="Times New Roman" w:cs="Times New Roman"/>
          <w:sz w:val="28"/>
          <w:szCs w:val="28"/>
        </w:rPr>
        <w:t>"</w:t>
      </w:r>
      <w:r w:rsidR="000C55B6">
        <w:rPr>
          <w:rFonts w:ascii="Times New Roman" w:hAnsi="Times New Roman" w:cs="Times New Roman"/>
          <w:sz w:val="28"/>
          <w:szCs w:val="28"/>
        </w:rPr>
        <w:t xml:space="preserve"> паспорта</w:t>
      </w:r>
      <w:r w:rsidR="000C55B6" w:rsidRPr="0034659F">
        <w:rPr>
          <w:rFonts w:ascii="Times New Roman" w:hAnsi="Times New Roman" w:cs="Times New Roman"/>
          <w:sz w:val="28"/>
          <w:szCs w:val="28"/>
        </w:rPr>
        <w:t xml:space="preserve"> </w:t>
      </w:r>
      <w:r w:rsidR="000C55B6">
        <w:rPr>
          <w:rFonts w:ascii="Times New Roman" w:hAnsi="Times New Roman" w:cs="Times New Roman"/>
          <w:sz w:val="28"/>
          <w:szCs w:val="28"/>
        </w:rPr>
        <w:t>п</w:t>
      </w:r>
      <w:r w:rsidR="0034659F" w:rsidRPr="0034659F">
        <w:rPr>
          <w:rFonts w:ascii="Times New Roman" w:hAnsi="Times New Roman" w:cs="Times New Roman"/>
          <w:sz w:val="28"/>
          <w:szCs w:val="28"/>
        </w:rPr>
        <w:t>одпрограмм</w:t>
      </w:r>
      <w:r w:rsidR="000C55B6">
        <w:rPr>
          <w:rFonts w:ascii="Times New Roman" w:hAnsi="Times New Roman" w:cs="Times New Roman"/>
          <w:sz w:val="28"/>
          <w:szCs w:val="28"/>
        </w:rPr>
        <w:t>ы</w:t>
      </w:r>
      <w:r w:rsidR="0034659F" w:rsidRPr="0034659F">
        <w:rPr>
          <w:rFonts w:ascii="Times New Roman" w:hAnsi="Times New Roman" w:cs="Times New Roman"/>
          <w:sz w:val="28"/>
          <w:szCs w:val="28"/>
        </w:rPr>
        <w:t xml:space="preserve"> 4 "</w:t>
      </w:r>
      <w:r w:rsidR="0034659F" w:rsidRPr="00744A7A">
        <w:rPr>
          <w:rFonts w:ascii="Times New Roman" w:hAnsi="Times New Roman" w:cs="Times New Roman"/>
          <w:sz w:val="28"/>
          <w:szCs w:val="28"/>
        </w:rPr>
        <w:t>Обеспечение реализации</w:t>
      </w:r>
      <w:r w:rsidR="004557D4">
        <w:rPr>
          <w:rFonts w:ascii="Times New Roman" w:hAnsi="Times New Roman" w:cs="Times New Roman"/>
          <w:sz w:val="28"/>
          <w:szCs w:val="28"/>
        </w:rPr>
        <w:t xml:space="preserve"> </w:t>
      </w:r>
      <w:r w:rsidR="000C55B6">
        <w:rPr>
          <w:rFonts w:ascii="Times New Roman" w:hAnsi="Times New Roman" w:cs="Times New Roman"/>
          <w:sz w:val="28"/>
          <w:szCs w:val="28"/>
        </w:rPr>
        <w:t>П</w:t>
      </w:r>
      <w:r w:rsidR="00D87F4C" w:rsidRPr="00744A7A">
        <w:rPr>
          <w:rFonts w:ascii="Times New Roman" w:hAnsi="Times New Roman" w:cs="Times New Roman"/>
          <w:sz w:val="28"/>
          <w:szCs w:val="28"/>
        </w:rPr>
        <w:t>рограммы</w:t>
      </w:r>
      <w:r w:rsidR="000C55B6">
        <w:rPr>
          <w:rFonts w:ascii="Times New Roman" w:hAnsi="Times New Roman" w:cs="Times New Roman"/>
          <w:sz w:val="28"/>
          <w:szCs w:val="28"/>
        </w:rPr>
        <w:t>"</w:t>
      </w:r>
      <w:r w:rsidR="0034659F" w:rsidRPr="0034659F">
        <w:rPr>
          <w:rFonts w:ascii="Times New Roman" w:hAnsi="Times New Roman" w:cs="Times New Roman"/>
          <w:sz w:val="28"/>
          <w:szCs w:val="28"/>
        </w:rPr>
        <w:t xml:space="preserve"> </w:t>
      </w:r>
      <w:r w:rsidR="0034659F">
        <w:rPr>
          <w:rFonts w:ascii="Times New Roman" w:hAnsi="Times New Roman" w:cs="Times New Roman"/>
          <w:sz w:val="28"/>
          <w:szCs w:val="28"/>
        </w:rPr>
        <w:t>изложить в следующей редакции:</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3969"/>
        <w:gridCol w:w="5670"/>
      </w:tblGrid>
      <w:tr w:rsidR="0034659F" w:rsidRPr="0034659F" w:rsidTr="0056666D">
        <w:tc>
          <w:tcPr>
            <w:tcW w:w="3969" w:type="dxa"/>
          </w:tcPr>
          <w:p w:rsidR="0034659F" w:rsidRPr="00744A7A" w:rsidRDefault="00EB0790" w:rsidP="00944164">
            <w:pPr>
              <w:pStyle w:val="ConsPlusNormal"/>
              <w:ind w:firstLine="0"/>
              <w:jc w:val="left"/>
              <w:rPr>
                <w:rFonts w:ascii="Times New Roman" w:hAnsi="Times New Roman" w:cs="Times New Roman"/>
                <w:sz w:val="28"/>
                <w:szCs w:val="28"/>
              </w:rPr>
            </w:pPr>
            <w:r>
              <w:rPr>
                <w:rFonts w:ascii="Times New Roman" w:hAnsi="Times New Roman" w:cs="Times New Roman"/>
                <w:sz w:val="28"/>
                <w:szCs w:val="28"/>
              </w:rPr>
              <w:t>"</w:t>
            </w:r>
            <w:r w:rsidR="0034659F" w:rsidRPr="00744A7A">
              <w:rPr>
                <w:rFonts w:ascii="Times New Roman" w:hAnsi="Times New Roman" w:cs="Times New Roman"/>
                <w:sz w:val="28"/>
                <w:szCs w:val="28"/>
              </w:rPr>
              <w:t xml:space="preserve">Объемы бюджетных ассигнований </w:t>
            </w:r>
            <w:r w:rsidR="00944164" w:rsidRPr="00744A7A">
              <w:rPr>
                <w:rFonts w:ascii="Times New Roman" w:hAnsi="Times New Roman" w:cs="Times New Roman"/>
                <w:sz w:val="28"/>
                <w:szCs w:val="28"/>
              </w:rPr>
              <w:t>П</w:t>
            </w:r>
            <w:r w:rsidR="0034659F" w:rsidRPr="00744A7A">
              <w:rPr>
                <w:rFonts w:ascii="Times New Roman" w:hAnsi="Times New Roman" w:cs="Times New Roman"/>
                <w:sz w:val="28"/>
                <w:szCs w:val="28"/>
              </w:rPr>
              <w:t>одпрограммы</w:t>
            </w:r>
            <w:r w:rsidR="00D87F4C" w:rsidRPr="00744A7A">
              <w:rPr>
                <w:rFonts w:ascii="Times New Roman" w:hAnsi="Times New Roman" w:cs="Times New Roman"/>
                <w:sz w:val="28"/>
                <w:szCs w:val="28"/>
              </w:rPr>
              <w:t xml:space="preserve"> 4</w:t>
            </w:r>
          </w:p>
        </w:tc>
        <w:tc>
          <w:tcPr>
            <w:tcW w:w="5670" w:type="dxa"/>
          </w:tcPr>
          <w:p w:rsidR="00EB0790" w:rsidRDefault="00EB0790" w:rsidP="00EB0790">
            <w:pPr>
              <w:rPr>
                <w:sz w:val="28"/>
                <w:szCs w:val="28"/>
              </w:rPr>
            </w:pPr>
            <w:r>
              <w:rPr>
                <w:sz w:val="28"/>
                <w:szCs w:val="28"/>
              </w:rPr>
              <w:t>о</w:t>
            </w:r>
            <w:r w:rsidRPr="00112C65">
              <w:rPr>
                <w:sz w:val="28"/>
                <w:szCs w:val="28"/>
              </w:rPr>
              <w:t>бъем</w:t>
            </w:r>
            <w:r>
              <w:rPr>
                <w:sz w:val="28"/>
                <w:szCs w:val="28"/>
              </w:rPr>
              <w:t xml:space="preserve"> </w:t>
            </w:r>
            <w:r w:rsidRPr="00112C65">
              <w:rPr>
                <w:sz w:val="28"/>
                <w:szCs w:val="28"/>
              </w:rPr>
              <w:t>бюджетных</w:t>
            </w:r>
            <w:r>
              <w:rPr>
                <w:sz w:val="28"/>
                <w:szCs w:val="28"/>
              </w:rPr>
              <w:t xml:space="preserve"> </w:t>
            </w:r>
            <w:r w:rsidRPr="00112C65">
              <w:rPr>
                <w:sz w:val="28"/>
                <w:szCs w:val="28"/>
              </w:rPr>
              <w:t>ассигнований</w:t>
            </w:r>
            <w:r>
              <w:rPr>
                <w:sz w:val="28"/>
                <w:szCs w:val="28"/>
              </w:rPr>
              <w:t xml:space="preserve"> </w:t>
            </w:r>
            <w:r w:rsidRPr="00112C65">
              <w:rPr>
                <w:sz w:val="28"/>
                <w:szCs w:val="28"/>
              </w:rPr>
              <w:t>на</w:t>
            </w:r>
            <w:r>
              <w:rPr>
                <w:sz w:val="28"/>
                <w:szCs w:val="28"/>
              </w:rPr>
              <w:t xml:space="preserve"> </w:t>
            </w:r>
            <w:r w:rsidRPr="00112C65">
              <w:rPr>
                <w:sz w:val="28"/>
                <w:szCs w:val="28"/>
              </w:rPr>
              <w:t xml:space="preserve">реализацию </w:t>
            </w:r>
            <w:r>
              <w:rPr>
                <w:sz w:val="28"/>
                <w:szCs w:val="28"/>
              </w:rPr>
              <w:t>П</w:t>
            </w:r>
            <w:r w:rsidRPr="00112C65">
              <w:rPr>
                <w:sz w:val="28"/>
                <w:szCs w:val="28"/>
              </w:rPr>
              <w:t>одпрограммы</w:t>
            </w:r>
            <w:r>
              <w:rPr>
                <w:sz w:val="28"/>
                <w:szCs w:val="28"/>
              </w:rPr>
              <w:t xml:space="preserve"> 4 за счет средств краевого бюджета </w:t>
            </w:r>
            <w:r w:rsidRPr="00112C65">
              <w:rPr>
                <w:sz w:val="28"/>
                <w:szCs w:val="28"/>
              </w:rPr>
              <w:t xml:space="preserve">составляет </w:t>
            </w:r>
            <w:r>
              <w:rPr>
                <w:sz w:val="28"/>
                <w:szCs w:val="28"/>
              </w:rPr>
              <w:t>3</w:t>
            </w:r>
            <w:r w:rsidR="0084389C">
              <w:rPr>
                <w:sz w:val="28"/>
                <w:szCs w:val="28"/>
              </w:rPr>
              <w:t>6</w:t>
            </w:r>
            <w:r w:rsidR="001308B5">
              <w:rPr>
                <w:sz w:val="28"/>
                <w:szCs w:val="28"/>
              </w:rPr>
              <w:t>2</w:t>
            </w:r>
            <w:r w:rsidRPr="00112C65">
              <w:rPr>
                <w:sz w:val="28"/>
                <w:szCs w:val="28"/>
              </w:rPr>
              <w:t> </w:t>
            </w:r>
            <w:r w:rsidR="001308B5">
              <w:rPr>
                <w:sz w:val="28"/>
                <w:szCs w:val="28"/>
              </w:rPr>
              <w:t>329</w:t>
            </w:r>
            <w:r w:rsidRPr="00112C65">
              <w:rPr>
                <w:sz w:val="28"/>
                <w:szCs w:val="28"/>
              </w:rPr>
              <w:t>,</w:t>
            </w:r>
            <w:r w:rsidR="00345C64">
              <w:rPr>
                <w:sz w:val="28"/>
                <w:szCs w:val="28"/>
              </w:rPr>
              <w:t>10</w:t>
            </w:r>
            <w:r w:rsidR="00343319">
              <w:rPr>
                <w:sz w:val="28"/>
                <w:szCs w:val="28"/>
              </w:rPr>
              <w:t>9</w:t>
            </w:r>
            <w:r w:rsidR="0084389C">
              <w:rPr>
                <w:sz w:val="28"/>
                <w:szCs w:val="28"/>
              </w:rPr>
              <w:t>15</w:t>
            </w:r>
            <w:r w:rsidRPr="00112C65">
              <w:rPr>
                <w:sz w:val="28"/>
                <w:szCs w:val="28"/>
              </w:rPr>
              <w:t xml:space="preserve"> тыс. руб</w:t>
            </w:r>
            <w:r>
              <w:rPr>
                <w:sz w:val="28"/>
                <w:szCs w:val="28"/>
              </w:rPr>
              <w:t>лей, из них по годам:</w:t>
            </w:r>
          </w:p>
          <w:p w:rsidR="00EB0790" w:rsidRDefault="00EB0790" w:rsidP="00EB0790">
            <w:pPr>
              <w:rPr>
                <w:sz w:val="28"/>
                <w:szCs w:val="28"/>
              </w:rPr>
            </w:pPr>
            <w:r>
              <w:rPr>
                <w:sz w:val="28"/>
                <w:szCs w:val="28"/>
              </w:rPr>
              <w:t xml:space="preserve">2014 год – 53 945,53200 </w:t>
            </w:r>
            <w:r w:rsidRPr="00112C65">
              <w:rPr>
                <w:sz w:val="28"/>
                <w:szCs w:val="28"/>
              </w:rPr>
              <w:t>тыс. руб</w:t>
            </w:r>
            <w:r>
              <w:rPr>
                <w:sz w:val="28"/>
                <w:szCs w:val="28"/>
              </w:rPr>
              <w:t>лей;</w:t>
            </w:r>
          </w:p>
          <w:p w:rsidR="00EB0790" w:rsidRDefault="00EB0790" w:rsidP="00EB0790">
            <w:pPr>
              <w:rPr>
                <w:sz w:val="28"/>
                <w:szCs w:val="28"/>
              </w:rPr>
            </w:pPr>
            <w:r>
              <w:rPr>
                <w:sz w:val="28"/>
                <w:szCs w:val="28"/>
              </w:rPr>
              <w:t xml:space="preserve">2015 год – 47 004,43200 </w:t>
            </w:r>
            <w:r w:rsidRPr="00112C65">
              <w:rPr>
                <w:sz w:val="28"/>
                <w:szCs w:val="28"/>
              </w:rPr>
              <w:t>тыс. руб</w:t>
            </w:r>
            <w:r>
              <w:rPr>
                <w:sz w:val="28"/>
                <w:szCs w:val="28"/>
              </w:rPr>
              <w:t>лей;</w:t>
            </w:r>
          </w:p>
          <w:p w:rsidR="00EB0790" w:rsidRDefault="00EB0790" w:rsidP="00EB0790">
            <w:pPr>
              <w:rPr>
                <w:sz w:val="28"/>
                <w:szCs w:val="28"/>
              </w:rPr>
            </w:pPr>
            <w:r>
              <w:rPr>
                <w:sz w:val="28"/>
                <w:szCs w:val="28"/>
              </w:rPr>
              <w:t xml:space="preserve">2016 год – 43 417,99215 </w:t>
            </w:r>
            <w:r w:rsidRPr="00112C65">
              <w:rPr>
                <w:sz w:val="28"/>
                <w:szCs w:val="28"/>
              </w:rPr>
              <w:t>тыс. руб</w:t>
            </w:r>
            <w:r>
              <w:rPr>
                <w:sz w:val="28"/>
                <w:szCs w:val="28"/>
              </w:rPr>
              <w:t>лей;</w:t>
            </w:r>
          </w:p>
          <w:p w:rsidR="00EB0790" w:rsidRDefault="00EB0790" w:rsidP="00EB0790">
            <w:pPr>
              <w:rPr>
                <w:sz w:val="28"/>
                <w:szCs w:val="28"/>
              </w:rPr>
            </w:pPr>
            <w:r>
              <w:rPr>
                <w:sz w:val="28"/>
                <w:szCs w:val="28"/>
              </w:rPr>
              <w:t xml:space="preserve">2017 год – </w:t>
            </w:r>
            <w:r w:rsidR="00503D2B">
              <w:rPr>
                <w:sz w:val="28"/>
                <w:szCs w:val="28"/>
              </w:rPr>
              <w:t>4</w:t>
            </w:r>
            <w:r w:rsidR="0084389C">
              <w:rPr>
                <w:sz w:val="28"/>
                <w:szCs w:val="28"/>
              </w:rPr>
              <w:t>7</w:t>
            </w:r>
            <w:r>
              <w:rPr>
                <w:sz w:val="28"/>
                <w:szCs w:val="28"/>
              </w:rPr>
              <w:t> </w:t>
            </w:r>
            <w:r w:rsidR="00345C64">
              <w:rPr>
                <w:sz w:val="28"/>
                <w:szCs w:val="28"/>
              </w:rPr>
              <w:t>002</w:t>
            </w:r>
            <w:r>
              <w:rPr>
                <w:sz w:val="28"/>
                <w:szCs w:val="28"/>
              </w:rPr>
              <w:t>,</w:t>
            </w:r>
            <w:r w:rsidR="00345C64">
              <w:rPr>
                <w:sz w:val="28"/>
                <w:szCs w:val="28"/>
              </w:rPr>
              <w:t>65</w:t>
            </w:r>
            <w:r w:rsidR="0084389C">
              <w:rPr>
                <w:sz w:val="28"/>
                <w:szCs w:val="28"/>
              </w:rPr>
              <w:t>3</w:t>
            </w:r>
            <w:r>
              <w:rPr>
                <w:sz w:val="28"/>
                <w:szCs w:val="28"/>
              </w:rPr>
              <w:t xml:space="preserve">00 </w:t>
            </w:r>
            <w:r w:rsidRPr="00112C65">
              <w:rPr>
                <w:sz w:val="28"/>
                <w:szCs w:val="28"/>
              </w:rPr>
              <w:t>тыс. руб</w:t>
            </w:r>
            <w:r>
              <w:rPr>
                <w:sz w:val="28"/>
                <w:szCs w:val="28"/>
              </w:rPr>
              <w:t>лей;</w:t>
            </w:r>
          </w:p>
          <w:p w:rsidR="00EB0790" w:rsidRDefault="00EB0790" w:rsidP="00EB0790">
            <w:pPr>
              <w:rPr>
                <w:sz w:val="28"/>
                <w:szCs w:val="28"/>
              </w:rPr>
            </w:pPr>
            <w:r>
              <w:rPr>
                <w:sz w:val="28"/>
                <w:szCs w:val="28"/>
              </w:rPr>
              <w:lastRenderedPageBreak/>
              <w:t>2018 год – 5</w:t>
            </w:r>
            <w:r w:rsidR="001308B5">
              <w:rPr>
                <w:sz w:val="28"/>
                <w:szCs w:val="28"/>
              </w:rPr>
              <w:t>8</w:t>
            </w:r>
            <w:r>
              <w:rPr>
                <w:sz w:val="28"/>
                <w:szCs w:val="28"/>
              </w:rPr>
              <w:t xml:space="preserve"> </w:t>
            </w:r>
            <w:r w:rsidR="001308B5">
              <w:rPr>
                <w:sz w:val="28"/>
                <w:szCs w:val="28"/>
              </w:rPr>
              <w:t>109</w:t>
            </w:r>
            <w:r w:rsidRPr="00AE0398">
              <w:rPr>
                <w:sz w:val="28"/>
                <w:szCs w:val="28"/>
              </w:rPr>
              <w:t>,</w:t>
            </w:r>
            <w:r w:rsidR="0084389C">
              <w:rPr>
                <w:sz w:val="28"/>
                <w:szCs w:val="28"/>
              </w:rPr>
              <w:t>5</w:t>
            </w:r>
            <w:r>
              <w:rPr>
                <w:sz w:val="28"/>
                <w:szCs w:val="28"/>
              </w:rPr>
              <w:t>0</w:t>
            </w:r>
            <w:r w:rsidRPr="00AE0398">
              <w:rPr>
                <w:sz w:val="28"/>
                <w:szCs w:val="28"/>
              </w:rPr>
              <w:t>000 тыс. рублей</w:t>
            </w:r>
            <w:r>
              <w:rPr>
                <w:sz w:val="28"/>
                <w:szCs w:val="28"/>
              </w:rPr>
              <w:t>;</w:t>
            </w:r>
          </w:p>
          <w:p w:rsidR="00EB0790" w:rsidRDefault="00EB0790" w:rsidP="00EB0790">
            <w:pPr>
              <w:rPr>
                <w:sz w:val="28"/>
                <w:szCs w:val="28"/>
              </w:rPr>
            </w:pPr>
            <w:r>
              <w:rPr>
                <w:sz w:val="28"/>
                <w:szCs w:val="28"/>
              </w:rPr>
              <w:t xml:space="preserve">2019 год – </w:t>
            </w:r>
            <w:r w:rsidR="0084389C">
              <w:rPr>
                <w:sz w:val="28"/>
                <w:szCs w:val="28"/>
              </w:rPr>
              <w:t>56 424</w:t>
            </w:r>
            <w:r w:rsidR="0084389C" w:rsidRPr="00AE0398">
              <w:rPr>
                <w:sz w:val="28"/>
                <w:szCs w:val="28"/>
              </w:rPr>
              <w:t>,</w:t>
            </w:r>
            <w:r w:rsidR="0084389C">
              <w:rPr>
                <w:sz w:val="28"/>
                <w:szCs w:val="28"/>
              </w:rPr>
              <w:t>50</w:t>
            </w:r>
            <w:r w:rsidR="0084389C" w:rsidRPr="00AE0398">
              <w:rPr>
                <w:sz w:val="28"/>
                <w:szCs w:val="28"/>
              </w:rPr>
              <w:t>000</w:t>
            </w:r>
            <w:r w:rsidRPr="00AE0398">
              <w:rPr>
                <w:sz w:val="28"/>
                <w:szCs w:val="28"/>
              </w:rPr>
              <w:t xml:space="preserve"> тыс. рублей;</w:t>
            </w:r>
          </w:p>
          <w:p w:rsidR="0034659F" w:rsidRPr="00744A7A" w:rsidRDefault="00EB0790" w:rsidP="00EB0790">
            <w:pPr>
              <w:pStyle w:val="ConsPlusNormal"/>
              <w:ind w:firstLine="0"/>
              <w:rPr>
                <w:rFonts w:ascii="Times New Roman" w:hAnsi="Times New Roman" w:cs="Times New Roman"/>
                <w:sz w:val="28"/>
                <w:szCs w:val="28"/>
              </w:rPr>
            </w:pPr>
            <w:r w:rsidRPr="00944164">
              <w:rPr>
                <w:rFonts w:ascii="Times New Roman" w:hAnsi="Times New Roman" w:cs="Times New Roman"/>
                <w:sz w:val="28"/>
                <w:szCs w:val="28"/>
              </w:rPr>
              <w:t xml:space="preserve">2020 год – </w:t>
            </w:r>
            <w:r w:rsidR="0084389C" w:rsidRPr="0084389C">
              <w:rPr>
                <w:rFonts w:ascii="Times New Roman" w:hAnsi="Times New Roman" w:cs="Times New Roman"/>
                <w:sz w:val="28"/>
                <w:szCs w:val="28"/>
              </w:rPr>
              <w:t>56 424,50000</w:t>
            </w:r>
            <w:r w:rsidRPr="00944164">
              <w:rPr>
                <w:rFonts w:ascii="Times New Roman" w:hAnsi="Times New Roman" w:cs="Times New Roman"/>
                <w:sz w:val="28"/>
                <w:szCs w:val="28"/>
              </w:rPr>
              <w:t xml:space="preserve"> тыс. рублей</w:t>
            </w:r>
            <w:r>
              <w:rPr>
                <w:rFonts w:ascii="Times New Roman" w:hAnsi="Times New Roman" w:cs="Times New Roman"/>
                <w:sz w:val="28"/>
                <w:szCs w:val="28"/>
              </w:rPr>
              <w:t>".</w:t>
            </w:r>
          </w:p>
        </w:tc>
      </w:tr>
    </w:tbl>
    <w:p w:rsidR="001308B5" w:rsidRDefault="00E04E1A" w:rsidP="001308B5">
      <w:pPr>
        <w:ind w:firstLine="709"/>
        <w:rPr>
          <w:sz w:val="28"/>
          <w:szCs w:val="28"/>
        </w:rPr>
      </w:pPr>
      <w:r>
        <w:rPr>
          <w:sz w:val="28"/>
          <w:szCs w:val="28"/>
        </w:rPr>
        <w:lastRenderedPageBreak/>
        <w:t>4</w:t>
      </w:r>
      <w:r w:rsidR="001308B5">
        <w:rPr>
          <w:sz w:val="28"/>
          <w:szCs w:val="28"/>
        </w:rPr>
        <w:t>. Раздел</w:t>
      </w:r>
      <w:r w:rsidR="001308B5" w:rsidRPr="00B34508">
        <w:rPr>
          <w:rFonts w:asciiTheme="minorHAnsi" w:hAnsiTheme="minorHAnsi" w:cstheme="minorHAnsi"/>
          <w:szCs w:val="22"/>
        </w:rPr>
        <w:t xml:space="preserve"> </w:t>
      </w:r>
      <w:r w:rsidR="001308B5">
        <w:rPr>
          <w:rFonts w:asciiTheme="minorHAnsi" w:hAnsiTheme="minorHAnsi" w:cstheme="minorHAnsi"/>
          <w:szCs w:val="22"/>
        </w:rPr>
        <w:t>"</w:t>
      </w:r>
      <w:r w:rsidR="001308B5" w:rsidRPr="0084389C">
        <w:rPr>
          <w:sz w:val="28"/>
          <w:szCs w:val="28"/>
        </w:rPr>
        <w:t>Объемы бюджетных ассигнований Подпрограммы</w:t>
      </w:r>
      <w:r w:rsidR="001308B5">
        <w:rPr>
          <w:sz w:val="28"/>
          <w:szCs w:val="28"/>
        </w:rPr>
        <w:t>" паспорта</w:t>
      </w:r>
      <w:r w:rsidR="001308B5" w:rsidRPr="0034659F">
        <w:rPr>
          <w:sz w:val="28"/>
          <w:szCs w:val="28"/>
        </w:rPr>
        <w:t xml:space="preserve"> </w:t>
      </w:r>
      <w:r w:rsidR="001308B5">
        <w:rPr>
          <w:sz w:val="28"/>
          <w:szCs w:val="28"/>
        </w:rPr>
        <w:t>п</w:t>
      </w:r>
      <w:r w:rsidR="001308B5" w:rsidRPr="0034659F">
        <w:rPr>
          <w:sz w:val="28"/>
          <w:szCs w:val="28"/>
        </w:rPr>
        <w:t>одпрограмм</w:t>
      </w:r>
      <w:r w:rsidR="001308B5">
        <w:rPr>
          <w:sz w:val="28"/>
          <w:szCs w:val="28"/>
        </w:rPr>
        <w:t xml:space="preserve">ы 6 </w:t>
      </w:r>
      <w:r w:rsidR="001308B5" w:rsidRPr="0084389C">
        <w:rPr>
          <w:sz w:val="28"/>
          <w:szCs w:val="28"/>
        </w:rPr>
        <w:t>"Повышение мобильности трудовых ресурсов Камчатского края"</w:t>
      </w:r>
      <w:r w:rsidR="001308B5">
        <w:rPr>
          <w:sz w:val="28"/>
          <w:szCs w:val="28"/>
        </w:rPr>
        <w:t xml:space="preserve"> изложить в следующей редакции:</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3969"/>
        <w:gridCol w:w="5670"/>
      </w:tblGrid>
      <w:tr w:rsidR="001308B5" w:rsidRPr="0084389C" w:rsidTr="00E04E1A">
        <w:tc>
          <w:tcPr>
            <w:tcW w:w="3969" w:type="dxa"/>
          </w:tcPr>
          <w:p w:rsidR="001308B5" w:rsidRPr="0084389C" w:rsidRDefault="001308B5" w:rsidP="0049672B">
            <w:pPr>
              <w:pStyle w:val="ConsPlusNormal"/>
              <w:ind w:firstLine="0"/>
              <w:rPr>
                <w:rFonts w:ascii="Times New Roman" w:hAnsi="Times New Roman" w:cs="Times New Roman"/>
                <w:sz w:val="28"/>
                <w:szCs w:val="28"/>
              </w:rPr>
            </w:pPr>
            <w:r>
              <w:rPr>
                <w:rFonts w:ascii="Times New Roman" w:hAnsi="Times New Roman" w:cs="Times New Roman"/>
                <w:sz w:val="28"/>
                <w:szCs w:val="28"/>
              </w:rPr>
              <w:t>"</w:t>
            </w:r>
            <w:r w:rsidRPr="0084389C">
              <w:rPr>
                <w:rFonts w:ascii="Times New Roman" w:hAnsi="Times New Roman" w:cs="Times New Roman"/>
                <w:sz w:val="28"/>
                <w:szCs w:val="28"/>
              </w:rPr>
              <w:t>Объемы бюджетных ассигнований Подпрограммы</w:t>
            </w:r>
          </w:p>
        </w:tc>
        <w:tc>
          <w:tcPr>
            <w:tcW w:w="5670" w:type="dxa"/>
          </w:tcPr>
          <w:p w:rsidR="001308B5" w:rsidRPr="0084389C" w:rsidRDefault="001308B5" w:rsidP="0049672B">
            <w:pPr>
              <w:rPr>
                <w:color w:val="000000"/>
                <w:sz w:val="28"/>
                <w:szCs w:val="28"/>
              </w:rPr>
            </w:pPr>
            <w:r w:rsidRPr="0084389C">
              <w:rPr>
                <w:color w:val="000000"/>
                <w:sz w:val="28"/>
                <w:szCs w:val="28"/>
              </w:rPr>
              <w:t xml:space="preserve">объем бюджетных ассигнований на реализацию </w:t>
            </w:r>
            <w:r>
              <w:rPr>
                <w:color w:val="000000"/>
                <w:sz w:val="28"/>
                <w:szCs w:val="28"/>
              </w:rPr>
              <w:t>П</w:t>
            </w:r>
            <w:r w:rsidRPr="0084389C">
              <w:rPr>
                <w:color w:val="000000"/>
                <w:sz w:val="28"/>
                <w:szCs w:val="28"/>
              </w:rPr>
              <w:t>одпрограммы составляет 7</w:t>
            </w:r>
            <w:r>
              <w:rPr>
                <w:color w:val="000000"/>
                <w:sz w:val="28"/>
                <w:szCs w:val="28"/>
              </w:rPr>
              <w:t>3</w:t>
            </w:r>
            <w:r w:rsidRPr="0084389C">
              <w:rPr>
                <w:color w:val="000000"/>
                <w:sz w:val="28"/>
                <w:szCs w:val="28"/>
              </w:rPr>
              <w:t> 3</w:t>
            </w:r>
            <w:r>
              <w:rPr>
                <w:color w:val="000000"/>
                <w:sz w:val="28"/>
                <w:szCs w:val="28"/>
              </w:rPr>
              <w:t>9</w:t>
            </w:r>
            <w:r w:rsidRPr="0084389C">
              <w:rPr>
                <w:color w:val="000000"/>
                <w:sz w:val="28"/>
                <w:szCs w:val="28"/>
              </w:rPr>
              <w:t>9,</w:t>
            </w:r>
            <w:r>
              <w:rPr>
                <w:color w:val="000000"/>
                <w:sz w:val="28"/>
                <w:szCs w:val="28"/>
              </w:rPr>
              <w:t>96063</w:t>
            </w:r>
            <w:r w:rsidRPr="0084389C">
              <w:rPr>
                <w:color w:val="000000"/>
                <w:sz w:val="28"/>
                <w:szCs w:val="28"/>
              </w:rPr>
              <w:t xml:space="preserve"> тыс. рублей, в том числе за счет средств:</w:t>
            </w:r>
          </w:p>
          <w:p w:rsidR="001308B5" w:rsidRPr="0084389C" w:rsidRDefault="001308B5" w:rsidP="0049672B">
            <w:pPr>
              <w:rPr>
                <w:color w:val="000000"/>
                <w:sz w:val="28"/>
                <w:szCs w:val="28"/>
              </w:rPr>
            </w:pPr>
            <w:r w:rsidRPr="0084389C">
              <w:rPr>
                <w:color w:val="000000"/>
                <w:sz w:val="28"/>
                <w:szCs w:val="28"/>
              </w:rPr>
              <w:t xml:space="preserve">федерального бюджета (по согласованию) –              </w:t>
            </w:r>
            <w:r>
              <w:rPr>
                <w:color w:val="000000"/>
                <w:sz w:val="28"/>
                <w:szCs w:val="28"/>
              </w:rPr>
              <w:t>42</w:t>
            </w:r>
            <w:r w:rsidRPr="0084389C">
              <w:rPr>
                <w:color w:val="000000"/>
                <w:sz w:val="28"/>
                <w:szCs w:val="28"/>
              </w:rPr>
              <w:t> 48</w:t>
            </w:r>
            <w:r>
              <w:rPr>
                <w:color w:val="000000"/>
                <w:sz w:val="28"/>
                <w:szCs w:val="28"/>
              </w:rPr>
              <w:t>4</w:t>
            </w:r>
            <w:r w:rsidRPr="0084389C">
              <w:rPr>
                <w:color w:val="000000"/>
                <w:sz w:val="28"/>
                <w:szCs w:val="28"/>
              </w:rPr>
              <w:t>,</w:t>
            </w:r>
            <w:r>
              <w:rPr>
                <w:color w:val="000000"/>
                <w:sz w:val="28"/>
                <w:szCs w:val="28"/>
              </w:rPr>
              <w:t>1</w:t>
            </w:r>
            <w:r w:rsidRPr="0084389C">
              <w:rPr>
                <w:color w:val="000000"/>
                <w:sz w:val="28"/>
                <w:szCs w:val="28"/>
              </w:rPr>
              <w:t>5000  тыс. рублей, и</w:t>
            </w:r>
            <w:r>
              <w:rPr>
                <w:color w:val="000000"/>
                <w:sz w:val="28"/>
                <w:szCs w:val="28"/>
              </w:rPr>
              <w:t>з</w:t>
            </w:r>
            <w:r w:rsidRPr="0084389C">
              <w:rPr>
                <w:color w:val="000000"/>
                <w:sz w:val="28"/>
                <w:szCs w:val="28"/>
              </w:rPr>
              <w:t xml:space="preserve"> них по годам:</w:t>
            </w:r>
          </w:p>
          <w:p w:rsidR="001308B5" w:rsidRPr="0084389C" w:rsidRDefault="001308B5" w:rsidP="0049672B">
            <w:pPr>
              <w:rPr>
                <w:color w:val="000000"/>
                <w:sz w:val="28"/>
                <w:szCs w:val="28"/>
              </w:rPr>
            </w:pPr>
            <w:r w:rsidRPr="0084389C">
              <w:rPr>
                <w:color w:val="000000"/>
                <w:sz w:val="28"/>
                <w:szCs w:val="28"/>
              </w:rPr>
              <w:t>2015 год – 0,00000 тыс. рублей;</w:t>
            </w:r>
          </w:p>
          <w:p w:rsidR="001308B5" w:rsidRPr="0084389C" w:rsidRDefault="001308B5" w:rsidP="0049672B">
            <w:pPr>
              <w:rPr>
                <w:color w:val="000000"/>
                <w:sz w:val="28"/>
                <w:szCs w:val="28"/>
              </w:rPr>
            </w:pPr>
            <w:r w:rsidRPr="0084389C">
              <w:rPr>
                <w:color w:val="000000"/>
                <w:sz w:val="28"/>
                <w:szCs w:val="28"/>
              </w:rPr>
              <w:t xml:space="preserve">2016 год – 5 343,75000 тыс. рублей; </w:t>
            </w:r>
          </w:p>
          <w:p w:rsidR="001308B5" w:rsidRPr="0084389C" w:rsidRDefault="001308B5" w:rsidP="0049672B">
            <w:pPr>
              <w:rPr>
                <w:color w:val="000000"/>
                <w:sz w:val="28"/>
                <w:szCs w:val="28"/>
              </w:rPr>
            </w:pPr>
            <w:r w:rsidRPr="0084389C">
              <w:rPr>
                <w:color w:val="000000"/>
                <w:sz w:val="28"/>
                <w:szCs w:val="28"/>
              </w:rPr>
              <w:t>2017 год – 19 142,50000 тыс. рублей;</w:t>
            </w:r>
          </w:p>
          <w:p w:rsidR="001308B5" w:rsidRPr="0084389C" w:rsidRDefault="001308B5" w:rsidP="0049672B">
            <w:pPr>
              <w:rPr>
                <w:color w:val="000000"/>
                <w:sz w:val="28"/>
                <w:szCs w:val="28"/>
              </w:rPr>
            </w:pPr>
            <w:r w:rsidRPr="0084389C">
              <w:rPr>
                <w:color w:val="000000"/>
                <w:sz w:val="28"/>
                <w:szCs w:val="28"/>
              </w:rPr>
              <w:t>2018 год – 17 997,90000 тыс. рублей;</w:t>
            </w:r>
          </w:p>
          <w:p w:rsidR="001308B5" w:rsidRPr="0084389C" w:rsidRDefault="001308B5" w:rsidP="0049672B">
            <w:pPr>
              <w:rPr>
                <w:color w:val="000000"/>
                <w:sz w:val="28"/>
                <w:szCs w:val="28"/>
              </w:rPr>
            </w:pPr>
            <w:r w:rsidRPr="0084389C">
              <w:rPr>
                <w:color w:val="000000"/>
                <w:sz w:val="28"/>
                <w:szCs w:val="28"/>
              </w:rPr>
              <w:t>2019 год – 0,00000 тыс. рублей;</w:t>
            </w:r>
          </w:p>
          <w:p w:rsidR="001308B5" w:rsidRPr="0084389C" w:rsidRDefault="001308B5" w:rsidP="0049672B">
            <w:pPr>
              <w:rPr>
                <w:color w:val="000000"/>
                <w:sz w:val="28"/>
                <w:szCs w:val="28"/>
              </w:rPr>
            </w:pPr>
            <w:r w:rsidRPr="0084389C">
              <w:rPr>
                <w:color w:val="000000"/>
                <w:sz w:val="28"/>
                <w:szCs w:val="28"/>
              </w:rPr>
              <w:t>2020 год – 0,00000 тыс. рублей;</w:t>
            </w:r>
          </w:p>
          <w:p w:rsidR="001308B5" w:rsidRPr="0084389C" w:rsidRDefault="001308B5" w:rsidP="0049672B">
            <w:pPr>
              <w:rPr>
                <w:color w:val="000000"/>
                <w:sz w:val="28"/>
                <w:szCs w:val="28"/>
              </w:rPr>
            </w:pPr>
            <w:r w:rsidRPr="0084389C">
              <w:rPr>
                <w:color w:val="000000"/>
                <w:sz w:val="28"/>
                <w:szCs w:val="28"/>
              </w:rPr>
              <w:t xml:space="preserve">федерального бюджета (по согласованию) – планируемый объем обязательств – </w:t>
            </w:r>
            <w:r w:rsidR="002D3D2F" w:rsidRPr="0084389C">
              <w:rPr>
                <w:color w:val="000000"/>
                <w:sz w:val="28"/>
                <w:szCs w:val="28"/>
              </w:rPr>
              <w:t>6</w:t>
            </w:r>
            <w:r w:rsidR="002D3D2F">
              <w:rPr>
                <w:color w:val="000000"/>
                <w:sz w:val="28"/>
                <w:szCs w:val="28"/>
              </w:rPr>
              <w:t> </w:t>
            </w:r>
            <w:r w:rsidR="002D3D2F" w:rsidRPr="0084389C">
              <w:rPr>
                <w:color w:val="000000"/>
                <w:sz w:val="28"/>
                <w:szCs w:val="28"/>
              </w:rPr>
              <w:t>750,00000</w:t>
            </w:r>
            <w:r w:rsidRPr="0084389C">
              <w:rPr>
                <w:color w:val="000000"/>
                <w:sz w:val="28"/>
                <w:szCs w:val="28"/>
              </w:rPr>
              <w:t xml:space="preserve"> тыс. рублей, и</w:t>
            </w:r>
            <w:r>
              <w:rPr>
                <w:color w:val="000000"/>
                <w:sz w:val="28"/>
                <w:szCs w:val="28"/>
              </w:rPr>
              <w:t>з</w:t>
            </w:r>
            <w:r w:rsidRPr="0084389C">
              <w:rPr>
                <w:color w:val="000000"/>
                <w:sz w:val="28"/>
                <w:szCs w:val="28"/>
              </w:rPr>
              <w:t xml:space="preserve"> них по годам:</w:t>
            </w:r>
          </w:p>
          <w:p w:rsidR="001308B5" w:rsidRPr="0084389C" w:rsidRDefault="001308B5" w:rsidP="0049672B">
            <w:pPr>
              <w:rPr>
                <w:color w:val="000000"/>
                <w:sz w:val="28"/>
                <w:szCs w:val="28"/>
              </w:rPr>
            </w:pPr>
            <w:r w:rsidRPr="0084389C">
              <w:rPr>
                <w:color w:val="000000"/>
                <w:sz w:val="28"/>
                <w:szCs w:val="28"/>
              </w:rPr>
              <w:t>2015 год – 6 750,00000 тыс. рублей;</w:t>
            </w:r>
          </w:p>
          <w:p w:rsidR="001308B5" w:rsidRPr="0084389C" w:rsidRDefault="001308B5" w:rsidP="0049672B">
            <w:pPr>
              <w:rPr>
                <w:color w:val="000000"/>
                <w:sz w:val="28"/>
                <w:szCs w:val="28"/>
              </w:rPr>
            </w:pPr>
            <w:r w:rsidRPr="0084389C">
              <w:rPr>
                <w:color w:val="000000"/>
                <w:sz w:val="28"/>
                <w:szCs w:val="28"/>
              </w:rPr>
              <w:t xml:space="preserve">2016 год – 0,00000 тыс. рублей; </w:t>
            </w:r>
          </w:p>
          <w:p w:rsidR="001308B5" w:rsidRPr="0084389C" w:rsidRDefault="001308B5" w:rsidP="0049672B">
            <w:pPr>
              <w:rPr>
                <w:color w:val="000000"/>
                <w:sz w:val="28"/>
                <w:szCs w:val="28"/>
              </w:rPr>
            </w:pPr>
            <w:r w:rsidRPr="0084389C">
              <w:rPr>
                <w:color w:val="000000"/>
                <w:sz w:val="28"/>
                <w:szCs w:val="28"/>
              </w:rPr>
              <w:t>2017 год – 0,00000 тыс. рублей;</w:t>
            </w:r>
          </w:p>
          <w:p w:rsidR="001308B5" w:rsidRPr="0084389C" w:rsidRDefault="001308B5" w:rsidP="0049672B">
            <w:pPr>
              <w:rPr>
                <w:color w:val="000000"/>
                <w:sz w:val="28"/>
                <w:szCs w:val="28"/>
              </w:rPr>
            </w:pPr>
            <w:r w:rsidRPr="0084389C">
              <w:rPr>
                <w:color w:val="000000"/>
                <w:sz w:val="28"/>
                <w:szCs w:val="28"/>
              </w:rPr>
              <w:t>2018 год – 0,00000 тыс. рублей;</w:t>
            </w:r>
          </w:p>
          <w:p w:rsidR="001308B5" w:rsidRPr="0084389C" w:rsidRDefault="001308B5" w:rsidP="0049672B">
            <w:pPr>
              <w:rPr>
                <w:color w:val="000000"/>
                <w:sz w:val="28"/>
                <w:szCs w:val="28"/>
              </w:rPr>
            </w:pPr>
            <w:r w:rsidRPr="0084389C">
              <w:rPr>
                <w:color w:val="000000"/>
                <w:sz w:val="28"/>
                <w:szCs w:val="28"/>
              </w:rPr>
              <w:t>2019 год – 0,00000 тыс. рублей;</w:t>
            </w:r>
          </w:p>
          <w:p w:rsidR="001308B5" w:rsidRPr="0084389C" w:rsidRDefault="001308B5" w:rsidP="0049672B">
            <w:pPr>
              <w:rPr>
                <w:color w:val="000000"/>
                <w:sz w:val="28"/>
                <w:szCs w:val="28"/>
              </w:rPr>
            </w:pPr>
            <w:r w:rsidRPr="0084389C">
              <w:rPr>
                <w:color w:val="000000"/>
                <w:sz w:val="28"/>
                <w:szCs w:val="28"/>
              </w:rPr>
              <w:t>2020 год – 0,00000  тыс. рублей;</w:t>
            </w:r>
          </w:p>
          <w:p w:rsidR="001308B5" w:rsidRPr="0084389C" w:rsidRDefault="001308B5" w:rsidP="0049672B">
            <w:pPr>
              <w:rPr>
                <w:color w:val="000000"/>
                <w:sz w:val="28"/>
                <w:szCs w:val="28"/>
              </w:rPr>
            </w:pPr>
            <w:r w:rsidRPr="0084389C">
              <w:rPr>
                <w:color w:val="000000"/>
                <w:sz w:val="28"/>
                <w:szCs w:val="28"/>
              </w:rPr>
              <w:t xml:space="preserve">краевого бюджета – </w:t>
            </w:r>
            <w:r>
              <w:rPr>
                <w:color w:val="000000"/>
                <w:sz w:val="28"/>
                <w:szCs w:val="28"/>
              </w:rPr>
              <w:t>6</w:t>
            </w:r>
            <w:r w:rsidRPr="0084389C">
              <w:rPr>
                <w:color w:val="000000"/>
                <w:sz w:val="28"/>
                <w:szCs w:val="28"/>
              </w:rPr>
              <w:t> 2</w:t>
            </w:r>
            <w:r>
              <w:rPr>
                <w:color w:val="000000"/>
                <w:sz w:val="28"/>
                <w:szCs w:val="28"/>
              </w:rPr>
              <w:t>59</w:t>
            </w:r>
            <w:r w:rsidRPr="0084389C">
              <w:rPr>
                <w:color w:val="000000"/>
                <w:sz w:val="28"/>
                <w:szCs w:val="28"/>
              </w:rPr>
              <w:t>,</w:t>
            </w:r>
            <w:r>
              <w:rPr>
                <w:color w:val="000000"/>
                <w:sz w:val="28"/>
                <w:szCs w:val="28"/>
              </w:rPr>
              <w:t>05800</w:t>
            </w:r>
            <w:r w:rsidRPr="0084389C">
              <w:rPr>
                <w:color w:val="000000"/>
                <w:sz w:val="28"/>
                <w:szCs w:val="28"/>
              </w:rPr>
              <w:t xml:space="preserve"> тыс. рублей, из них по годам:      </w:t>
            </w:r>
          </w:p>
          <w:p w:rsidR="001308B5" w:rsidRPr="0084389C" w:rsidRDefault="001308B5" w:rsidP="0049672B">
            <w:pPr>
              <w:rPr>
                <w:color w:val="000000"/>
                <w:sz w:val="28"/>
                <w:szCs w:val="28"/>
              </w:rPr>
            </w:pPr>
            <w:r w:rsidRPr="0084389C">
              <w:rPr>
                <w:color w:val="000000"/>
                <w:sz w:val="28"/>
                <w:szCs w:val="28"/>
              </w:rPr>
              <w:t>2015 год – 2 250,00000 тыс. рублей;</w:t>
            </w:r>
          </w:p>
          <w:p w:rsidR="001308B5" w:rsidRPr="0084389C" w:rsidRDefault="001308B5" w:rsidP="0049672B">
            <w:pPr>
              <w:rPr>
                <w:color w:val="000000"/>
                <w:sz w:val="28"/>
                <w:szCs w:val="28"/>
              </w:rPr>
            </w:pPr>
            <w:r w:rsidRPr="0084389C">
              <w:rPr>
                <w:color w:val="000000"/>
                <w:sz w:val="28"/>
                <w:szCs w:val="28"/>
              </w:rPr>
              <w:t>2016 год – 281,25000 тыс. рублей;</w:t>
            </w:r>
          </w:p>
          <w:p w:rsidR="001308B5" w:rsidRPr="0084389C" w:rsidRDefault="001308B5" w:rsidP="0049672B">
            <w:pPr>
              <w:rPr>
                <w:color w:val="000000"/>
                <w:sz w:val="28"/>
                <w:szCs w:val="28"/>
              </w:rPr>
            </w:pPr>
            <w:r w:rsidRPr="0084389C">
              <w:rPr>
                <w:color w:val="000000"/>
                <w:sz w:val="28"/>
                <w:szCs w:val="28"/>
              </w:rPr>
              <w:t>2017 год – 1 007,50000 тыс. рублей;</w:t>
            </w:r>
          </w:p>
          <w:p w:rsidR="001308B5" w:rsidRPr="0084389C" w:rsidRDefault="001308B5" w:rsidP="0049672B">
            <w:pPr>
              <w:rPr>
                <w:color w:val="000000"/>
                <w:sz w:val="28"/>
                <w:szCs w:val="28"/>
              </w:rPr>
            </w:pPr>
            <w:r w:rsidRPr="0084389C">
              <w:rPr>
                <w:color w:val="000000"/>
                <w:sz w:val="28"/>
                <w:szCs w:val="28"/>
              </w:rPr>
              <w:t>2018 год – 947,25</w:t>
            </w:r>
            <w:r>
              <w:rPr>
                <w:color w:val="000000"/>
                <w:sz w:val="28"/>
                <w:szCs w:val="28"/>
              </w:rPr>
              <w:t>800</w:t>
            </w:r>
            <w:r w:rsidRPr="0084389C">
              <w:rPr>
                <w:color w:val="000000"/>
                <w:sz w:val="28"/>
                <w:szCs w:val="28"/>
              </w:rPr>
              <w:t xml:space="preserve"> тыс. рублей;</w:t>
            </w:r>
          </w:p>
          <w:p w:rsidR="001308B5" w:rsidRPr="0084389C" w:rsidRDefault="001308B5" w:rsidP="0049672B">
            <w:pPr>
              <w:rPr>
                <w:color w:val="000000"/>
                <w:sz w:val="28"/>
                <w:szCs w:val="28"/>
              </w:rPr>
            </w:pPr>
            <w:r w:rsidRPr="0084389C">
              <w:rPr>
                <w:color w:val="000000"/>
                <w:sz w:val="28"/>
                <w:szCs w:val="28"/>
              </w:rPr>
              <w:t>2019 год –</w:t>
            </w:r>
            <w:r>
              <w:rPr>
                <w:color w:val="000000"/>
                <w:sz w:val="28"/>
                <w:szCs w:val="28"/>
              </w:rPr>
              <w:t xml:space="preserve"> </w:t>
            </w:r>
            <w:r w:rsidRPr="0084389C">
              <w:rPr>
                <w:color w:val="000000"/>
                <w:sz w:val="28"/>
                <w:szCs w:val="28"/>
              </w:rPr>
              <w:t>8</w:t>
            </w:r>
            <w:r>
              <w:rPr>
                <w:color w:val="000000"/>
                <w:sz w:val="28"/>
                <w:szCs w:val="28"/>
              </w:rPr>
              <w:t>8</w:t>
            </w:r>
            <w:r w:rsidRPr="0084389C">
              <w:rPr>
                <w:color w:val="000000"/>
                <w:sz w:val="28"/>
                <w:szCs w:val="28"/>
              </w:rPr>
              <w:t>6,</w:t>
            </w:r>
            <w:r>
              <w:rPr>
                <w:color w:val="000000"/>
                <w:sz w:val="28"/>
                <w:szCs w:val="28"/>
              </w:rPr>
              <w:t>525</w:t>
            </w:r>
            <w:r w:rsidRPr="0084389C">
              <w:rPr>
                <w:color w:val="000000"/>
                <w:sz w:val="28"/>
                <w:szCs w:val="28"/>
              </w:rPr>
              <w:t>00 тыс. рублей;</w:t>
            </w:r>
          </w:p>
          <w:p w:rsidR="001308B5" w:rsidRPr="0084389C" w:rsidRDefault="001308B5" w:rsidP="0049672B">
            <w:pPr>
              <w:rPr>
                <w:color w:val="000000"/>
                <w:sz w:val="28"/>
                <w:szCs w:val="28"/>
              </w:rPr>
            </w:pPr>
            <w:r w:rsidRPr="0084389C">
              <w:rPr>
                <w:color w:val="000000"/>
                <w:sz w:val="28"/>
                <w:szCs w:val="28"/>
              </w:rPr>
              <w:t>2020 год –</w:t>
            </w:r>
            <w:r>
              <w:rPr>
                <w:color w:val="000000"/>
                <w:sz w:val="28"/>
                <w:szCs w:val="28"/>
              </w:rPr>
              <w:t xml:space="preserve"> </w:t>
            </w:r>
            <w:r w:rsidRPr="0084389C">
              <w:rPr>
                <w:color w:val="000000"/>
                <w:sz w:val="28"/>
                <w:szCs w:val="28"/>
              </w:rPr>
              <w:t>8</w:t>
            </w:r>
            <w:r>
              <w:rPr>
                <w:color w:val="000000"/>
                <w:sz w:val="28"/>
                <w:szCs w:val="28"/>
              </w:rPr>
              <w:t>8</w:t>
            </w:r>
            <w:r w:rsidRPr="0084389C">
              <w:rPr>
                <w:color w:val="000000"/>
                <w:sz w:val="28"/>
                <w:szCs w:val="28"/>
              </w:rPr>
              <w:t>6,</w:t>
            </w:r>
            <w:r>
              <w:rPr>
                <w:color w:val="000000"/>
                <w:sz w:val="28"/>
                <w:szCs w:val="28"/>
              </w:rPr>
              <w:t>525</w:t>
            </w:r>
            <w:r w:rsidRPr="0084389C">
              <w:rPr>
                <w:color w:val="000000"/>
                <w:sz w:val="28"/>
                <w:szCs w:val="28"/>
              </w:rPr>
              <w:t>00 тыс. рублей;</w:t>
            </w:r>
          </w:p>
          <w:p w:rsidR="001308B5" w:rsidRPr="0084389C" w:rsidRDefault="001308B5" w:rsidP="0049672B">
            <w:pPr>
              <w:rPr>
                <w:color w:val="000000"/>
                <w:sz w:val="28"/>
                <w:szCs w:val="28"/>
              </w:rPr>
            </w:pPr>
            <w:r w:rsidRPr="0084389C">
              <w:rPr>
                <w:color w:val="000000"/>
                <w:sz w:val="28"/>
                <w:szCs w:val="28"/>
              </w:rPr>
              <w:t xml:space="preserve">внебюджетных источников (средства работодателей) (по согласованию) – 17 906,75263 тыс. рублей, из них по годам:   </w:t>
            </w:r>
          </w:p>
          <w:p w:rsidR="001308B5" w:rsidRPr="0084389C" w:rsidRDefault="001308B5" w:rsidP="0049672B">
            <w:pPr>
              <w:rPr>
                <w:color w:val="000000"/>
                <w:sz w:val="28"/>
                <w:szCs w:val="28"/>
              </w:rPr>
            </w:pPr>
            <w:r w:rsidRPr="0084389C">
              <w:rPr>
                <w:color w:val="000000"/>
                <w:sz w:val="28"/>
                <w:szCs w:val="28"/>
              </w:rPr>
              <w:t>2015 год – 3 000,00000 тыс. рублей;</w:t>
            </w:r>
          </w:p>
          <w:p w:rsidR="001308B5" w:rsidRPr="0084389C" w:rsidRDefault="001308B5" w:rsidP="0049672B">
            <w:pPr>
              <w:rPr>
                <w:color w:val="000000"/>
                <w:sz w:val="28"/>
                <w:szCs w:val="28"/>
              </w:rPr>
            </w:pPr>
            <w:r w:rsidRPr="0084389C">
              <w:rPr>
                <w:color w:val="000000"/>
                <w:sz w:val="28"/>
                <w:szCs w:val="28"/>
              </w:rPr>
              <w:t>2016 год – 1 875,00000 тыс. рублей;</w:t>
            </w:r>
          </w:p>
          <w:p w:rsidR="001308B5" w:rsidRPr="0084389C" w:rsidRDefault="001308B5" w:rsidP="0049672B">
            <w:pPr>
              <w:rPr>
                <w:color w:val="000000"/>
                <w:sz w:val="28"/>
                <w:szCs w:val="28"/>
              </w:rPr>
            </w:pPr>
            <w:r w:rsidRPr="0084389C">
              <w:rPr>
                <w:color w:val="000000"/>
                <w:sz w:val="28"/>
                <w:szCs w:val="28"/>
              </w:rPr>
              <w:t xml:space="preserve">2017 год – 6 716,70000 тыс. рублей; </w:t>
            </w:r>
          </w:p>
          <w:p w:rsidR="001308B5" w:rsidRPr="0084389C" w:rsidRDefault="001308B5" w:rsidP="0049672B">
            <w:pPr>
              <w:pStyle w:val="ConsPlusNormal"/>
              <w:ind w:firstLine="0"/>
              <w:rPr>
                <w:rFonts w:ascii="Times New Roman" w:hAnsi="Times New Roman" w:cs="Times New Roman"/>
                <w:color w:val="000000"/>
                <w:sz w:val="28"/>
                <w:szCs w:val="28"/>
              </w:rPr>
            </w:pPr>
            <w:r w:rsidRPr="0084389C">
              <w:rPr>
                <w:rFonts w:ascii="Times New Roman" w:hAnsi="Times New Roman" w:cs="Times New Roman"/>
                <w:color w:val="000000"/>
                <w:sz w:val="28"/>
                <w:szCs w:val="28"/>
              </w:rPr>
              <w:t>2018 год – 6 315,05263 тыс. рублей;</w:t>
            </w:r>
          </w:p>
          <w:p w:rsidR="001308B5" w:rsidRPr="0084389C" w:rsidRDefault="001308B5" w:rsidP="0049672B">
            <w:pPr>
              <w:pStyle w:val="ConsPlusNormal"/>
              <w:ind w:firstLine="0"/>
              <w:rPr>
                <w:rFonts w:ascii="Times New Roman" w:hAnsi="Times New Roman" w:cs="Times New Roman"/>
                <w:color w:val="000000"/>
                <w:sz w:val="28"/>
                <w:szCs w:val="28"/>
              </w:rPr>
            </w:pPr>
            <w:r w:rsidRPr="0084389C">
              <w:rPr>
                <w:rFonts w:ascii="Times New Roman" w:hAnsi="Times New Roman" w:cs="Times New Roman"/>
                <w:color w:val="000000"/>
                <w:sz w:val="28"/>
                <w:szCs w:val="28"/>
              </w:rPr>
              <w:t>2019 год – 0,00000 тыс. рублей;</w:t>
            </w:r>
          </w:p>
          <w:p w:rsidR="001308B5" w:rsidRPr="0084389C" w:rsidRDefault="001308B5" w:rsidP="001308B5">
            <w:pPr>
              <w:pStyle w:val="ConsPlusNormal"/>
              <w:ind w:firstLine="0"/>
              <w:rPr>
                <w:rFonts w:ascii="Times New Roman" w:hAnsi="Times New Roman" w:cs="Times New Roman"/>
                <w:sz w:val="28"/>
                <w:szCs w:val="28"/>
              </w:rPr>
            </w:pPr>
            <w:r w:rsidRPr="0084389C">
              <w:rPr>
                <w:rFonts w:ascii="Times New Roman" w:hAnsi="Times New Roman" w:cs="Times New Roman"/>
                <w:color w:val="000000"/>
                <w:sz w:val="28"/>
                <w:szCs w:val="28"/>
              </w:rPr>
              <w:t>2020 год – 0,00000 тыс. рублей</w:t>
            </w:r>
            <w:r>
              <w:rPr>
                <w:rFonts w:ascii="Times New Roman" w:hAnsi="Times New Roman" w:cs="Times New Roman"/>
                <w:sz w:val="28"/>
                <w:szCs w:val="28"/>
              </w:rPr>
              <w:t>".</w:t>
            </w:r>
          </w:p>
        </w:tc>
      </w:tr>
    </w:tbl>
    <w:p w:rsidR="00AC2885" w:rsidRDefault="00AC2885" w:rsidP="00AC2885">
      <w:pPr>
        <w:ind w:firstLine="709"/>
        <w:rPr>
          <w:sz w:val="28"/>
          <w:szCs w:val="28"/>
        </w:rPr>
      </w:pPr>
    </w:p>
    <w:p w:rsidR="001308B5" w:rsidRDefault="001308B5" w:rsidP="00AC2885">
      <w:pPr>
        <w:ind w:firstLine="709"/>
        <w:rPr>
          <w:sz w:val="28"/>
          <w:szCs w:val="28"/>
        </w:rPr>
      </w:pPr>
      <w:r>
        <w:rPr>
          <w:sz w:val="28"/>
          <w:szCs w:val="28"/>
        </w:rPr>
        <w:lastRenderedPageBreak/>
        <w:t xml:space="preserve">5. В подпрограмме 8 </w:t>
      </w:r>
      <w:r w:rsidRPr="001308B5">
        <w:rPr>
          <w:sz w:val="28"/>
          <w:szCs w:val="28"/>
        </w:rPr>
        <w:t>"Сопровождение инвалидов молодого возраста при трудоустройстве в рамках мероприятий по содействию занятости населения</w:t>
      </w:r>
      <w:r w:rsidR="00AC2885">
        <w:rPr>
          <w:sz w:val="28"/>
          <w:szCs w:val="28"/>
        </w:rPr>
        <w:t>":</w:t>
      </w:r>
    </w:p>
    <w:p w:rsidR="00AC2885" w:rsidRDefault="00AC2885" w:rsidP="00AC2885">
      <w:pPr>
        <w:ind w:firstLine="709"/>
        <w:rPr>
          <w:sz w:val="28"/>
          <w:szCs w:val="28"/>
        </w:rPr>
      </w:pPr>
      <w:r>
        <w:rPr>
          <w:sz w:val="28"/>
          <w:szCs w:val="28"/>
        </w:rPr>
        <w:t>1) в паспорте:</w:t>
      </w:r>
    </w:p>
    <w:p w:rsidR="00AC2885" w:rsidRDefault="00AC2885" w:rsidP="00AC2885">
      <w:pPr>
        <w:ind w:firstLine="709"/>
        <w:rPr>
          <w:sz w:val="28"/>
          <w:szCs w:val="28"/>
        </w:rPr>
      </w:pPr>
      <w:r>
        <w:rPr>
          <w:sz w:val="28"/>
          <w:szCs w:val="28"/>
        </w:rPr>
        <w:t>а) раздел "</w:t>
      </w:r>
      <w:r w:rsidRPr="00AC2885">
        <w:rPr>
          <w:sz w:val="28"/>
          <w:szCs w:val="28"/>
        </w:rPr>
        <w:t>Участники Подпрограммы 8"</w:t>
      </w:r>
      <w:r>
        <w:rPr>
          <w:sz w:val="28"/>
          <w:szCs w:val="28"/>
        </w:rPr>
        <w:t xml:space="preserve"> изложить в следующей редакции:</w:t>
      </w:r>
    </w:p>
    <w:tbl>
      <w:tblPr>
        <w:tblW w:w="9639" w:type="dxa"/>
        <w:tblInd w:w="62" w:type="dxa"/>
        <w:tblLayout w:type="fixed"/>
        <w:tblCellMar>
          <w:top w:w="102" w:type="dxa"/>
          <w:left w:w="62" w:type="dxa"/>
          <w:bottom w:w="102" w:type="dxa"/>
          <w:right w:w="62" w:type="dxa"/>
        </w:tblCellMar>
        <w:tblLook w:val="04A0" w:firstRow="1" w:lastRow="0" w:firstColumn="1" w:lastColumn="0" w:noHBand="0" w:noVBand="1"/>
      </w:tblPr>
      <w:tblGrid>
        <w:gridCol w:w="3969"/>
        <w:gridCol w:w="5670"/>
      </w:tblGrid>
      <w:tr w:rsidR="00A50245" w:rsidTr="00A50245">
        <w:trPr>
          <w:trHeight w:val="696"/>
        </w:trPr>
        <w:tc>
          <w:tcPr>
            <w:tcW w:w="3969" w:type="dxa"/>
          </w:tcPr>
          <w:p w:rsidR="00A50245" w:rsidRPr="00AC2885" w:rsidRDefault="00A50245" w:rsidP="00AC2885">
            <w:pPr>
              <w:pStyle w:val="ConsPlusNormal"/>
              <w:ind w:firstLine="0"/>
              <w:rPr>
                <w:rFonts w:ascii="Times New Roman" w:hAnsi="Times New Roman" w:cs="Times New Roman"/>
                <w:sz w:val="28"/>
                <w:szCs w:val="28"/>
              </w:rPr>
            </w:pPr>
            <w:r>
              <w:rPr>
                <w:rFonts w:ascii="Times New Roman" w:hAnsi="Times New Roman" w:cs="Times New Roman"/>
                <w:sz w:val="28"/>
                <w:szCs w:val="28"/>
              </w:rPr>
              <w:t>"</w:t>
            </w:r>
            <w:r w:rsidRPr="00AC2885">
              <w:rPr>
                <w:rFonts w:ascii="Times New Roman" w:hAnsi="Times New Roman" w:cs="Times New Roman"/>
                <w:sz w:val="28"/>
                <w:szCs w:val="28"/>
              </w:rPr>
              <w:t>Участники Подпрограммы 8</w:t>
            </w:r>
          </w:p>
        </w:tc>
        <w:tc>
          <w:tcPr>
            <w:tcW w:w="5670" w:type="dxa"/>
          </w:tcPr>
          <w:p w:rsidR="00A50245" w:rsidRPr="00AC2885" w:rsidRDefault="00A50245" w:rsidP="00AC2885">
            <w:pPr>
              <w:pStyle w:val="ConsPlusNormal"/>
              <w:ind w:firstLine="0"/>
              <w:rPr>
                <w:rFonts w:ascii="Times New Roman" w:hAnsi="Times New Roman" w:cs="Times New Roman"/>
                <w:sz w:val="28"/>
                <w:szCs w:val="28"/>
              </w:rPr>
            </w:pPr>
            <w:r w:rsidRPr="00AC2885">
              <w:rPr>
                <w:rFonts w:ascii="Times New Roman" w:hAnsi="Times New Roman" w:cs="Times New Roman"/>
                <w:sz w:val="28"/>
                <w:szCs w:val="28"/>
              </w:rPr>
              <w:t>Министерство образования и молодежной политики Камчатского края</w:t>
            </w:r>
            <w:r>
              <w:rPr>
                <w:rFonts w:ascii="Times New Roman" w:hAnsi="Times New Roman" w:cs="Times New Roman"/>
                <w:sz w:val="28"/>
                <w:szCs w:val="28"/>
              </w:rPr>
              <w:t>";</w:t>
            </w:r>
          </w:p>
        </w:tc>
      </w:tr>
    </w:tbl>
    <w:p w:rsidR="00AC2885" w:rsidRDefault="00AC2885" w:rsidP="00AC2885">
      <w:pPr>
        <w:ind w:firstLine="709"/>
        <w:rPr>
          <w:sz w:val="28"/>
          <w:szCs w:val="28"/>
        </w:rPr>
      </w:pPr>
      <w:r>
        <w:rPr>
          <w:sz w:val="28"/>
          <w:szCs w:val="28"/>
        </w:rPr>
        <w:t>б) раздел</w:t>
      </w:r>
      <w:r w:rsidR="00A50245">
        <w:rPr>
          <w:sz w:val="28"/>
          <w:szCs w:val="28"/>
        </w:rPr>
        <w:t xml:space="preserve"> "</w:t>
      </w:r>
      <w:r w:rsidR="00A50245" w:rsidRPr="00A50245">
        <w:rPr>
          <w:sz w:val="28"/>
          <w:szCs w:val="28"/>
        </w:rPr>
        <w:t>Задачи Подпрограммы 8</w:t>
      </w:r>
      <w:r w:rsidR="00A50245">
        <w:rPr>
          <w:sz w:val="28"/>
          <w:szCs w:val="28"/>
        </w:rPr>
        <w:t>" изложить в следующей редакции:</w:t>
      </w:r>
    </w:p>
    <w:tbl>
      <w:tblPr>
        <w:tblW w:w="9639" w:type="dxa"/>
        <w:tblInd w:w="62" w:type="dxa"/>
        <w:tblLayout w:type="fixed"/>
        <w:tblCellMar>
          <w:top w:w="102" w:type="dxa"/>
          <w:left w:w="62" w:type="dxa"/>
          <w:bottom w:w="102" w:type="dxa"/>
          <w:right w:w="62" w:type="dxa"/>
        </w:tblCellMar>
        <w:tblLook w:val="04A0" w:firstRow="1" w:lastRow="0" w:firstColumn="1" w:lastColumn="0" w:noHBand="0" w:noVBand="1"/>
      </w:tblPr>
      <w:tblGrid>
        <w:gridCol w:w="3969"/>
        <w:gridCol w:w="5670"/>
      </w:tblGrid>
      <w:tr w:rsidR="00A50245" w:rsidTr="00A50245">
        <w:trPr>
          <w:trHeight w:val="696"/>
        </w:trPr>
        <w:tc>
          <w:tcPr>
            <w:tcW w:w="3969" w:type="dxa"/>
          </w:tcPr>
          <w:p w:rsidR="00A50245" w:rsidRPr="00AC2885" w:rsidRDefault="00A50245" w:rsidP="00A50245">
            <w:pPr>
              <w:pStyle w:val="ConsPlusNormal"/>
              <w:ind w:firstLine="0"/>
              <w:rPr>
                <w:rFonts w:ascii="Times New Roman" w:hAnsi="Times New Roman" w:cs="Times New Roman"/>
                <w:sz w:val="28"/>
                <w:szCs w:val="28"/>
              </w:rPr>
            </w:pPr>
            <w:r>
              <w:rPr>
                <w:rFonts w:ascii="Times New Roman" w:hAnsi="Times New Roman" w:cs="Times New Roman"/>
                <w:sz w:val="28"/>
                <w:szCs w:val="28"/>
              </w:rPr>
              <w:t>"Задачи</w:t>
            </w:r>
            <w:r w:rsidRPr="00AC2885">
              <w:rPr>
                <w:rFonts w:ascii="Times New Roman" w:hAnsi="Times New Roman" w:cs="Times New Roman"/>
                <w:sz w:val="28"/>
                <w:szCs w:val="28"/>
              </w:rPr>
              <w:t xml:space="preserve"> Подпрограммы 8</w:t>
            </w:r>
          </w:p>
        </w:tc>
        <w:tc>
          <w:tcPr>
            <w:tcW w:w="5670" w:type="dxa"/>
          </w:tcPr>
          <w:p w:rsidR="00A50245" w:rsidRPr="00A50245" w:rsidRDefault="00A50245" w:rsidP="00A50245">
            <w:pPr>
              <w:pStyle w:val="af"/>
              <w:spacing w:after="0" w:line="240" w:lineRule="auto"/>
              <w:ind w:left="0" w:firstLine="34"/>
              <w:rPr>
                <w:rFonts w:ascii="Times New Roman" w:hAnsi="Times New Roman"/>
                <w:sz w:val="28"/>
                <w:szCs w:val="28"/>
              </w:rPr>
            </w:pPr>
            <w:r w:rsidRPr="00A50245">
              <w:rPr>
                <w:rFonts w:ascii="Times New Roman" w:hAnsi="Times New Roman"/>
                <w:sz w:val="28"/>
                <w:szCs w:val="28"/>
              </w:rPr>
              <w:t>1)</w:t>
            </w:r>
            <w:r>
              <w:rPr>
                <w:rFonts w:ascii="Times New Roman" w:hAnsi="Times New Roman"/>
                <w:sz w:val="28"/>
                <w:szCs w:val="28"/>
              </w:rPr>
              <w:t> </w:t>
            </w:r>
            <w:r w:rsidRPr="00A50245">
              <w:rPr>
                <w:rFonts w:ascii="Times New Roman" w:hAnsi="Times New Roman"/>
                <w:sz w:val="28"/>
                <w:szCs w:val="28"/>
              </w:rPr>
              <w:t>осуществление информационного обеспечения в сфере сопровождаемого содействия занятости инвалидов</w:t>
            </w:r>
            <w:r w:rsidRPr="00A50245">
              <w:rPr>
                <w:sz w:val="28"/>
                <w:szCs w:val="28"/>
              </w:rPr>
              <w:t xml:space="preserve"> </w:t>
            </w:r>
            <w:r w:rsidRPr="00A50245">
              <w:rPr>
                <w:rFonts w:ascii="Times New Roman" w:hAnsi="Times New Roman"/>
                <w:sz w:val="28"/>
                <w:szCs w:val="28"/>
              </w:rPr>
              <w:t>молодого возраста;</w:t>
            </w:r>
          </w:p>
          <w:p w:rsidR="00A50245" w:rsidRPr="00A50245" w:rsidRDefault="00A50245" w:rsidP="00A50245">
            <w:pPr>
              <w:pStyle w:val="af"/>
              <w:spacing w:after="0" w:line="240" w:lineRule="auto"/>
              <w:ind w:left="0" w:firstLine="34"/>
              <w:rPr>
                <w:rFonts w:ascii="Times New Roman" w:hAnsi="Times New Roman"/>
                <w:sz w:val="28"/>
                <w:szCs w:val="28"/>
              </w:rPr>
            </w:pPr>
            <w:r w:rsidRPr="00A50245">
              <w:rPr>
                <w:rFonts w:ascii="Times New Roman" w:hAnsi="Times New Roman"/>
                <w:sz w:val="28"/>
                <w:szCs w:val="28"/>
              </w:rPr>
              <w:t>2)</w:t>
            </w:r>
            <w:r>
              <w:rPr>
                <w:rFonts w:ascii="Times New Roman" w:hAnsi="Times New Roman"/>
                <w:sz w:val="28"/>
                <w:szCs w:val="28"/>
              </w:rPr>
              <w:t> </w:t>
            </w:r>
            <w:r w:rsidRPr="00A50245">
              <w:rPr>
                <w:rFonts w:ascii="Times New Roman" w:hAnsi="Times New Roman"/>
                <w:sz w:val="28"/>
                <w:szCs w:val="28"/>
              </w:rPr>
              <w:t>повышение конкурентоспособности незанятых инвалидов молодого возраста на рынке труда и содействи</w:t>
            </w:r>
            <w:r>
              <w:rPr>
                <w:rFonts w:ascii="Times New Roman" w:hAnsi="Times New Roman"/>
                <w:sz w:val="28"/>
                <w:szCs w:val="28"/>
              </w:rPr>
              <w:t>е</w:t>
            </w:r>
            <w:r w:rsidRPr="00A50245">
              <w:rPr>
                <w:rFonts w:ascii="Times New Roman" w:hAnsi="Times New Roman"/>
                <w:sz w:val="28"/>
                <w:szCs w:val="28"/>
              </w:rPr>
              <w:t xml:space="preserve"> их трудовой занятости;</w:t>
            </w:r>
          </w:p>
          <w:p w:rsidR="00A50245" w:rsidRPr="00A50245" w:rsidRDefault="00A50245" w:rsidP="00A50245">
            <w:pPr>
              <w:pStyle w:val="af"/>
              <w:spacing w:after="0" w:line="240" w:lineRule="auto"/>
              <w:ind w:left="0" w:firstLine="34"/>
              <w:rPr>
                <w:rFonts w:ascii="Times New Roman" w:hAnsi="Times New Roman"/>
                <w:sz w:val="28"/>
                <w:szCs w:val="28"/>
              </w:rPr>
            </w:pPr>
            <w:r w:rsidRPr="00A50245">
              <w:rPr>
                <w:rFonts w:ascii="Times New Roman" w:hAnsi="Times New Roman"/>
                <w:sz w:val="28"/>
                <w:szCs w:val="28"/>
              </w:rPr>
              <w:t>3)</w:t>
            </w:r>
            <w:r>
              <w:rPr>
                <w:rFonts w:ascii="Times New Roman" w:hAnsi="Times New Roman"/>
                <w:sz w:val="28"/>
                <w:szCs w:val="28"/>
              </w:rPr>
              <w:t> </w:t>
            </w:r>
            <w:r w:rsidRPr="00A50245">
              <w:rPr>
                <w:rFonts w:ascii="Times New Roman" w:hAnsi="Times New Roman"/>
                <w:sz w:val="28"/>
                <w:szCs w:val="28"/>
              </w:rPr>
              <w:t>создание условий для адаптации инвалидов молодого возраста на рабочих местах;</w:t>
            </w:r>
          </w:p>
          <w:p w:rsidR="00A50245" w:rsidRPr="00AC2885" w:rsidRDefault="00A50245" w:rsidP="00A50245">
            <w:pPr>
              <w:pStyle w:val="ConsPlusNormal"/>
              <w:ind w:firstLine="0"/>
              <w:rPr>
                <w:rFonts w:ascii="Times New Roman" w:hAnsi="Times New Roman" w:cs="Times New Roman"/>
                <w:sz w:val="28"/>
                <w:szCs w:val="28"/>
              </w:rPr>
            </w:pPr>
            <w:r w:rsidRPr="00A50245">
              <w:rPr>
                <w:rFonts w:ascii="Times New Roman" w:hAnsi="Times New Roman"/>
                <w:sz w:val="28"/>
                <w:szCs w:val="28"/>
              </w:rPr>
              <w:t>4)</w:t>
            </w:r>
            <w:r>
              <w:rPr>
                <w:rFonts w:ascii="Times New Roman" w:hAnsi="Times New Roman"/>
                <w:sz w:val="28"/>
                <w:szCs w:val="28"/>
              </w:rPr>
              <w:t> </w:t>
            </w:r>
            <w:r w:rsidRPr="00A50245">
              <w:rPr>
                <w:rFonts w:ascii="Times New Roman" w:hAnsi="Times New Roman"/>
                <w:sz w:val="28"/>
                <w:szCs w:val="28"/>
              </w:rPr>
              <w:t>повышение уровня занятости инвалидов молодого возраста</w:t>
            </w:r>
            <w:r>
              <w:rPr>
                <w:rFonts w:ascii="Times New Roman" w:hAnsi="Times New Roman" w:cs="Times New Roman"/>
                <w:sz w:val="28"/>
                <w:szCs w:val="28"/>
              </w:rPr>
              <w:t>";</w:t>
            </w:r>
          </w:p>
        </w:tc>
      </w:tr>
    </w:tbl>
    <w:p w:rsidR="000E670C" w:rsidRDefault="000E670C" w:rsidP="000E670C">
      <w:pPr>
        <w:pStyle w:val="ConsPlusNormal"/>
        <w:rPr>
          <w:rFonts w:ascii="Times New Roman" w:hAnsi="Times New Roman" w:cs="Times New Roman"/>
          <w:sz w:val="28"/>
          <w:szCs w:val="28"/>
        </w:rPr>
      </w:pPr>
      <w:r w:rsidRPr="000E670C">
        <w:rPr>
          <w:rFonts w:ascii="Times New Roman" w:hAnsi="Times New Roman" w:cs="Times New Roman"/>
          <w:sz w:val="28"/>
          <w:szCs w:val="28"/>
        </w:rPr>
        <w:t>в) раздел "Целевые показатели</w:t>
      </w:r>
      <w:r>
        <w:rPr>
          <w:rFonts w:ascii="Times New Roman" w:hAnsi="Times New Roman" w:cs="Times New Roman"/>
          <w:sz w:val="28"/>
          <w:szCs w:val="28"/>
        </w:rPr>
        <w:t xml:space="preserve"> </w:t>
      </w:r>
      <w:r w:rsidRPr="000E670C">
        <w:rPr>
          <w:rFonts w:ascii="Times New Roman" w:hAnsi="Times New Roman" w:cs="Times New Roman"/>
          <w:sz w:val="28"/>
          <w:szCs w:val="28"/>
        </w:rPr>
        <w:t xml:space="preserve">(индикаторы) Подпрограммы 8" </w:t>
      </w:r>
      <w:r>
        <w:rPr>
          <w:rFonts w:ascii="Times New Roman" w:hAnsi="Times New Roman" w:cs="Times New Roman"/>
          <w:sz w:val="28"/>
          <w:szCs w:val="28"/>
        </w:rPr>
        <w:t>дополнить пунктами 16, 17 следующего содержания</w:t>
      </w:r>
      <w:r w:rsidRPr="000E670C">
        <w:rPr>
          <w:rFonts w:ascii="Times New Roman" w:hAnsi="Times New Roman" w:cs="Times New Roman"/>
          <w:sz w:val="28"/>
          <w:szCs w:val="28"/>
        </w:rPr>
        <w:t>:</w:t>
      </w:r>
    </w:p>
    <w:p w:rsidR="000E670C" w:rsidRPr="000E670C" w:rsidRDefault="000E670C" w:rsidP="000E670C">
      <w:pPr>
        <w:pStyle w:val="ConsPlusNormal"/>
        <w:rPr>
          <w:rFonts w:ascii="Times New Roman" w:hAnsi="Times New Roman"/>
          <w:sz w:val="28"/>
          <w:szCs w:val="28"/>
        </w:rPr>
      </w:pPr>
      <w:r>
        <w:rPr>
          <w:rFonts w:ascii="Times New Roman" w:hAnsi="Times New Roman" w:cs="Times New Roman"/>
          <w:sz w:val="28"/>
          <w:szCs w:val="28"/>
        </w:rPr>
        <w:t>"16) </w:t>
      </w:r>
      <w:r w:rsidRPr="000E670C">
        <w:rPr>
          <w:rFonts w:ascii="Times New Roman" w:hAnsi="Times New Roman"/>
          <w:sz w:val="28"/>
          <w:szCs w:val="28"/>
        </w:rPr>
        <w:t>доля выпускников из числа инвалидов молодого возраста, продолживших дальнейшее обучение после получения высшего образования;</w:t>
      </w:r>
    </w:p>
    <w:p w:rsidR="000E670C" w:rsidRDefault="000E670C" w:rsidP="000E670C">
      <w:pPr>
        <w:pStyle w:val="ConsPlusNormal"/>
        <w:rPr>
          <w:rFonts w:ascii="Times New Roman" w:hAnsi="Times New Roman"/>
          <w:sz w:val="28"/>
          <w:szCs w:val="28"/>
        </w:rPr>
      </w:pPr>
      <w:r w:rsidRPr="000E670C">
        <w:rPr>
          <w:rFonts w:ascii="Times New Roman" w:hAnsi="Times New Roman"/>
          <w:sz w:val="28"/>
          <w:szCs w:val="28"/>
        </w:rPr>
        <w:t>17) доля выпускников из числа инвалидов молодого возраста, продолживших дальнейшее обучение после получения среднего профессионального образования</w:t>
      </w:r>
      <w:r>
        <w:rPr>
          <w:rFonts w:ascii="Times New Roman" w:hAnsi="Times New Roman"/>
          <w:sz w:val="28"/>
          <w:szCs w:val="28"/>
        </w:rPr>
        <w:t>";</w:t>
      </w:r>
    </w:p>
    <w:p w:rsidR="00BC2F5E" w:rsidRDefault="00BC2F5E" w:rsidP="00BC2F5E">
      <w:pPr>
        <w:pStyle w:val="ConsPlusNormal"/>
        <w:rPr>
          <w:rFonts w:ascii="Times New Roman" w:hAnsi="Times New Roman" w:cs="Times New Roman"/>
          <w:sz w:val="28"/>
          <w:szCs w:val="28"/>
        </w:rPr>
      </w:pPr>
      <w:r>
        <w:rPr>
          <w:rFonts w:ascii="Times New Roman" w:hAnsi="Times New Roman"/>
          <w:sz w:val="28"/>
          <w:szCs w:val="28"/>
        </w:rPr>
        <w:t>г) в разделе "</w:t>
      </w:r>
      <w:r w:rsidRPr="00BC2F5E">
        <w:rPr>
          <w:rFonts w:ascii="Times New Roman" w:hAnsi="Times New Roman" w:cs="Times New Roman"/>
          <w:sz w:val="28"/>
          <w:szCs w:val="28"/>
        </w:rPr>
        <w:t>Ожидаемые результаты реализации Подпрограммы 8</w:t>
      </w:r>
      <w:r>
        <w:rPr>
          <w:rFonts w:ascii="Times New Roman" w:hAnsi="Times New Roman" w:cs="Times New Roman"/>
          <w:sz w:val="28"/>
          <w:szCs w:val="28"/>
        </w:rPr>
        <w:t>":</w:t>
      </w:r>
    </w:p>
    <w:p w:rsidR="00BC2F5E" w:rsidRDefault="00BC2F5E" w:rsidP="00BC2F5E">
      <w:pPr>
        <w:pStyle w:val="ConsPlusNormal"/>
        <w:rPr>
          <w:rFonts w:ascii="Times New Roman" w:hAnsi="Times New Roman" w:cs="Times New Roman"/>
          <w:sz w:val="28"/>
          <w:szCs w:val="28"/>
        </w:rPr>
      </w:pPr>
      <w:r>
        <w:rPr>
          <w:rFonts w:ascii="Times New Roman" w:hAnsi="Times New Roman" w:cs="Times New Roman"/>
          <w:sz w:val="28"/>
          <w:szCs w:val="28"/>
        </w:rPr>
        <w:t>пункт 4 изложить в следующей редакции:</w:t>
      </w:r>
    </w:p>
    <w:p w:rsidR="00BC2F5E" w:rsidRDefault="00BC2F5E" w:rsidP="00BC2F5E">
      <w:pPr>
        <w:pStyle w:val="ConsPlusNormal"/>
        <w:rPr>
          <w:rFonts w:ascii="Times New Roman" w:hAnsi="Times New Roman"/>
          <w:sz w:val="28"/>
          <w:szCs w:val="28"/>
        </w:rPr>
      </w:pPr>
      <w:r>
        <w:rPr>
          <w:rFonts w:ascii="Times New Roman" w:hAnsi="Times New Roman" w:cs="Times New Roman"/>
          <w:sz w:val="28"/>
          <w:szCs w:val="28"/>
        </w:rPr>
        <w:t>"</w:t>
      </w:r>
      <w:r w:rsidRPr="00BC2F5E">
        <w:rPr>
          <w:rFonts w:ascii="Times New Roman" w:hAnsi="Times New Roman"/>
          <w:sz w:val="28"/>
          <w:szCs w:val="28"/>
        </w:rPr>
        <w:t xml:space="preserve">4) </w:t>
      </w:r>
      <w:r w:rsidR="00537943" w:rsidRPr="00537943">
        <w:rPr>
          <w:rFonts w:ascii="Times New Roman" w:hAnsi="Times New Roman" w:cs="Times New Roman"/>
          <w:sz w:val="28"/>
          <w:szCs w:val="28"/>
        </w:rPr>
        <w:t>доля работающих в отчетном периоде инвалидов молодого возраста в общей численности инвалидов трудоспособного возраста составит в 2017 году не менее 30,0%, с 2018 по 2019 годы – не менее 40,0% ежегодно, в 2020 году – не менее 50,0%</w:t>
      </w:r>
      <w:r w:rsidRPr="00537943">
        <w:rPr>
          <w:rFonts w:ascii="Times New Roman" w:hAnsi="Times New Roman" w:cs="Times New Roman"/>
          <w:sz w:val="28"/>
          <w:szCs w:val="28"/>
        </w:rPr>
        <w:t>;</w:t>
      </w:r>
      <w:r>
        <w:rPr>
          <w:rFonts w:ascii="Times New Roman" w:hAnsi="Times New Roman"/>
          <w:sz w:val="28"/>
          <w:szCs w:val="28"/>
        </w:rPr>
        <w:t>";</w:t>
      </w:r>
    </w:p>
    <w:p w:rsidR="00BC2F5E" w:rsidRDefault="00BC2F5E" w:rsidP="00BC2F5E">
      <w:pPr>
        <w:pStyle w:val="ConsPlusNormal"/>
        <w:rPr>
          <w:rFonts w:ascii="Times New Roman" w:hAnsi="Times New Roman" w:cs="Times New Roman"/>
          <w:sz w:val="28"/>
          <w:szCs w:val="28"/>
        </w:rPr>
      </w:pPr>
      <w:r>
        <w:rPr>
          <w:rFonts w:ascii="Times New Roman" w:hAnsi="Times New Roman" w:cs="Times New Roman"/>
          <w:sz w:val="28"/>
          <w:szCs w:val="28"/>
        </w:rPr>
        <w:t>дополнить пунктами 16, 17 следующего содержания</w:t>
      </w:r>
      <w:r w:rsidRPr="000E670C">
        <w:rPr>
          <w:rFonts w:ascii="Times New Roman" w:hAnsi="Times New Roman" w:cs="Times New Roman"/>
          <w:sz w:val="28"/>
          <w:szCs w:val="28"/>
        </w:rPr>
        <w:t>:</w:t>
      </w:r>
    </w:p>
    <w:p w:rsidR="00BC2F5E" w:rsidRPr="00BC2F5E" w:rsidRDefault="00BC2F5E" w:rsidP="00BC2F5E">
      <w:pPr>
        <w:pStyle w:val="af"/>
        <w:spacing w:after="0" w:line="240" w:lineRule="auto"/>
        <w:ind w:left="0" w:firstLine="709"/>
        <w:rPr>
          <w:rFonts w:ascii="Times New Roman" w:hAnsi="Times New Roman"/>
          <w:sz w:val="28"/>
          <w:szCs w:val="28"/>
        </w:rPr>
      </w:pPr>
      <w:r>
        <w:rPr>
          <w:rFonts w:ascii="Times New Roman" w:hAnsi="Times New Roman"/>
          <w:sz w:val="28"/>
          <w:szCs w:val="28"/>
        </w:rPr>
        <w:t>"</w:t>
      </w:r>
      <w:r w:rsidRPr="00BC2F5E">
        <w:rPr>
          <w:rFonts w:ascii="Times New Roman" w:hAnsi="Times New Roman"/>
          <w:sz w:val="28"/>
          <w:szCs w:val="28"/>
        </w:rPr>
        <w:t>16) доля выпускников из числа инвалидов молодого возраста, продолживших дальнейшее обучение после получения высшего образования,</w:t>
      </w:r>
      <w:r w:rsidRPr="00BC2F5E">
        <w:rPr>
          <w:rFonts w:ascii="Times New Roman" w:hAnsi="Times New Roman"/>
          <w:color w:val="FF0000"/>
          <w:sz w:val="28"/>
          <w:szCs w:val="28"/>
        </w:rPr>
        <w:t xml:space="preserve"> </w:t>
      </w:r>
      <w:r w:rsidRPr="00BC2F5E">
        <w:rPr>
          <w:rFonts w:ascii="Times New Roman" w:hAnsi="Times New Roman"/>
          <w:sz w:val="28"/>
          <w:szCs w:val="28"/>
        </w:rPr>
        <w:t>составит с 2018 по 2020 годы не менее 2</w:t>
      </w:r>
      <w:r>
        <w:rPr>
          <w:rFonts w:ascii="Times New Roman" w:hAnsi="Times New Roman"/>
          <w:sz w:val="28"/>
          <w:szCs w:val="28"/>
        </w:rPr>
        <w:t>,0</w:t>
      </w:r>
      <w:r w:rsidRPr="00BC2F5E">
        <w:rPr>
          <w:rFonts w:ascii="Times New Roman" w:hAnsi="Times New Roman"/>
          <w:sz w:val="28"/>
          <w:szCs w:val="28"/>
        </w:rPr>
        <w:t>% ежегодно;</w:t>
      </w:r>
    </w:p>
    <w:p w:rsidR="00BC2F5E" w:rsidRDefault="00BC2F5E" w:rsidP="00BC2F5E">
      <w:pPr>
        <w:pStyle w:val="ConsPlusNormal"/>
        <w:rPr>
          <w:rFonts w:ascii="Times New Roman" w:hAnsi="Times New Roman"/>
          <w:sz w:val="28"/>
          <w:szCs w:val="28"/>
        </w:rPr>
      </w:pPr>
      <w:r w:rsidRPr="00BC2F5E">
        <w:rPr>
          <w:rFonts w:ascii="Times New Roman" w:hAnsi="Times New Roman"/>
          <w:sz w:val="28"/>
          <w:szCs w:val="28"/>
        </w:rPr>
        <w:t>17)</w:t>
      </w:r>
      <w:r>
        <w:rPr>
          <w:rFonts w:ascii="Times New Roman" w:hAnsi="Times New Roman"/>
          <w:sz w:val="28"/>
          <w:szCs w:val="28"/>
        </w:rPr>
        <w:t> </w:t>
      </w:r>
      <w:r w:rsidRPr="00BC2F5E">
        <w:rPr>
          <w:rFonts w:ascii="Times New Roman" w:hAnsi="Times New Roman"/>
          <w:sz w:val="28"/>
          <w:szCs w:val="28"/>
        </w:rPr>
        <w:t>доля выпускников из числа инвалидов молодого возраста, продолживших дальнейшее обучение после получения среднего профессионального образования, составит с 2018 по 2020 годы не менее 3</w:t>
      </w:r>
      <w:r>
        <w:rPr>
          <w:rFonts w:ascii="Times New Roman" w:hAnsi="Times New Roman"/>
          <w:sz w:val="28"/>
          <w:szCs w:val="28"/>
        </w:rPr>
        <w:t>,0</w:t>
      </w:r>
      <w:r w:rsidRPr="00BC2F5E">
        <w:rPr>
          <w:rFonts w:ascii="Times New Roman" w:hAnsi="Times New Roman"/>
          <w:sz w:val="28"/>
          <w:szCs w:val="28"/>
        </w:rPr>
        <w:t>% ежегодно</w:t>
      </w:r>
      <w:r w:rsidR="002D0D8D">
        <w:rPr>
          <w:rFonts w:ascii="Times New Roman" w:hAnsi="Times New Roman"/>
          <w:sz w:val="28"/>
          <w:szCs w:val="28"/>
        </w:rPr>
        <w:t>";</w:t>
      </w:r>
    </w:p>
    <w:p w:rsidR="00181722" w:rsidRDefault="00181722" w:rsidP="00BC2F5E">
      <w:pPr>
        <w:pStyle w:val="ConsPlusNormal"/>
        <w:rPr>
          <w:rFonts w:ascii="Times New Roman" w:hAnsi="Times New Roman" w:cs="Times New Roman"/>
          <w:sz w:val="28"/>
          <w:szCs w:val="28"/>
        </w:rPr>
      </w:pPr>
      <w:r>
        <w:rPr>
          <w:rFonts w:ascii="Times New Roman" w:hAnsi="Times New Roman"/>
          <w:sz w:val="28"/>
          <w:szCs w:val="28"/>
        </w:rPr>
        <w:t>2) пункт 1 части 1.6 раздела 1 "</w:t>
      </w:r>
      <w:r w:rsidRPr="00181722">
        <w:rPr>
          <w:rFonts w:ascii="Times New Roman" w:hAnsi="Times New Roman" w:cs="Times New Roman"/>
          <w:sz w:val="28"/>
          <w:szCs w:val="28"/>
        </w:rPr>
        <w:t>Общая характеристика сферы реализации Подпрограммы 8</w:t>
      </w:r>
      <w:r>
        <w:rPr>
          <w:rFonts w:ascii="Times New Roman" w:hAnsi="Times New Roman" w:cs="Times New Roman"/>
          <w:sz w:val="28"/>
          <w:szCs w:val="28"/>
        </w:rPr>
        <w:t>" изложить в следующей редакции:</w:t>
      </w:r>
    </w:p>
    <w:p w:rsidR="00181722" w:rsidRDefault="00181722" w:rsidP="00BC2F5E">
      <w:pPr>
        <w:pStyle w:val="ConsPlusNormal"/>
        <w:rPr>
          <w:rFonts w:ascii="Times New Roman" w:hAnsi="Times New Roman" w:cs="Times New Roman"/>
          <w:kern w:val="28"/>
          <w:sz w:val="28"/>
          <w:szCs w:val="28"/>
        </w:rPr>
      </w:pPr>
      <w:r>
        <w:rPr>
          <w:rFonts w:ascii="Times New Roman" w:hAnsi="Times New Roman" w:cs="Times New Roman"/>
          <w:kern w:val="28"/>
          <w:sz w:val="28"/>
          <w:szCs w:val="28"/>
        </w:rPr>
        <w:t>"</w:t>
      </w:r>
      <w:r w:rsidRPr="00181722">
        <w:rPr>
          <w:rFonts w:ascii="Times New Roman" w:hAnsi="Times New Roman" w:cs="Times New Roman"/>
          <w:kern w:val="28"/>
          <w:sz w:val="28"/>
          <w:szCs w:val="28"/>
        </w:rPr>
        <w:t>1) 2 человека – по программам профессионально</w:t>
      </w:r>
      <w:r w:rsidR="002D0D8D">
        <w:rPr>
          <w:rFonts w:ascii="Times New Roman" w:hAnsi="Times New Roman" w:cs="Times New Roman"/>
          <w:kern w:val="28"/>
          <w:sz w:val="28"/>
          <w:szCs w:val="28"/>
        </w:rPr>
        <w:t>го</w:t>
      </w:r>
      <w:r w:rsidRPr="00181722">
        <w:rPr>
          <w:rFonts w:ascii="Times New Roman" w:hAnsi="Times New Roman" w:cs="Times New Roman"/>
          <w:kern w:val="28"/>
          <w:sz w:val="28"/>
          <w:szCs w:val="28"/>
        </w:rPr>
        <w:t xml:space="preserve"> </w:t>
      </w:r>
      <w:r w:rsidR="002D0D8D">
        <w:rPr>
          <w:rFonts w:ascii="Times New Roman" w:hAnsi="Times New Roman" w:cs="Times New Roman"/>
          <w:kern w:val="28"/>
          <w:sz w:val="28"/>
          <w:szCs w:val="28"/>
        </w:rPr>
        <w:t>обучения</w:t>
      </w:r>
      <w:r w:rsidRPr="00181722">
        <w:rPr>
          <w:rFonts w:ascii="Times New Roman" w:hAnsi="Times New Roman" w:cs="Times New Roman"/>
          <w:kern w:val="28"/>
          <w:sz w:val="28"/>
          <w:szCs w:val="28"/>
        </w:rPr>
        <w:t>;</w:t>
      </w:r>
      <w:r>
        <w:rPr>
          <w:rFonts w:ascii="Times New Roman" w:hAnsi="Times New Roman" w:cs="Times New Roman"/>
          <w:kern w:val="28"/>
          <w:sz w:val="28"/>
          <w:szCs w:val="28"/>
        </w:rPr>
        <w:t>";</w:t>
      </w:r>
    </w:p>
    <w:p w:rsidR="00181722" w:rsidRDefault="00181722" w:rsidP="00181722">
      <w:pPr>
        <w:pStyle w:val="ConsPlusNormal"/>
        <w:outlineLvl w:val="2"/>
        <w:rPr>
          <w:rFonts w:ascii="Times New Roman" w:hAnsi="Times New Roman" w:cs="Times New Roman"/>
          <w:sz w:val="28"/>
          <w:szCs w:val="28"/>
        </w:rPr>
      </w:pPr>
      <w:r>
        <w:rPr>
          <w:rFonts w:ascii="Times New Roman" w:hAnsi="Times New Roman" w:cs="Times New Roman"/>
          <w:kern w:val="28"/>
          <w:sz w:val="28"/>
          <w:szCs w:val="28"/>
        </w:rPr>
        <w:t>3) в разделе 2 "</w:t>
      </w:r>
      <w:r w:rsidRPr="00181722">
        <w:rPr>
          <w:rFonts w:ascii="Times New Roman" w:hAnsi="Times New Roman" w:cs="Times New Roman"/>
          <w:sz w:val="28"/>
          <w:szCs w:val="28"/>
        </w:rPr>
        <w:t>Цели, задачи, основные мероприятия Подпрограммы 8, сроки и механизмы ее реализации</w:t>
      </w:r>
      <w:r>
        <w:rPr>
          <w:rFonts w:ascii="Times New Roman" w:hAnsi="Times New Roman" w:cs="Times New Roman"/>
          <w:sz w:val="28"/>
          <w:szCs w:val="28"/>
        </w:rPr>
        <w:t>":</w:t>
      </w:r>
    </w:p>
    <w:p w:rsidR="00181722" w:rsidRDefault="00181722" w:rsidP="00181722">
      <w:pPr>
        <w:pStyle w:val="ConsPlusNormal"/>
        <w:ind w:firstLine="0"/>
        <w:outlineLvl w:val="2"/>
        <w:rPr>
          <w:rFonts w:ascii="Times New Roman" w:hAnsi="Times New Roman" w:cs="Times New Roman"/>
          <w:sz w:val="28"/>
          <w:szCs w:val="28"/>
        </w:rPr>
      </w:pPr>
      <w:r>
        <w:rPr>
          <w:rFonts w:ascii="Times New Roman" w:hAnsi="Times New Roman" w:cs="Times New Roman"/>
          <w:sz w:val="28"/>
          <w:szCs w:val="28"/>
        </w:rPr>
        <w:tab/>
        <w:t>а) часть 2.2 изложить в следующей редакции:</w:t>
      </w:r>
    </w:p>
    <w:p w:rsidR="00181722" w:rsidRPr="00D04DF1" w:rsidRDefault="00181722" w:rsidP="00181722">
      <w:pPr>
        <w:autoSpaceDE w:val="0"/>
        <w:autoSpaceDN w:val="0"/>
        <w:adjustRightInd w:val="0"/>
        <w:ind w:firstLine="709"/>
        <w:rPr>
          <w:sz w:val="28"/>
          <w:szCs w:val="28"/>
        </w:rPr>
      </w:pPr>
      <w:r>
        <w:rPr>
          <w:sz w:val="28"/>
          <w:szCs w:val="28"/>
        </w:rPr>
        <w:t>"</w:t>
      </w:r>
      <w:r w:rsidRPr="00D04DF1">
        <w:rPr>
          <w:sz w:val="28"/>
          <w:szCs w:val="28"/>
        </w:rPr>
        <w:t>2.2. Для достижения указанной цели предусматривается решение следующих задач:</w:t>
      </w:r>
    </w:p>
    <w:p w:rsidR="00181722" w:rsidRPr="00181722" w:rsidRDefault="00181722" w:rsidP="00181722">
      <w:pPr>
        <w:pStyle w:val="af"/>
        <w:spacing w:after="0" w:line="240" w:lineRule="auto"/>
        <w:ind w:left="0" w:firstLine="709"/>
        <w:rPr>
          <w:rFonts w:ascii="Times New Roman" w:hAnsi="Times New Roman"/>
          <w:sz w:val="28"/>
          <w:szCs w:val="28"/>
        </w:rPr>
      </w:pPr>
      <w:r w:rsidRPr="00181722">
        <w:rPr>
          <w:rFonts w:ascii="Times New Roman" w:hAnsi="Times New Roman"/>
          <w:sz w:val="28"/>
          <w:szCs w:val="28"/>
        </w:rPr>
        <w:lastRenderedPageBreak/>
        <w:t>1) осуществление информационного обеспечения в сфере сопровождаемого содействия занятости инвалидов</w:t>
      </w:r>
      <w:r w:rsidRPr="00181722">
        <w:rPr>
          <w:sz w:val="28"/>
          <w:szCs w:val="28"/>
        </w:rPr>
        <w:t xml:space="preserve"> </w:t>
      </w:r>
      <w:r w:rsidRPr="00181722">
        <w:rPr>
          <w:rFonts w:ascii="Times New Roman" w:hAnsi="Times New Roman"/>
          <w:sz w:val="28"/>
          <w:szCs w:val="28"/>
        </w:rPr>
        <w:t>молодого возраста;</w:t>
      </w:r>
    </w:p>
    <w:p w:rsidR="00181722" w:rsidRPr="00181722" w:rsidRDefault="00181722" w:rsidP="00181722">
      <w:pPr>
        <w:pStyle w:val="af"/>
        <w:spacing w:after="0" w:line="240" w:lineRule="auto"/>
        <w:ind w:left="0" w:firstLine="709"/>
        <w:rPr>
          <w:rFonts w:ascii="Times New Roman" w:hAnsi="Times New Roman"/>
          <w:sz w:val="28"/>
          <w:szCs w:val="28"/>
        </w:rPr>
      </w:pPr>
      <w:r w:rsidRPr="00181722">
        <w:rPr>
          <w:rFonts w:ascii="Times New Roman" w:hAnsi="Times New Roman"/>
          <w:sz w:val="28"/>
          <w:szCs w:val="28"/>
        </w:rPr>
        <w:t>2)</w:t>
      </w:r>
      <w:r>
        <w:rPr>
          <w:rFonts w:ascii="Times New Roman" w:hAnsi="Times New Roman"/>
          <w:sz w:val="28"/>
          <w:szCs w:val="28"/>
        </w:rPr>
        <w:t> </w:t>
      </w:r>
      <w:r w:rsidRPr="00A50245">
        <w:rPr>
          <w:rFonts w:ascii="Times New Roman" w:hAnsi="Times New Roman"/>
          <w:sz w:val="28"/>
          <w:szCs w:val="28"/>
        </w:rPr>
        <w:t>повышение конкурентоспособности незанятых инвалидов молодого возраста на рынке труда и содействи</w:t>
      </w:r>
      <w:r>
        <w:rPr>
          <w:rFonts w:ascii="Times New Roman" w:hAnsi="Times New Roman"/>
          <w:sz w:val="28"/>
          <w:szCs w:val="28"/>
        </w:rPr>
        <w:t>е</w:t>
      </w:r>
      <w:r w:rsidRPr="00A50245">
        <w:rPr>
          <w:rFonts w:ascii="Times New Roman" w:hAnsi="Times New Roman"/>
          <w:sz w:val="28"/>
          <w:szCs w:val="28"/>
        </w:rPr>
        <w:t xml:space="preserve"> их трудовой занятости</w:t>
      </w:r>
      <w:r w:rsidRPr="00181722">
        <w:rPr>
          <w:rFonts w:ascii="Times New Roman" w:hAnsi="Times New Roman"/>
          <w:sz w:val="28"/>
          <w:szCs w:val="28"/>
        </w:rPr>
        <w:t>;</w:t>
      </w:r>
    </w:p>
    <w:p w:rsidR="00181722" w:rsidRPr="00181722" w:rsidRDefault="00181722" w:rsidP="00181722">
      <w:pPr>
        <w:pStyle w:val="af"/>
        <w:spacing w:after="0" w:line="240" w:lineRule="auto"/>
        <w:ind w:left="0" w:firstLine="709"/>
        <w:rPr>
          <w:rFonts w:ascii="Times New Roman" w:hAnsi="Times New Roman"/>
          <w:sz w:val="28"/>
          <w:szCs w:val="28"/>
        </w:rPr>
      </w:pPr>
      <w:r w:rsidRPr="00181722">
        <w:rPr>
          <w:rFonts w:ascii="Times New Roman" w:hAnsi="Times New Roman"/>
          <w:sz w:val="28"/>
          <w:szCs w:val="28"/>
        </w:rPr>
        <w:t>3)</w:t>
      </w:r>
      <w:r>
        <w:rPr>
          <w:rFonts w:ascii="Times New Roman" w:hAnsi="Times New Roman"/>
          <w:sz w:val="28"/>
          <w:szCs w:val="28"/>
        </w:rPr>
        <w:t> </w:t>
      </w:r>
      <w:r w:rsidRPr="00A50245">
        <w:rPr>
          <w:rFonts w:ascii="Times New Roman" w:hAnsi="Times New Roman"/>
          <w:sz w:val="28"/>
          <w:szCs w:val="28"/>
        </w:rPr>
        <w:t>создание условий для адаптации инвалидов молодого возраста на рабочих местах</w:t>
      </w:r>
      <w:r w:rsidRPr="00181722">
        <w:rPr>
          <w:rFonts w:ascii="Times New Roman" w:hAnsi="Times New Roman"/>
          <w:sz w:val="28"/>
          <w:szCs w:val="28"/>
        </w:rPr>
        <w:t>;</w:t>
      </w:r>
    </w:p>
    <w:p w:rsidR="00181722" w:rsidRDefault="00181722" w:rsidP="00181722">
      <w:pPr>
        <w:pStyle w:val="ConsPlusNormal"/>
        <w:ind w:firstLine="709"/>
        <w:outlineLvl w:val="2"/>
        <w:rPr>
          <w:rFonts w:ascii="Times New Roman" w:hAnsi="Times New Roman"/>
          <w:sz w:val="28"/>
          <w:szCs w:val="28"/>
        </w:rPr>
      </w:pPr>
      <w:r w:rsidRPr="00181722">
        <w:rPr>
          <w:rFonts w:ascii="Times New Roman" w:hAnsi="Times New Roman"/>
          <w:sz w:val="28"/>
          <w:szCs w:val="28"/>
        </w:rPr>
        <w:t>4) </w:t>
      </w:r>
      <w:r w:rsidRPr="00A50245">
        <w:rPr>
          <w:rFonts w:ascii="Times New Roman" w:hAnsi="Times New Roman"/>
          <w:sz w:val="28"/>
          <w:szCs w:val="28"/>
        </w:rPr>
        <w:t>повышение уровня занятости инвалидов молодого возраста</w:t>
      </w:r>
      <w:r>
        <w:rPr>
          <w:rFonts w:ascii="Times New Roman" w:hAnsi="Times New Roman"/>
          <w:sz w:val="28"/>
          <w:szCs w:val="28"/>
        </w:rPr>
        <w:t>.</w:t>
      </w:r>
      <w:r w:rsidR="007076AC">
        <w:rPr>
          <w:rFonts w:ascii="Times New Roman" w:hAnsi="Times New Roman"/>
          <w:sz w:val="28"/>
          <w:szCs w:val="28"/>
        </w:rPr>
        <w:t>";</w:t>
      </w:r>
    </w:p>
    <w:p w:rsidR="005F0808" w:rsidRDefault="007076AC" w:rsidP="00181722">
      <w:pPr>
        <w:pStyle w:val="ConsPlusNormal"/>
        <w:ind w:firstLine="709"/>
        <w:outlineLvl w:val="2"/>
        <w:rPr>
          <w:rFonts w:ascii="Times New Roman" w:hAnsi="Times New Roman"/>
          <w:sz w:val="28"/>
          <w:szCs w:val="28"/>
        </w:rPr>
      </w:pPr>
      <w:r>
        <w:rPr>
          <w:rFonts w:ascii="Times New Roman" w:hAnsi="Times New Roman"/>
          <w:sz w:val="28"/>
          <w:szCs w:val="28"/>
        </w:rPr>
        <w:t>б) </w:t>
      </w:r>
      <w:r w:rsidR="005F0808">
        <w:rPr>
          <w:rFonts w:ascii="Times New Roman" w:hAnsi="Times New Roman"/>
          <w:sz w:val="28"/>
          <w:szCs w:val="28"/>
        </w:rPr>
        <w:t>в части 2.3:</w:t>
      </w:r>
    </w:p>
    <w:p w:rsidR="007076AC" w:rsidRDefault="005F0808" w:rsidP="00181722">
      <w:pPr>
        <w:pStyle w:val="ConsPlusNormal"/>
        <w:ind w:firstLine="709"/>
        <w:outlineLvl w:val="2"/>
        <w:rPr>
          <w:rFonts w:ascii="Times New Roman" w:hAnsi="Times New Roman" w:cs="Times New Roman"/>
          <w:sz w:val="28"/>
          <w:szCs w:val="28"/>
        </w:rPr>
      </w:pPr>
      <w:r>
        <w:rPr>
          <w:rFonts w:ascii="Times New Roman" w:hAnsi="Times New Roman"/>
          <w:sz w:val="28"/>
          <w:szCs w:val="28"/>
        </w:rPr>
        <w:t xml:space="preserve">пункт 2.3.1 </w:t>
      </w:r>
      <w:r>
        <w:rPr>
          <w:rFonts w:ascii="Times New Roman" w:hAnsi="Times New Roman" w:cs="Times New Roman"/>
          <w:sz w:val="28"/>
          <w:szCs w:val="28"/>
        </w:rPr>
        <w:t>изложить в следующей редакции:</w:t>
      </w:r>
    </w:p>
    <w:p w:rsidR="005F0808" w:rsidRDefault="005F0808" w:rsidP="005F0808">
      <w:pPr>
        <w:tabs>
          <w:tab w:val="left" w:pos="1701"/>
        </w:tabs>
        <w:autoSpaceDE w:val="0"/>
        <w:autoSpaceDN w:val="0"/>
        <w:adjustRightInd w:val="0"/>
        <w:ind w:firstLine="709"/>
        <w:rPr>
          <w:spacing w:val="3"/>
          <w:sz w:val="28"/>
          <w:szCs w:val="28"/>
        </w:rPr>
      </w:pPr>
      <w:r>
        <w:rPr>
          <w:sz w:val="28"/>
          <w:szCs w:val="28"/>
        </w:rPr>
        <w:t>"</w:t>
      </w:r>
      <w:r>
        <w:rPr>
          <w:spacing w:val="3"/>
          <w:sz w:val="28"/>
          <w:szCs w:val="28"/>
        </w:rPr>
        <w:t>2.3.1. Основное мероприятие 8.1</w:t>
      </w:r>
      <w:r w:rsidRPr="00EA7817">
        <w:rPr>
          <w:spacing w:val="3"/>
          <w:sz w:val="28"/>
          <w:szCs w:val="28"/>
        </w:rPr>
        <w:t xml:space="preserve"> </w:t>
      </w:r>
      <w:r>
        <w:rPr>
          <w:spacing w:val="3"/>
          <w:sz w:val="28"/>
          <w:szCs w:val="28"/>
        </w:rPr>
        <w:t>"</w:t>
      </w:r>
      <w:r w:rsidRPr="00EA7817">
        <w:rPr>
          <w:spacing w:val="3"/>
          <w:sz w:val="28"/>
          <w:szCs w:val="28"/>
        </w:rPr>
        <w:t>Повышение уровня информированности инвалидов</w:t>
      </w:r>
      <w:r>
        <w:rPr>
          <w:spacing w:val="3"/>
          <w:sz w:val="28"/>
          <w:szCs w:val="28"/>
        </w:rPr>
        <w:t xml:space="preserve"> </w:t>
      </w:r>
      <w:r w:rsidRPr="0091590F">
        <w:rPr>
          <w:sz w:val="28"/>
          <w:szCs w:val="28"/>
        </w:rPr>
        <w:t>молодого возраста</w:t>
      </w:r>
      <w:r w:rsidRPr="00EA7817">
        <w:rPr>
          <w:spacing w:val="3"/>
          <w:sz w:val="28"/>
          <w:szCs w:val="28"/>
        </w:rPr>
        <w:t>, в том числе с использованием информационных технологий в сфере занятости населения</w:t>
      </w:r>
      <w:r>
        <w:rPr>
          <w:spacing w:val="3"/>
          <w:sz w:val="28"/>
          <w:szCs w:val="28"/>
        </w:rPr>
        <w:t>"</w:t>
      </w:r>
      <w:r w:rsidRPr="00EA7817">
        <w:rPr>
          <w:spacing w:val="3"/>
          <w:sz w:val="28"/>
          <w:szCs w:val="28"/>
        </w:rPr>
        <w:t>.</w:t>
      </w:r>
      <w:r>
        <w:rPr>
          <w:spacing w:val="3"/>
          <w:sz w:val="28"/>
          <w:szCs w:val="28"/>
        </w:rPr>
        <w:t xml:space="preserve"> </w:t>
      </w:r>
    </w:p>
    <w:p w:rsidR="005F0808" w:rsidRPr="005F0808" w:rsidRDefault="005F0808" w:rsidP="005F0808">
      <w:pPr>
        <w:tabs>
          <w:tab w:val="left" w:pos="1701"/>
        </w:tabs>
        <w:autoSpaceDE w:val="0"/>
        <w:autoSpaceDN w:val="0"/>
        <w:adjustRightInd w:val="0"/>
        <w:ind w:firstLine="709"/>
        <w:rPr>
          <w:spacing w:val="3"/>
          <w:sz w:val="28"/>
          <w:szCs w:val="28"/>
        </w:rPr>
      </w:pPr>
      <w:r w:rsidRPr="005F0808">
        <w:rPr>
          <w:spacing w:val="3"/>
          <w:sz w:val="28"/>
          <w:szCs w:val="28"/>
        </w:rPr>
        <w:t xml:space="preserve">В рамках основного мероприятия предусматривается </w:t>
      </w:r>
      <w:r w:rsidRPr="005F0808">
        <w:rPr>
          <w:sz w:val="28"/>
          <w:szCs w:val="28"/>
        </w:rPr>
        <w:t xml:space="preserve">информационное обеспечение в сфере реализации мероприятий, направленных на сопровождение инвалидов молодого возраста при трудоустройстве, </w:t>
      </w:r>
      <w:r w:rsidRPr="005F0808">
        <w:rPr>
          <w:spacing w:val="3"/>
          <w:sz w:val="28"/>
          <w:szCs w:val="28"/>
        </w:rPr>
        <w:t>включа</w:t>
      </w:r>
      <w:r>
        <w:rPr>
          <w:spacing w:val="3"/>
          <w:sz w:val="28"/>
          <w:szCs w:val="28"/>
        </w:rPr>
        <w:t>ющее</w:t>
      </w:r>
      <w:r w:rsidRPr="005F0808">
        <w:rPr>
          <w:spacing w:val="3"/>
          <w:sz w:val="28"/>
          <w:szCs w:val="28"/>
        </w:rPr>
        <w:t>:</w:t>
      </w:r>
    </w:p>
    <w:p w:rsidR="005F0808" w:rsidRPr="005F0808" w:rsidRDefault="005F0808" w:rsidP="005F0808">
      <w:pPr>
        <w:tabs>
          <w:tab w:val="left" w:pos="1701"/>
        </w:tabs>
        <w:autoSpaceDE w:val="0"/>
        <w:autoSpaceDN w:val="0"/>
        <w:adjustRightInd w:val="0"/>
        <w:ind w:firstLine="709"/>
        <w:rPr>
          <w:sz w:val="28"/>
          <w:szCs w:val="28"/>
        </w:rPr>
      </w:pPr>
      <w:r w:rsidRPr="005F0808">
        <w:rPr>
          <w:spacing w:val="3"/>
          <w:sz w:val="28"/>
          <w:szCs w:val="28"/>
        </w:rPr>
        <w:t>1)</w:t>
      </w:r>
      <w:r>
        <w:rPr>
          <w:spacing w:val="3"/>
          <w:sz w:val="28"/>
          <w:szCs w:val="28"/>
        </w:rPr>
        <w:t> </w:t>
      </w:r>
      <w:r w:rsidRPr="005F0808">
        <w:rPr>
          <w:sz w:val="28"/>
          <w:szCs w:val="28"/>
        </w:rPr>
        <w:t xml:space="preserve">информирование </w:t>
      </w:r>
      <w:r w:rsidRPr="005F0808">
        <w:rPr>
          <w:spacing w:val="3"/>
          <w:sz w:val="28"/>
          <w:szCs w:val="28"/>
        </w:rPr>
        <w:t xml:space="preserve">инвалидов </w:t>
      </w:r>
      <w:r w:rsidRPr="005F0808">
        <w:rPr>
          <w:sz w:val="28"/>
          <w:szCs w:val="28"/>
        </w:rPr>
        <w:t xml:space="preserve">молодого возраста о состоянии рынка труда, вакансиях, услугах органов службы занятости, как на базе организаций, осуществляющих образовательную деятельность, так и с использованием возможностей информационно-телекоммуникационной сети </w:t>
      </w:r>
      <w:r w:rsidRPr="005F0808">
        <w:rPr>
          <w:spacing w:val="3"/>
          <w:sz w:val="28"/>
          <w:szCs w:val="28"/>
        </w:rPr>
        <w:t>"</w:t>
      </w:r>
      <w:r w:rsidRPr="005F0808">
        <w:rPr>
          <w:sz w:val="28"/>
          <w:szCs w:val="28"/>
        </w:rPr>
        <w:t>Интернет</w:t>
      </w:r>
      <w:r w:rsidRPr="005F0808">
        <w:rPr>
          <w:spacing w:val="3"/>
          <w:sz w:val="28"/>
          <w:szCs w:val="28"/>
        </w:rPr>
        <w:t>"</w:t>
      </w:r>
      <w:r w:rsidRPr="005F0808">
        <w:rPr>
          <w:sz w:val="28"/>
          <w:szCs w:val="28"/>
        </w:rPr>
        <w:t>, средств массовой информации, многофункциональных центров предоставления государственных и муниципальных услуг, включая размещение методических пособий, буклетов, памяток, справочных и информационных материалов, а также в форме профессиональной ориент</w:t>
      </w:r>
      <w:r>
        <w:rPr>
          <w:sz w:val="28"/>
          <w:szCs w:val="28"/>
        </w:rPr>
        <w:t>ации и иных форм информирования;</w:t>
      </w:r>
    </w:p>
    <w:p w:rsidR="005F0808" w:rsidRPr="005F0808" w:rsidRDefault="005F0808" w:rsidP="005F0808">
      <w:pPr>
        <w:tabs>
          <w:tab w:val="left" w:pos="1701"/>
        </w:tabs>
        <w:autoSpaceDE w:val="0"/>
        <w:autoSpaceDN w:val="0"/>
        <w:adjustRightInd w:val="0"/>
        <w:ind w:firstLine="709"/>
        <w:rPr>
          <w:sz w:val="28"/>
          <w:szCs w:val="28"/>
        </w:rPr>
      </w:pPr>
      <w:r w:rsidRPr="005F0808">
        <w:rPr>
          <w:sz w:val="28"/>
          <w:szCs w:val="28"/>
        </w:rPr>
        <w:t>2)</w:t>
      </w:r>
      <w:r w:rsidR="00CA3082">
        <w:rPr>
          <w:sz w:val="28"/>
          <w:szCs w:val="28"/>
        </w:rPr>
        <w:t> </w:t>
      </w:r>
      <w:r w:rsidRPr="005F0808">
        <w:rPr>
          <w:sz w:val="28"/>
          <w:szCs w:val="28"/>
        </w:rPr>
        <w:t xml:space="preserve">информационное обеспечение работодателей по вопросам сопровождения при содействии занятости инвалидов молодого возраста, в том числе через средства массовой информации, информационно-телекоммуникационную сеть </w:t>
      </w:r>
      <w:r w:rsidRPr="005F0808">
        <w:rPr>
          <w:spacing w:val="3"/>
          <w:sz w:val="28"/>
          <w:szCs w:val="28"/>
        </w:rPr>
        <w:t>"</w:t>
      </w:r>
      <w:r w:rsidRPr="005F0808">
        <w:rPr>
          <w:sz w:val="28"/>
          <w:szCs w:val="28"/>
        </w:rPr>
        <w:t>Интернет</w:t>
      </w:r>
      <w:r w:rsidRPr="005F0808">
        <w:rPr>
          <w:spacing w:val="3"/>
          <w:sz w:val="28"/>
          <w:szCs w:val="28"/>
        </w:rPr>
        <w:t>", посредством проведения семинаров, рабочих встреч, дискуссионных площадок</w:t>
      </w:r>
      <w:r w:rsidRPr="005F0808">
        <w:rPr>
          <w:sz w:val="28"/>
          <w:szCs w:val="28"/>
        </w:rPr>
        <w:t>;</w:t>
      </w:r>
    </w:p>
    <w:p w:rsidR="005F0808" w:rsidRDefault="005F0808" w:rsidP="005F0808">
      <w:pPr>
        <w:pStyle w:val="ConsPlusNormal"/>
        <w:ind w:firstLine="709"/>
        <w:outlineLvl w:val="2"/>
        <w:rPr>
          <w:rFonts w:ascii="Times New Roman" w:hAnsi="Times New Roman" w:cs="Times New Roman"/>
          <w:sz w:val="28"/>
          <w:szCs w:val="28"/>
        </w:rPr>
      </w:pPr>
      <w:r w:rsidRPr="005F0808">
        <w:rPr>
          <w:rFonts w:ascii="Times New Roman" w:hAnsi="Times New Roman" w:cs="Times New Roman"/>
          <w:sz w:val="28"/>
          <w:szCs w:val="28"/>
        </w:rPr>
        <w:t>3)</w:t>
      </w:r>
      <w:r w:rsidR="00CA3082">
        <w:rPr>
          <w:rFonts w:ascii="Times New Roman" w:hAnsi="Times New Roman" w:cs="Times New Roman"/>
          <w:sz w:val="28"/>
          <w:szCs w:val="28"/>
        </w:rPr>
        <w:t> </w:t>
      </w:r>
      <w:r w:rsidRPr="005F0808">
        <w:rPr>
          <w:rFonts w:ascii="Times New Roman" w:hAnsi="Times New Roman" w:cs="Times New Roman"/>
          <w:sz w:val="28"/>
          <w:szCs w:val="28"/>
        </w:rPr>
        <w:t>привлечение организаций независимо</w:t>
      </w:r>
      <w:r w:rsidR="00CA3082">
        <w:rPr>
          <w:rFonts w:ascii="Times New Roman" w:hAnsi="Times New Roman" w:cs="Times New Roman"/>
          <w:sz w:val="28"/>
          <w:szCs w:val="28"/>
        </w:rPr>
        <w:t xml:space="preserve"> </w:t>
      </w:r>
      <w:r w:rsidRPr="005F0808">
        <w:rPr>
          <w:rFonts w:ascii="Times New Roman" w:hAnsi="Times New Roman" w:cs="Times New Roman"/>
          <w:sz w:val="28"/>
          <w:szCs w:val="28"/>
        </w:rPr>
        <w:t>от организационно-правовой формы (включая социально ориентированные некоммерческие организации) и индивидуальных предпринимателей, осуществляющих деятельность по содействию трудоустройству и подбору персонала</w:t>
      </w:r>
      <w:r w:rsidR="0083666A">
        <w:rPr>
          <w:rFonts w:ascii="Times New Roman" w:hAnsi="Times New Roman" w:cs="Times New Roman"/>
          <w:sz w:val="28"/>
          <w:szCs w:val="28"/>
        </w:rPr>
        <w:t>,</w:t>
      </w:r>
      <w:r w:rsidRPr="005F0808">
        <w:rPr>
          <w:rFonts w:ascii="Times New Roman" w:hAnsi="Times New Roman" w:cs="Times New Roman"/>
          <w:sz w:val="28"/>
          <w:szCs w:val="28"/>
        </w:rPr>
        <w:t xml:space="preserve"> в целях оказания помощи инвалидам молодого возраста в формировании пути их передвижения до места работы и обратно при наличии такой потребности.</w:t>
      </w:r>
      <w:r w:rsidR="00CA3082">
        <w:rPr>
          <w:rFonts w:ascii="Times New Roman" w:hAnsi="Times New Roman" w:cs="Times New Roman"/>
          <w:sz w:val="28"/>
          <w:szCs w:val="28"/>
        </w:rPr>
        <w:t>";</w:t>
      </w:r>
    </w:p>
    <w:p w:rsidR="00CA3082" w:rsidRDefault="00CA3082" w:rsidP="005F0808">
      <w:pPr>
        <w:pStyle w:val="ConsPlusNormal"/>
        <w:ind w:firstLine="709"/>
        <w:outlineLvl w:val="2"/>
        <w:rPr>
          <w:rFonts w:ascii="Times New Roman" w:hAnsi="Times New Roman" w:cs="Times New Roman"/>
          <w:sz w:val="28"/>
          <w:szCs w:val="28"/>
        </w:rPr>
      </w:pPr>
      <w:r>
        <w:rPr>
          <w:rFonts w:ascii="Times New Roman" w:hAnsi="Times New Roman"/>
          <w:sz w:val="28"/>
          <w:szCs w:val="28"/>
        </w:rPr>
        <w:t xml:space="preserve">пункт 2.3.3 </w:t>
      </w:r>
      <w:r>
        <w:rPr>
          <w:rFonts w:ascii="Times New Roman" w:hAnsi="Times New Roman" w:cs="Times New Roman"/>
          <w:sz w:val="28"/>
          <w:szCs w:val="28"/>
        </w:rPr>
        <w:t>изложить в следующей редакции:</w:t>
      </w:r>
    </w:p>
    <w:p w:rsidR="00CA3082" w:rsidRPr="00CA3082" w:rsidRDefault="00CA3082" w:rsidP="00CA3082">
      <w:pPr>
        <w:pStyle w:val="ConsPlusNormal"/>
        <w:ind w:firstLine="709"/>
        <w:rPr>
          <w:rFonts w:ascii="Times New Roman" w:hAnsi="Times New Roman" w:cs="Times New Roman"/>
          <w:sz w:val="28"/>
          <w:szCs w:val="28"/>
        </w:rPr>
      </w:pPr>
      <w:r>
        <w:rPr>
          <w:rFonts w:ascii="Times New Roman" w:hAnsi="Times New Roman" w:cs="Times New Roman"/>
          <w:sz w:val="28"/>
          <w:szCs w:val="28"/>
        </w:rPr>
        <w:t>"</w:t>
      </w:r>
      <w:r w:rsidRPr="00CA3082">
        <w:rPr>
          <w:rFonts w:ascii="Times New Roman" w:hAnsi="Times New Roman" w:cs="Times New Roman"/>
          <w:spacing w:val="3"/>
          <w:sz w:val="28"/>
          <w:szCs w:val="28"/>
        </w:rPr>
        <w:t xml:space="preserve">2.3.3. В целях сопровождаемого содействия занятости </w:t>
      </w:r>
      <w:r w:rsidRPr="00CA3082">
        <w:rPr>
          <w:rFonts w:ascii="Times New Roman" w:hAnsi="Times New Roman" w:cs="Times New Roman"/>
          <w:sz w:val="28"/>
          <w:szCs w:val="28"/>
        </w:rPr>
        <w:t xml:space="preserve">инвалидов молодого возраста </w:t>
      </w:r>
      <w:r w:rsidRPr="00CA3082">
        <w:rPr>
          <w:rFonts w:ascii="Times New Roman" w:hAnsi="Times New Roman" w:cs="Times New Roman"/>
          <w:spacing w:val="3"/>
          <w:sz w:val="28"/>
          <w:szCs w:val="28"/>
        </w:rPr>
        <w:t>при трудоустройстве</w:t>
      </w:r>
      <w:r w:rsidRPr="00CA3082">
        <w:rPr>
          <w:rFonts w:ascii="Times New Roman" w:hAnsi="Times New Roman" w:cs="Times New Roman"/>
          <w:sz w:val="28"/>
          <w:szCs w:val="28"/>
        </w:rPr>
        <w:t xml:space="preserve"> п</w:t>
      </w:r>
      <w:r w:rsidRPr="00CA3082">
        <w:rPr>
          <w:rFonts w:ascii="Times New Roman" w:hAnsi="Times New Roman" w:cs="Times New Roman"/>
          <w:spacing w:val="3"/>
          <w:sz w:val="28"/>
          <w:szCs w:val="28"/>
        </w:rPr>
        <w:t>роводятся следующие мероприятия</w:t>
      </w:r>
      <w:r w:rsidRPr="00CA3082">
        <w:rPr>
          <w:rFonts w:ascii="Times New Roman" w:hAnsi="Times New Roman" w:cs="Times New Roman"/>
          <w:sz w:val="28"/>
          <w:szCs w:val="28"/>
        </w:rPr>
        <w:t xml:space="preserve">: </w:t>
      </w:r>
    </w:p>
    <w:p w:rsidR="00CA3082" w:rsidRPr="00CA3082" w:rsidRDefault="00CA3082" w:rsidP="00CA3082">
      <w:pPr>
        <w:pStyle w:val="HTML"/>
        <w:ind w:firstLine="709"/>
        <w:jc w:val="both"/>
        <w:rPr>
          <w:rFonts w:ascii="Times New Roman" w:hAnsi="Times New Roman" w:cs="Times New Roman"/>
          <w:sz w:val="28"/>
          <w:szCs w:val="28"/>
        </w:rPr>
      </w:pPr>
      <w:r w:rsidRPr="00CA3082">
        <w:rPr>
          <w:rFonts w:ascii="Times New Roman" w:hAnsi="Times New Roman" w:cs="Times New Roman"/>
          <w:spacing w:val="3"/>
          <w:sz w:val="28"/>
          <w:szCs w:val="28"/>
        </w:rPr>
        <w:t>1) взаимодействие органов службы занятости населения с органами государственной власти, осуществляющими государственное управление в сфере образования, образовательными организациями профессионального образования Камчатского края,</w:t>
      </w:r>
      <w:r w:rsidR="00030D8F">
        <w:rPr>
          <w:rFonts w:ascii="Times New Roman" w:hAnsi="Times New Roman" w:cs="Times New Roman"/>
          <w:spacing w:val="3"/>
          <w:sz w:val="28"/>
          <w:szCs w:val="28"/>
        </w:rPr>
        <w:t xml:space="preserve"> </w:t>
      </w:r>
      <w:r w:rsidRPr="00CA3082">
        <w:rPr>
          <w:rFonts w:ascii="Times New Roman" w:hAnsi="Times New Roman" w:cs="Times New Roman"/>
          <w:sz w:val="28"/>
          <w:szCs w:val="28"/>
        </w:rPr>
        <w:t xml:space="preserve">в том числе при реализации планов мероприятий, направленных на решение вопросов занятости выпускников из числа инвалидов, разработанных образовательными организациями высшего и среднего образования, а также федеральным государственным учреждением медико-социальной экспертизы, в том числе в рамках федеральной государственной </w:t>
      </w:r>
      <w:hyperlink r:id="rId9" w:history="1">
        <w:r w:rsidRPr="00CA3082">
          <w:rPr>
            <w:rFonts w:ascii="Times New Roman" w:hAnsi="Times New Roman" w:cs="Times New Roman"/>
            <w:sz w:val="28"/>
            <w:szCs w:val="28"/>
          </w:rPr>
          <w:t>информационной системы</w:t>
        </w:r>
      </w:hyperlink>
      <w:r w:rsidRPr="00CA3082">
        <w:rPr>
          <w:rFonts w:ascii="Times New Roman" w:hAnsi="Times New Roman" w:cs="Times New Roman"/>
          <w:sz w:val="28"/>
          <w:szCs w:val="28"/>
        </w:rPr>
        <w:t xml:space="preserve"> "Федеральный реестр инвалидов", в целях реализа</w:t>
      </w:r>
      <w:r w:rsidRPr="00CA3082">
        <w:rPr>
          <w:rFonts w:ascii="Times New Roman" w:hAnsi="Times New Roman" w:cs="Times New Roman"/>
          <w:sz w:val="28"/>
          <w:szCs w:val="28"/>
        </w:rPr>
        <w:lastRenderedPageBreak/>
        <w:t>ции мероприятий, направленных на сопровождение инвалидов молодого возраста при трудоустройстве;</w:t>
      </w:r>
    </w:p>
    <w:p w:rsidR="00CA3082" w:rsidRPr="00CA3082" w:rsidRDefault="00CA3082" w:rsidP="00CA3082">
      <w:pPr>
        <w:ind w:firstLine="709"/>
        <w:rPr>
          <w:spacing w:val="3"/>
          <w:sz w:val="28"/>
          <w:szCs w:val="28"/>
        </w:rPr>
      </w:pPr>
      <w:r w:rsidRPr="00CA3082">
        <w:rPr>
          <w:spacing w:val="3"/>
          <w:sz w:val="28"/>
          <w:szCs w:val="28"/>
        </w:rPr>
        <w:t xml:space="preserve">2) взаимодействие КГПОБУ </w:t>
      </w:r>
      <w:r w:rsidRPr="00CA3082">
        <w:rPr>
          <w:color w:val="000000"/>
          <w:sz w:val="28"/>
          <w:szCs w:val="28"/>
          <w:shd w:val="clear" w:color="auto" w:fill="FFFFFF"/>
        </w:rPr>
        <w:t>«Камчатский педагогический колледж», я</w:t>
      </w:r>
      <w:r w:rsidRPr="00CA3082">
        <w:rPr>
          <w:spacing w:val="3"/>
          <w:sz w:val="28"/>
          <w:szCs w:val="28"/>
        </w:rPr>
        <w:t>вляюще</w:t>
      </w:r>
      <w:r w:rsidR="00A159AD">
        <w:rPr>
          <w:spacing w:val="3"/>
          <w:sz w:val="28"/>
          <w:szCs w:val="28"/>
        </w:rPr>
        <w:t>гося</w:t>
      </w:r>
      <w:r w:rsidRPr="00CA3082">
        <w:rPr>
          <w:spacing w:val="3"/>
          <w:sz w:val="28"/>
          <w:szCs w:val="28"/>
        </w:rPr>
        <w:t xml:space="preserve"> базовой профессиональной образовательной организацией, обеспечивающей поддержку системы инклюзивного профессионального образования инвалидов, с образовательными организациями среднего профессионального образования Камчатского края в целях последующего трудоустройства выпускников из числа инвалидов молодого возраста;</w:t>
      </w:r>
    </w:p>
    <w:p w:rsidR="00CA3082" w:rsidRPr="00CA3082" w:rsidRDefault="00CA3082" w:rsidP="00CA3082">
      <w:pPr>
        <w:pStyle w:val="HTML"/>
        <w:ind w:firstLine="709"/>
        <w:jc w:val="both"/>
        <w:rPr>
          <w:rFonts w:ascii="Times New Roman" w:hAnsi="Times New Roman" w:cs="Times New Roman"/>
          <w:spacing w:val="3"/>
          <w:sz w:val="28"/>
          <w:szCs w:val="28"/>
        </w:rPr>
      </w:pPr>
      <w:r w:rsidRPr="00CA3082">
        <w:rPr>
          <w:rFonts w:ascii="Times New Roman" w:hAnsi="Times New Roman" w:cs="Times New Roman"/>
          <w:spacing w:val="3"/>
          <w:sz w:val="28"/>
          <w:szCs w:val="28"/>
        </w:rPr>
        <w:t>3)</w:t>
      </w:r>
      <w:r w:rsidR="00A159AD">
        <w:rPr>
          <w:rFonts w:ascii="Times New Roman" w:hAnsi="Times New Roman" w:cs="Times New Roman"/>
          <w:spacing w:val="3"/>
          <w:sz w:val="28"/>
          <w:szCs w:val="28"/>
        </w:rPr>
        <w:t> </w:t>
      </w:r>
      <w:r w:rsidRPr="00CA3082">
        <w:rPr>
          <w:rFonts w:ascii="Times New Roman" w:hAnsi="Times New Roman" w:cs="Times New Roman"/>
          <w:spacing w:val="3"/>
          <w:sz w:val="28"/>
          <w:szCs w:val="28"/>
        </w:rPr>
        <w:t>содействие организациям, осуществляющим образовательную деятельность, при реализации в указанных организациях практик взаимодействия выпускников из числа инвалидов молодого возраста с работодателями в целях совмещения в учебном процессе теоретической и практической подготовки;</w:t>
      </w:r>
    </w:p>
    <w:p w:rsidR="00CA3082" w:rsidRPr="00CA3082" w:rsidRDefault="00CA3082" w:rsidP="00CA3082">
      <w:pPr>
        <w:pStyle w:val="HTML"/>
        <w:ind w:firstLine="709"/>
        <w:jc w:val="both"/>
        <w:rPr>
          <w:rFonts w:ascii="Times New Roman" w:hAnsi="Times New Roman" w:cs="Times New Roman"/>
          <w:spacing w:val="3"/>
          <w:sz w:val="28"/>
          <w:szCs w:val="28"/>
        </w:rPr>
      </w:pPr>
      <w:r w:rsidRPr="00CA3082">
        <w:rPr>
          <w:rFonts w:ascii="Times New Roman" w:hAnsi="Times New Roman" w:cs="Times New Roman"/>
          <w:spacing w:val="3"/>
          <w:sz w:val="28"/>
          <w:szCs w:val="28"/>
        </w:rPr>
        <w:t>4) взаимодействие органов службы занятости населения с федеральным государственным учреждением медико-социальной экспертизы в целях исполнения мероприятий по профессиональной реабилитации и абилитации, предусмотренны</w:t>
      </w:r>
      <w:r w:rsidR="00A159AD">
        <w:rPr>
          <w:rFonts w:ascii="Times New Roman" w:hAnsi="Times New Roman" w:cs="Times New Roman"/>
          <w:spacing w:val="3"/>
          <w:sz w:val="28"/>
          <w:szCs w:val="28"/>
        </w:rPr>
        <w:t>х</w:t>
      </w:r>
      <w:r w:rsidRPr="00CA3082">
        <w:rPr>
          <w:rFonts w:ascii="Times New Roman" w:hAnsi="Times New Roman" w:cs="Times New Roman"/>
          <w:spacing w:val="3"/>
          <w:sz w:val="28"/>
          <w:szCs w:val="28"/>
        </w:rPr>
        <w:t xml:space="preserve"> индивидуальными программами реабилитации или абилитации инвалидов (далее </w:t>
      </w:r>
      <w:r w:rsidR="0083666A">
        <w:rPr>
          <w:rFonts w:ascii="Times New Roman" w:hAnsi="Times New Roman" w:cs="Times New Roman"/>
          <w:spacing w:val="3"/>
          <w:sz w:val="28"/>
          <w:szCs w:val="28"/>
        </w:rPr>
        <w:t xml:space="preserve">– </w:t>
      </w:r>
      <w:r w:rsidRPr="00CA3082">
        <w:rPr>
          <w:rFonts w:ascii="Times New Roman" w:hAnsi="Times New Roman" w:cs="Times New Roman"/>
          <w:spacing w:val="3"/>
          <w:sz w:val="28"/>
          <w:szCs w:val="28"/>
        </w:rPr>
        <w:t>ИПРА);</w:t>
      </w:r>
    </w:p>
    <w:p w:rsidR="00CA3082" w:rsidRPr="00CA3082" w:rsidRDefault="00CA3082" w:rsidP="00CA3082">
      <w:pPr>
        <w:pStyle w:val="HTML"/>
        <w:ind w:firstLine="709"/>
        <w:jc w:val="both"/>
        <w:rPr>
          <w:rFonts w:ascii="Times New Roman" w:hAnsi="Times New Roman" w:cs="Times New Roman"/>
          <w:spacing w:val="3"/>
          <w:sz w:val="28"/>
          <w:szCs w:val="28"/>
        </w:rPr>
      </w:pPr>
      <w:r w:rsidRPr="00CA3082">
        <w:rPr>
          <w:rFonts w:ascii="Times New Roman" w:hAnsi="Times New Roman" w:cs="Times New Roman"/>
          <w:spacing w:val="3"/>
          <w:sz w:val="28"/>
          <w:szCs w:val="28"/>
        </w:rPr>
        <w:t>5)</w:t>
      </w:r>
      <w:r w:rsidR="00A159AD">
        <w:rPr>
          <w:rFonts w:ascii="Times New Roman" w:hAnsi="Times New Roman" w:cs="Times New Roman"/>
          <w:spacing w:val="3"/>
          <w:sz w:val="28"/>
          <w:szCs w:val="28"/>
        </w:rPr>
        <w:t> </w:t>
      </w:r>
      <w:r w:rsidRPr="00CA3082">
        <w:rPr>
          <w:rFonts w:ascii="Times New Roman" w:hAnsi="Times New Roman" w:cs="Times New Roman"/>
          <w:spacing w:val="3"/>
          <w:sz w:val="28"/>
          <w:szCs w:val="28"/>
        </w:rPr>
        <w:t>участие органов службы занятости населения в проведении регионального конкурса профессионального мастерства среди инвалидов "Абилимпикс";</w:t>
      </w:r>
    </w:p>
    <w:p w:rsidR="00CA3082" w:rsidRPr="00CA3082" w:rsidRDefault="00CA3082" w:rsidP="00CA3082">
      <w:pPr>
        <w:ind w:firstLine="709"/>
        <w:rPr>
          <w:sz w:val="28"/>
          <w:szCs w:val="28"/>
        </w:rPr>
      </w:pPr>
      <w:r w:rsidRPr="00CA3082">
        <w:rPr>
          <w:sz w:val="28"/>
          <w:szCs w:val="28"/>
        </w:rPr>
        <w:t>6) осуществление персонифицированного учета выпускников из числа инвалидов молодого возраста с учетом их переезда в другой субъект Российской Федерации, передача этих данных в соответствующие субъекты Российской Федерации (в частности, в случае если иногородний выпускник из числа инвалидов молодого возраста по окончании обучения в организации, осуществляющей образовательную деятельность, планирует переезд в целях трудоустройства и дальнейшего проживания в другой субъект Российской Федерации);</w:t>
      </w:r>
    </w:p>
    <w:p w:rsidR="00CA3082" w:rsidRPr="00CA3082" w:rsidRDefault="00CA3082" w:rsidP="00CA3082">
      <w:pPr>
        <w:ind w:firstLine="709"/>
        <w:rPr>
          <w:sz w:val="28"/>
          <w:szCs w:val="28"/>
        </w:rPr>
      </w:pPr>
      <w:r w:rsidRPr="00CA3082">
        <w:rPr>
          <w:spacing w:val="3"/>
          <w:sz w:val="28"/>
          <w:szCs w:val="28"/>
        </w:rPr>
        <w:t>7) </w:t>
      </w:r>
      <w:r w:rsidRPr="00CA3082">
        <w:rPr>
          <w:sz w:val="28"/>
          <w:szCs w:val="28"/>
        </w:rPr>
        <w:t>разработка и реализация программ индивидуального сопровождения инвалидов молодого возраста, включающих:</w:t>
      </w:r>
    </w:p>
    <w:p w:rsidR="00CA3082" w:rsidRPr="00CA3082" w:rsidRDefault="00CA3082" w:rsidP="00CA3082">
      <w:pPr>
        <w:pStyle w:val="af"/>
        <w:spacing w:after="0" w:line="240" w:lineRule="auto"/>
        <w:ind w:left="0" w:firstLine="709"/>
        <w:rPr>
          <w:rFonts w:ascii="Times New Roman" w:hAnsi="Times New Roman"/>
          <w:sz w:val="28"/>
          <w:szCs w:val="28"/>
        </w:rPr>
      </w:pPr>
      <w:r w:rsidRPr="00CA3082">
        <w:rPr>
          <w:rFonts w:ascii="Times New Roman" w:hAnsi="Times New Roman"/>
          <w:sz w:val="28"/>
          <w:szCs w:val="28"/>
        </w:rPr>
        <w:t xml:space="preserve">а) взаимодействие с инвалидами молодого возраста с целью уточнения пожеланий и готовности к реализации мер по трудоустройству, выявления барьеров, препятствующих трудоустройству, содействия в составлении резюме, направления к работодателям (как потенциальным, так и желающим взять на работу конкретного инвалида молодого возраста); </w:t>
      </w:r>
    </w:p>
    <w:p w:rsidR="00CA3082" w:rsidRPr="00CA3082" w:rsidRDefault="00CA3082" w:rsidP="00CA3082">
      <w:pPr>
        <w:pStyle w:val="ad"/>
        <w:spacing w:after="0" w:line="240" w:lineRule="auto"/>
        <w:ind w:firstLine="709"/>
        <w:rPr>
          <w:rFonts w:ascii="Times New Roman" w:hAnsi="Times New Roman"/>
          <w:sz w:val="28"/>
          <w:szCs w:val="28"/>
        </w:rPr>
      </w:pPr>
      <w:r w:rsidRPr="00CA3082">
        <w:rPr>
          <w:rFonts w:ascii="Times New Roman" w:hAnsi="Times New Roman"/>
          <w:sz w:val="28"/>
          <w:szCs w:val="28"/>
        </w:rPr>
        <w:t>б) установление сроков осуществления мероприятий, направленных на сопровождение инвалидов молодого возраста при трудоустройстве, с учетом рекомендаций ИПРА инвалидов молодого возраста в зависимости от уровня профессиональной подготовки, индивидуальных способностей и опыта предыдущей профессиональной деятельности;</w:t>
      </w:r>
    </w:p>
    <w:p w:rsidR="00CA3082" w:rsidRPr="00CA3082" w:rsidRDefault="00CA3082" w:rsidP="00CA3082">
      <w:pPr>
        <w:pStyle w:val="ad"/>
        <w:spacing w:after="0" w:line="240" w:lineRule="auto"/>
        <w:ind w:firstLine="709"/>
        <w:rPr>
          <w:rFonts w:ascii="Times New Roman" w:hAnsi="Times New Roman"/>
          <w:sz w:val="28"/>
          <w:szCs w:val="28"/>
        </w:rPr>
      </w:pPr>
      <w:r w:rsidRPr="00CA3082">
        <w:rPr>
          <w:rFonts w:ascii="Times New Roman" w:hAnsi="Times New Roman"/>
          <w:sz w:val="28"/>
          <w:szCs w:val="28"/>
        </w:rPr>
        <w:t>в) направление запросов в федеральное учреждение медико-социальной экспертизы при необходимости получения дополнительных сведений о рекомендациях по профессиональной реабилитации или абилитации инвалидов молодого возраста, о соответствии предлагаемой инвалиду молодого возраста ва</w:t>
      </w:r>
      <w:r w:rsidRPr="00CA3082">
        <w:rPr>
          <w:rFonts w:ascii="Times New Roman" w:hAnsi="Times New Roman"/>
          <w:sz w:val="28"/>
          <w:szCs w:val="28"/>
        </w:rPr>
        <w:lastRenderedPageBreak/>
        <w:t xml:space="preserve">кансии для трудоустройства рекомендациям о показанных (противопоказанных) видах трудовой деятельности; </w:t>
      </w:r>
    </w:p>
    <w:p w:rsidR="00CA3082" w:rsidRPr="00CA3082" w:rsidRDefault="00CA3082" w:rsidP="00CA3082">
      <w:pPr>
        <w:ind w:firstLine="709"/>
        <w:rPr>
          <w:sz w:val="28"/>
          <w:szCs w:val="28"/>
        </w:rPr>
      </w:pPr>
      <w:r w:rsidRPr="00CA3082">
        <w:rPr>
          <w:sz w:val="28"/>
          <w:szCs w:val="28"/>
        </w:rPr>
        <w:t>г) сопровождение инвалидов молодого возраста, признанных безработными, в прохождении профессионального обучения или дополнительного профессионального образования, социальной адаптации на рынке труда, оказания психологической поддержки;</w:t>
      </w:r>
    </w:p>
    <w:p w:rsidR="00CA3082" w:rsidRPr="00CA3082" w:rsidRDefault="00CA3082" w:rsidP="00CA3082">
      <w:pPr>
        <w:autoSpaceDE w:val="0"/>
        <w:autoSpaceDN w:val="0"/>
        <w:adjustRightInd w:val="0"/>
        <w:ind w:firstLine="709"/>
        <w:rPr>
          <w:sz w:val="28"/>
          <w:szCs w:val="28"/>
        </w:rPr>
      </w:pPr>
      <w:r w:rsidRPr="00CA3082">
        <w:rPr>
          <w:sz w:val="28"/>
          <w:szCs w:val="28"/>
        </w:rPr>
        <w:t>д) содействие самозанятости инвалидов молодого возраста, включая оказание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p w:rsidR="00CA3082" w:rsidRPr="00CA3082" w:rsidRDefault="00CA3082" w:rsidP="00CA3082">
      <w:pPr>
        <w:autoSpaceDE w:val="0"/>
        <w:autoSpaceDN w:val="0"/>
        <w:adjustRightInd w:val="0"/>
        <w:ind w:firstLine="709"/>
        <w:rPr>
          <w:sz w:val="28"/>
          <w:szCs w:val="28"/>
        </w:rPr>
      </w:pPr>
      <w:r w:rsidRPr="00CA3082">
        <w:rPr>
          <w:sz w:val="28"/>
          <w:szCs w:val="28"/>
        </w:rPr>
        <w:t xml:space="preserve">е) анализ вакансий, в том числе на квотируемые рабочие места (информация о которых доступна в системе "Работа в России"), и проведение необходимых консультаций с работодателями для подбора возможных предложений по трудоустройству инвалидов молодого возраста; </w:t>
      </w:r>
    </w:p>
    <w:p w:rsidR="00CA3082" w:rsidRPr="00CA3082" w:rsidRDefault="00CA3082" w:rsidP="00CA3082">
      <w:pPr>
        <w:autoSpaceDE w:val="0"/>
        <w:autoSpaceDN w:val="0"/>
        <w:adjustRightInd w:val="0"/>
        <w:ind w:firstLine="709"/>
        <w:rPr>
          <w:sz w:val="28"/>
          <w:szCs w:val="28"/>
        </w:rPr>
      </w:pPr>
      <w:r w:rsidRPr="00CA3082">
        <w:rPr>
          <w:sz w:val="28"/>
          <w:szCs w:val="28"/>
        </w:rPr>
        <w:t>ж) организаци</w:t>
      </w:r>
      <w:r w:rsidR="0044113B">
        <w:rPr>
          <w:sz w:val="28"/>
          <w:szCs w:val="28"/>
        </w:rPr>
        <w:t>ю</w:t>
      </w:r>
      <w:r w:rsidRPr="00CA3082">
        <w:rPr>
          <w:sz w:val="28"/>
          <w:szCs w:val="28"/>
        </w:rPr>
        <w:t xml:space="preserve"> взаимодействия инвалидов молодого возраста с представителями работодателей на собеседовании, в процессе трудоустройства, при необходимости предоставление услуг по переводу русского жестового языка (сурдопереводу, тифлосурдопереводу);</w:t>
      </w:r>
    </w:p>
    <w:p w:rsidR="00CA3082" w:rsidRPr="00CA3082" w:rsidRDefault="00CA3082" w:rsidP="00CA3082">
      <w:pPr>
        <w:autoSpaceDE w:val="0"/>
        <w:autoSpaceDN w:val="0"/>
        <w:adjustRightInd w:val="0"/>
        <w:ind w:firstLine="709"/>
        <w:rPr>
          <w:sz w:val="28"/>
          <w:szCs w:val="28"/>
        </w:rPr>
      </w:pPr>
      <w:r w:rsidRPr="00CA3082">
        <w:rPr>
          <w:sz w:val="28"/>
          <w:szCs w:val="28"/>
        </w:rPr>
        <w:t xml:space="preserve"> з) формирование и помощь в освоении доступного маршрута передвижения до места работы и обратно;</w:t>
      </w:r>
    </w:p>
    <w:p w:rsidR="00CA3082" w:rsidRPr="00CA3082" w:rsidRDefault="00CA3082" w:rsidP="00CA3082">
      <w:pPr>
        <w:autoSpaceDE w:val="0"/>
        <w:autoSpaceDN w:val="0"/>
        <w:adjustRightInd w:val="0"/>
        <w:ind w:firstLine="709"/>
        <w:rPr>
          <w:sz w:val="28"/>
          <w:szCs w:val="28"/>
        </w:rPr>
      </w:pPr>
      <w:r w:rsidRPr="00CA3082">
        <w:rPr>
          <w:sz w:val="28"/>
          <w:szCs w:val="28"/>
        </w:rPr>
        <w:t>и) реализаци</w:t>
      </w:r>
      <w:r w:rsidR="0044113B">
        <w:rPr>
          <w:sz w:val="28"/>
          <w:szCs w:val="28"/>
        </w:rPr>
        <w:t>ю</w:t>
      </w:r>
      <w:r w:rsidRPr="00CA3082">
        <w:rPr>
          <w:sz w:val="28"/>
          <w:szCs w:val="28"/>
        </w:rPr>
        <w:t xml:space="preserve"> с учетом рекомендуемых в ИПРА показанных (противопоказанных) видов трудовой деятельности мероприятий, направленных на сопровождение инвалидов молодого возраста при трудоустройстве, включая возможность получения помощи наставника, определяемого работодателем. При этом наставником может осуществляться помощь по следующим направлениям:</w:t>
      </w:r>
    </w:p>
    <w:p w:rsidR="00CA3082" w:rsidRPr="00CA3082" w:rsidRDefault="00CA3082" w:rsidP="00CA3082">
      <w:pPr>
        <w:autoSpaceDE w:val="0"/>
        <w:autoSpaceDN w:val="0"/>
        <w:adjustRightInd w:val="0"/>
        <w:ind w:firstLine="709"/>
        <w:rPr>
          <w:sz w:val="28"/>
          <w:szCs w:val="28"/>
        </w:rPr>
      </w:pPr>
      <w:r w:rsidRPr="00CA3082">
        <w:rPr>
          <w:sz w:val="28"/>
          <w:szCs w:val="28"/>
        </w:rPr>
        <w:t>- содействие в освоении трудовых обязанностей;</w:t>
      </w:r>
    </w:p>
    <w:p w:rsidR="00CA3082" w:rsidRPr="00CA3082" w:rsidRDefault="00CA3082" w:rsidP="00CA3082">
      <w:pPr>
        <w:autoSpaceDE w:val="0"/>
        <w:autoSpaceDN w:val="0"/>
        <w:adjustRightInd w:val="0"/>
        <w:ind w:firstLine="709"/>
        <w:rPr>
          <w:sz w:val="28"/>
          <w:szCs w:val="28"/>
        </w:rPr>
      </w:pPr>
      <w:r w:rsidRPr="00CA3082">
        <w:rPr>
          <w:sz w:val="28"/>
          <w:szCs w:val="28"/>
        </w:rPr>
        <w:t>- внесение работодателю предложений по вопросам, связанным с созданием инвалиду молодого возраста условий доступности рабочего места и его дополнительного оснащения с учетом имеющихся у инвалида молодого возраста ограничений жизнедеятельности;</w:t>
      </w:r>
    </w:p>
    <w:p w:rsidR="00CA3082" w:rsidRPr="00CA3082" w:rsidRDefault="00CA3082" w:rsidP="00CA3082">
      <w:pPr>
        <w:autoSpaceDE w:val="0"/>
        <w:autoSpaceDN w:val="0"/>
        <w:adjustRightInd w:val="0"/>
        <w:ind w:firstLine="709"/>
        <w:rPr>
          <w:sz w:val="28"/>
          <w:szCs w:val="28"/>
        </w:rPr>
      </w:pPr>
      <w:r w:rsidRPr="00CA3082">
        <w:rPr>
          <w:sz w:val="28"/>
          <w:szCs w:val="28"/>
        </w:rPr>
        <w:t>к)</w:t>
      </w:r>
      <w:r w:rsidR="0044113B">
        <w:rPr>
          <w:sz w:val="28"/>
          <w:szCs w:val="28"/>
        </w:rPr>
        <w:t> </w:t>
      </w:r>
      <w:r w:rsidRPr="00CA3082">
        <w:rPr>
          <w:sz w:val="28"/>
          <w:szCs w:val="28"/>
        </w:rPr>
        <w:t>организаци</w:t>
      </w:r>
      <w:r w:rsidR="0044113B">
        <w:rPr>
          <w:sz w:val="28"/>
          <w:szCs w:val="28"/>
        </w:rPr>
        <w:t>ю</w:t>
      </w:r>
      <w:r w:rsidRPr="00CA3082">
        <w:rPr>
          <w:sz w:val="28"/>
          <w:szCs w:val="28"/>
        </w:rPr>
        <w:t xml:space="preserve"> и проведение временного трудоустройства для инвалидов молодого возраста в рамках реализации мероприятия "Организация временного трудоустройства безработных граждан, испытывающих трудности в поиске работы";</w:t>
      </w:r>
    </w:p>
    <w:p w:rsidR="00CA3082" w:rsidRPr="00CA3082" w:rsidRDefault="00CA3082" w:rsidP="00CA3082">
      <w:pPr>
        <w:autoSpaceDE w:val="0"/>
        <w:autoSpaceDN w:val="0"/>
        <w:adjustRightInd w:val="0"/>
        <w:ind w:firstLine="709"/>
        <w:rPr>
          <w:sz w:val="28"/>
          <w:szCs w:val="28"/>
        </w:rPr>
      </w:pPr>
      <w:r w:rsidRPr="00CA3082">
        <w:rPr>
          <w:sz w:val="28"/>
          <w:szCs w:val="28"/>
        </w:rPr>
        <w:t>л) проведение мониторинга трудоустройства и закрепляемости инвалидов молодого возраста на рабочих местах;</w:t>
      </w:r>
    </w:p>
    <w:p w:rsidR="00CA3082" w:rsidRPr="00CA3082" w:rsidRDefault="00CA3082" w:rsidP="00CA3082">
      <w:pPr>
        <w:pStyle w:val="ad"/>
        <w:spacing w:after="0" w:line="240" w:lineRule="auto"/>
        <w:ind w:firstLine="709"/>
        <w:rPr>
          <w:rFonts w:ascii="Times New Roman" w:hAnsi="Times New Roman"/>
          <w:sz w:val="28"/>
          <w:szCs w:val="28"/>
        </w:rPr>
      </w:pPr>
      <w:r w:rsidRPr="00CA3082">
        <w:rPr>
          <w:rFonts w:ascii="Times New Roman" w:hAnsi="Times New Roman"/>
          <w:sz w:val="28"/>
          <w:szCs w:val="28"/>
        </w:rPr>
        <w:t>8) оказание работодателям методической помощи по организации сопровождения инвалидов молодого возраста при трудоустройстве, включая внедрение института наставничества в организациях;</w:t>
      </w:r>
    </w:p>
    <w:p w:rsidR="00BC2F5E" w:rsidRDefault="00CA3082" w:rsidP="00CA3082">
      <w:pPr>
        <w:pStyle w:val="ConsPlusNormal"/>
        <w:ind w:firstLine="709"/>
        <w:rPr>
          <w:rFonts w:ascii="Times New Roman" w:hAnsi="Times New Roman"/>
          <w:sz w:val="28"/>
          <w:szCs w:val="28"/>
        </w:rPr>
      </w:pPr>
      <w:r w:rsidRPr="00CA3082">
        <w:rPr>
          <w:rFonts w:ascii="Times New Roman" w:hAnsi="Times New Roman"/>
          <w:sz w:val="28"/>
          <w:szCs w:val="28"/>
        </w:rPr>
        <w:t>9) предоставление субсидий из краевого бюджета юридическим лицам (за исключением государственных</w:t>
      </w:r>
      <w:r w:rsidR="0044113B">
        <w:rPr>
          <w:rFonts w:ascii="Times New Roman" w:hAnsi="Times New Roman"/>
          <w:sz w:val="28"/>
          <w:szCs w:val="28"/>
        </w:rPr>
        <w:t xml:space="preserve"> </w:t>
      </w:r>
      <w:r w:rsidRPr="00CA3082">
        <w:rPr>
          <w:rFonts w:ascii="Times New Roman" w:hAnsi="Times New Roman"/>
          <w:sz w:val="28"/>
          <w:szCs w:val="28"/>
        </w:rPr>
        <w:t>(муниципальных)</w:t>
      </w:r>
      <w:r w:rsidR="0044113B">
        <w:rPr>
          <w:rFonts w:ascii="Times New Roman" w:hAnsi="Times New Roman"/>
          <w:sz w:val="28"/>
          <w:szCs w:val="28"/>
        </w:rPr>
        <w:t xml:space="preserve"> </w:t>
      </w:r>
      <w:r w:rsidRPr="00CA3082">
        <w:rPr>
          <w:rFonts w:ascii="Times New Roman" w:hAnsi="Times New Roman"/>
          <w:sz w:val="28"/>
          <w:szCs w:val="28"/>
        </w:rPr>
        <w:t>учреждений) и индивидуальным предпринимателям на реализацию дополнительных мероприятий по содействию трудоустройству незанятых инвалидов на оборудованные (оснащенные) для них рабочие места.</w:t>
      </w:r>
      <w:r w:rsidR="0044113B">
        <w:rPr>
          <w:rFonts w:ascii="Times New Roman" w:hAnsi="Times New Roman"/>
          <w:sz w:val="28"/>
          <w:szCs w:val="28"/>
        </w:rPr>
        <w:t>";</w:t>
      </w:r>
    </w:p>
    <w:p w:rsidR="0044113B" w:rsidRDefault="0044113B" w:rsidP="00181E25">
      <w:pPr>
        <w:pStyle w:val="ConsPlusNormal"/>
        <w:outlineLvl w:val="2"/>
        <w:rPr>
          <w:rFonts w:ascii="Times New Roman" w:hAnsi="Times New Roman" w:cs="Times New Roman"/>
          <w:sz w:val="28"/>
          <w:szCs w:val="28"/>
        </w:rPr>
      </w:pPr>
      <w:r>
        <w:rPr>
          <w:rFonts w:ascii="Times New Roman" w:hAnsi="Times New Roman"/>
          <w:sz w:val="28"/>
          <w:szCs w:val="28"/>
        </w:rPr>
        <w:lastRenderedPageBreak/>
        <w:t>4</w:t>
      </w:r>
      <w:r w:rsidRPr="00181E25">
        <w:rPr>
          <w:rFonts w:ascii="Times New Roman" w:hAnsi="Times New Roman" w:cs="Times New Roman"/>
          <w:sz w:val="28"/>
          <w:szCs w:val="28"/>
        </w:rPr>
        <w:t>) </w:t>
      </w:r>
      <w:r w:rsidR="00181E25" w:rsidRPr="00181E25">
        <w:rPr>
          <w:rFonts w:ascii="Times New Roman" w:hAnsi="Times New Roman" w:cs="Times New Roman"/>
          <w:sz w:val="28"/>
          <w:szCs w:val="28"/>
        </w:rPr>
        <w:t xml:space="preserve">раздел 3 </w:t>
      </w:r>
      <w:r w:rsidR="00181E25">
        <w:rPr>
          <w:rFonts w:ascii="Times New Roman" w:hAnsi="Times New Roman" w:cs="Times New Roman"/>
          <w:sz w:val="28"/>
          <w:szCs w:val="28"/>
        </w:rPr>
        <w:t>"</w:t>
      </w:r>
      <w:r w:rsidR="00181E25" w:rsidRPr="00181E25">
        <w:rPr>
          <w:rFonts w:ascii="Times New Roman" w:hAnsi="Times New Roman" w:cs="Times New Roman"/>
          <w:sz w:val="28"/>
          <w:szCs w:val="28"/>
        </w:rPr>
        <w:t>Анализ рисков реализации Подпрограммы 8, меры управления рисками реализации Подпрограммы 8</w:t>
      </w:r>
      <w:r w:rsidR="00181E25">
        <w:rPr>
          <w:rFonts w:ascii="Times New Roman" w:hAnsi="Times New Roman" w:cs="Times New Roman"/>
          <w:sz w:val="28"/>
          <w:szCs w:val="28"/>
        </w:rPr>
        <w:t xml:space="preserve">" </w:t>
      </w:r>
      <w:r w:rsidR="00181E25" w:rsidRPr="00181E25">
        <w:rPr>
          <w:rFonts w:ascii="Times New Roman" w:hAnsi="Times New Roman" w:cs="Times New Roman"/>
          <w:sz w:val="28"/>
          <w:szCs w:val="28"/>
        </w:rPr>
        <w:t>изложить в следующей редакции:</w:t>
      </w:r>
    </w:p>
    <w:p w:rsidR="00181E25" w:rsidRDefault="00181E25" w:rsidP="00181E25">
      <w:pPr>
        <w:autoSpaceDE w:val="0"/>
        <w:autoSpaceDN w:val="0"/>
        <w:adjustRightInd w:val="0"/>
        <w:jc w:val="center"/>
        <w:outlineLvl w:val="1"/>
        <w:rPr>
          <w:sz w:val="28"/>
          <w:szCs w:val="28"/>
        </w:rPr>
      </w:pPr>
      <w:r>
        <w:rPr>
          <w:sz w:val="28"/>
          <w:szCs w:val="28"/>
        </w:rPr>
        <w:t>"3. </w:t>
      </w:r>
      <w:r w:rsidRPr="00702F5B">
        <w:rPr>
          <w:sz w:val="28"/>
          <w:szCs w:val="28"/>
        </w:rPr>
        <w:t xml:space="preserve">Анализ рисков реализации </w:t>
      </w:r>
      <w:r>
        <w:rPr>
          <w:sz w:val="28"/>
          <w:szCs w:val="28"/>
        </w:rPr>
        <w:t>П</w:t>
      </w:r>
      <w:r w:rsidRPr="00702F5B">
        <w:rPr>
          <w:sz w:val="28"/>
          <w:szCs w:val="28"/>
        </w:rPr>
        <w:t>одпрограммы</w:t>
      </w:r>
      <w:r>
        <w:rPr>
          <w:sz w:val="28"/>
          <w:szCs w:val="28"/>
        </w:rPr>
        <w:t xml:space="preserve"> 8,</w:t>
      </w:r>
    </w:p>
    <w:p w:rsidR="00181E25" w:rsidRDefault="00181E25" w:rsidP="00181E25">
      <w:pPr>
        <w:autoSpaceDE w:val="0"/>
        <w:autoSpaceDN w:val="0"/>
        <w:adjustRightInd w:val="0"/>
        <w:jc w:val="center"/>
        <w:outlineLvl w:val="1"/>
        <w:rPr>
          <w:sz w:val="28"/>
          <w:szCs w:val="28"/>
        </w:rPr>
      </w:pPr>
      <w:r w:rsidRPr="00702F5B">
        <w:rPr>
          <w:sz w:val="28"/>
          <w:szCs w:val="28"/>
        </w:rPr>
        <w:t>мер</w:t>
      </w:r>
      <w:r>
        <w:rPr>
          <w:sz w:val="28"/>
          <w:szCs w:val="28"/>
        </w:rPr>
        <w:t>ы управления рисками реализации П</w:t>
      </w:r>
      <w:r w:rsidRPr="00702F5B">
        <w:rPr>
          <w:sz w:val="28"/>
          <w:szCs w:val="28"/>
        </w:rPr>
        <w:t>одпрограммы</w:t>
      </w:r>
      <w:r>
        <w:rPr>
          <w:sz w:val="28"/>
          <w:szCs w:val="28"/>
        </w:rPr>
        <w:t xml:space="preserve"> 8</w:t>
      </w:r>
    </w:p>
    <w:p w:rsidR="00181E25" w:rsidRDefault="00181E25" w:rsidP="00181E25">
      <w:pPr>
        <w:autoSpaceDE w:val="0"/>
        <w:autoSpaceDN w:val="0"/>
        <w:adjustRightInd w:val="0"/>
        <w:ind w:left="360"/>
        <w:jc w:val="center"/>
        <w:outlineLvl w:val="1"/>
        <w:rPr>
          <w:sz w:val="28"/>
          <w:szCs w:val="28"/>
        </w:rPr>
      </w:pPr>
    </w:p>
    <w:p w:rsidR="00181E25" w:rsidRPr="00181E25" w:rsidRDefault="00181E25" w:rsidP="00181E25">
      <w:pPr>
        <w:autoSpaceDE w:val="0"/>
        <w:autoSpaceDN w:val="0"/>
        <w:adjustRightInd w:val="0"/>
        <w:ind w:firstLine="709"/>
        <w:rPr>
          <w:sz w:val="28"/>
          <w:szCs w:val="28"/>
        </w:rPr>
      </w:pPr>
      <w:r w:rsidRPr="00181E25">
        <w:rPr>
          <w:sz w:val="28"/>
          <w:szCs w:val="28"/>
        </w:rPr>
        <w:t>3.1. К основным рискам реализации Подпрограммы 8 можно отнести следующие факторы:</w:t>
      </w:r>
    </w:p>
    <w:p w:rsidR="00181E25" w:rsidRPr="00181E25" w:rsidRDefault="00181E25" w:rsidP="00181E25">
      <w:pPr>
        <w:autoSpaceDE w:val="0"/>
        <w:autoSpaceDN w:val="0"/>
        <w:adjustRightInd w:val="0"/>
        <w:ind w:firstLine="709"/>
        <w:rPr>
          <w:sz w:val="28"/>
          <w:szCs w:val="28"/>
        </w:rPr>
      </w:pPr>
      <w:r w:rsidRPr="00181E25">
        <w:rPr>
          <w:sz w:val="28"/>
          <w:szCs w:val="28"/>
        </w:rPr>
        <w:t>1)</w:t>
      </w:r>
      <w:r>
        <w:rPr>
          <w:sz w:val="28"/>
          <w:szCs w:val="28"/>
        </w:rPr>
        <w:t> </w:t>
      </w:r>
      <w:r w:rsidR="002D0D8D">
        <w:rPr>
          <w:sz w:val="28"/>
          <w:szCs w:val="28"/>
        </w:rPr>
        <w:t xml:space="preserve">макроэкономические риски: </w:t>
      </w:r>
      <w:r w:rsidRPr="00181E25">
        <w:rPr>
          <w:sz w:val="28"/>
          <w:szCs w:val="28"/>
        </w:rPr>
        <w:t>снижение объемов производства, рост инфляции, усиление социальной напряженности в связи со снижением уровня жизни населения, массовым высвобождением работников и иные возможные риски;</w:t>
      </w:r>
    </w:p>
    <w:p w:rsidR="00181E25" w:rsidRPr="00181E25" w:rsidRDefault="00181E25" w:rsidP="00181E25">
      <w:pPr>
        <w:autoSpaceDE w:val="0"/>
        <w:autoSpaceDN w:val="0"/>
        <w:adjustRightInd w:val="0"/>
        <w:ind w:firstLine="709"/>
        <w:rPr>
          <w:sz w:val="28"/>
          <w:szCs w:val="28"/>
        </w:rPr>
      </w:pPr>
      <w:r w:rsidRPr="00181E25">
        <w:rPr>
          <w:sz w:val="28"/>
          <w:szCs w:val="28"/>
        </w:rPr>
        <w:t>2) риски, связанные с изменениями законодательства, проявляющиеся в вероятности изменения действующих норм, оказывающих существенное влияние на развитие ситуации, во вступлении в силу новых нормативных правовых актов, и невозможностью выполнения в связи с этим в полном объеме установленных обязательств;</w:t>
      </w:r>
    </w:p>
    <w:p w:rsidR="00181E25" w:rsidRPr="00181E25" w:rsidRDefault="00181E25" w:rsidP="00181E25">
      <w:pPr>
        <w:autoSpaceDE w:val="0"/>
        <w:autoSpaceDN w:val="0"/>
        <w:adjustRightInd w:val="0"/>
        <w:ind w:firstLine="709"/>
        <w:rPr>
          <w:sz w:val="28"/>
          <w:szCs w:val="28"/>
        </w:rPr>
      </w:pPr>
      <w:r w:rsidRPr="00181E25">
        <w:rPr>
          <w:sz w:val="28"/>
          <w:szCs w:val="28"/>
        </w:rPr>
        <w:t>3) организационные риски, связанные с возможной неэффективной организацией выполнения конкретных мероприятий Подпрограммы 8 и контроля;</w:t>
      </w:r>
    </w:p>
    <w:p w:rsidR="00181E25" w:rsidRPr="00181E25" w:rsidRDefault="00181E25" w:rsidP="00181E25">
      <w:pPr>
        <w:autoSpaceDE w:val="0"/>
        <w:autoSpaceDN w:val="0"/>
        <w:adjustRightInd w:val="0"/>
        <w:ind w:firstLine="709"/>
        <w:rPr>
          <w:sz w:val="28"/>
          <w:szCs w:val="28"/>
        </w:rPr>
      </w:pPr>
      <w:r w:rsidRPr="00181E25">
        <w:rPr>
          <w:sz w:val="28"/>
          <w:szCs w:val="28"/>
        </w:rPr>
        <w:t>4) риски, связанные с возможным проявлением форс-мажорных ситуаций, возникновением опасных и неблагоприятных процессов и явления общественного и природно-климатического характера, требующие дополнительной консолидации ресурсов и разработки дополнительных мероприятий для обеспечения выполнения поставленных задач, предотвращения негативных явлений социально-экономического и демографического развития территорий региона.</w:t>
      </w:r>
    </w:p>
    <w:p w:rsidR="00181E25" w:rsidRPr="00181E25" w:rsidRDefault="00181E25" w:rsidP="00181E25">
      <w:pPr>
        <w:autoSpaceDE w:val="0"/>
        <w:autoSpaceDN w:val="0"/>
        <w:adjustRightInd w:val="0"/>
        <w:rPr>
          <w:sz w:val="28"/>
          <w:szCs w:val="28"/>
        </w:rPr>
      </w:pPr>
      <w:r w:rsidRPr="00181E25">
        <w:rPr>
          <w:sz w:val="28"/>
          <w:szCs w:val="28"/>
        </w:rPr>
        <w:tab/>
        <w:t>3.2. К мерам государственного регулирования и управления рисками, способными минимизировать последствия неблагоприятных явлений и процессов, относятся:</w:t>
      </w:r>
    </w:p>
    <w:p w:rsidR="00181E25" w:rsidRPr="00181E25" w:rsidRDefault="00181E25" w:rsidP="00181E25">
      <w:pPr>
        <w:autoSpaceDE w:val="0"/>
        <w:autoSpaceDN w:val="0"/>
        <w:adjustRightInd w:val="0"/>
        <w:rPr>
          <w:sz w:val="28"/>
          <w:szCs w:val="28"/>
        </w:rPr>
      </w:pPr>
      <w:r w:rsidRPr="00181E25">
        <w:rPr>
          <w:sz w:val="28"/>
          <w:szCs w:val="28"/>
        </w:rPr>
        <w:tab/>
        <w:t>1) создание эффективной системы организации контроля за исполнением мероприятий Подпрограммы 8;</w:t>
      </w:r>
    </w:p>
    <w:p w:rsidR="00181E25" w:rsidRPr="00181E25" w:rsidRDefault="00181E25" w:rsidP="00181E25">
      <w:pPr>
        <w:autoSpaceDE w:val="0"/>
        <w:autoSpaceDN w:val="0"/>
        <w:adjustRightInd w:val="0"/>
        <w:rPr>
          <w:sz w:val="28"/>
          <w:szCs w:val="28"/>
        </w:rPr>
      </w:pPr>
      <w:r w:rsidRPr="00181E25">
        <w:rPr>
          <w:sz w:val="28"/>
          <w:szCs w:val="28"/>
        </w:rPr>
        <w:tab/>
        <w:t>2) проведения мониторинга реализации мероприятий Подпрограммы 8;</w:t>
      </w:r>
    </w:p>
    <w:p w:rsidR="00181E25" w:rsidRPr="00181E25" w:rsidRDefault="00181E25" w:rsidP="00181E25">
      <w:pPr>
        <w:autoSpaceDE w:val="0"/>
        <w:autoSpaceDN w:val="0"/>
        <w:adjustRightInd w:val="0"/>
        <w:rPr>
          <w:sz w:val="28"/>
          <w:szCs w:val="28"/>
        </w:rPr>
      </w:pPr>
      <w:r w:rsidRPr="00181E25">
        <w:rPr>
          <w:sz w:val="28"/>
          <w:szCs w:val="28"/>
        </w:rPr>
        <w:tab/>
        <w:t>3) разработка предложений для включения новых мероприятий в Подпрограмму 8 и совершенствование правовых актов, обеспечивающих реализацию Подпрограммы 8 в полном объеме с достижением запланированных целевых показателей (индикаторов).</w:t>
      </w:r>
    </w:p>
    <w:p w:rsidR="00181E25" w:rsidRPr="00181E25" w:rsidRDefault="00181E25" w:rsidP="00181E25">
      <w:pPr>
        <w:autoSpaceDE w:val="0"/>
        <w:autoSpaceDN w:val="0"/>
        <w:adjustRightInd w:val="0"/>
        <w:rPr>
          <w:sz w:val="28"/>
          <w:szCs w:val="28"/>
        </w:rPr>
      </w:pPr>
      <w:r w:rsidRPr="00181E25">
        <w:rPr>
          <w:sz w:val="28"/>
          <w:szCs w:val="28"/>
        </w:rPr>
        <w:tab/>
        <w:t>3.3.</w:t>
      </w:r>
      <w:r>
        <w:rPr>
          <w:sz w:val="28"/>
          <w:szCs w:val="28"/>
        </w:rPr>
        <w:t> </w:t>
      </w:r>
      <w:r w:rsidRPr="00181E25">
        <w:rPr>
          <w:sz w:val="28"/>
          <w:szCs w:val="28"/>
        </w:rPr>
        <w:t>В целях управления рисками предусматриваются мероприятия, направленные на их снижение:</w:t>
      </w:r>
    </w:p>
    <w:p w:rsidR="00181E25" w:rsidRPr="00181E25" w:rsidRDefault="00181E25" w:rsidP="00181E25">
      <w:pPr>
        <w:autoSpaceDE w:val="0"/>
        <w:autoSpaceDN w:val="0"/>
        <w:adjustRightInd w:val="0"/>
        <w:rPr>
          <w:sz w:val="28"/>
          <w:szCs w:val="28"/>
        </w:rPr>
      </w:pPr>
      <w:r w:rsidRPr="00181E25">
        <w:rPr>
          <w:sz w:val="28"/>
          <w:szCs w:val="28"/>
        </w:rPr>
        <w:tab/>
        <w:t>1) проведение информационно-разъяснительной работы с работодателями и инвалидами молодого возраста, проживающими в регионе, о возможности их участив в Подпрограммы 8;</w:t>
      </w:r>
    </w:p>
    <w:p w:rsidR="00181E25" w:rsidRPr="00181E25" w:rsidRDefault="00181E25" w:rsidP="00181E25">
      <w:pPr>
        <w:autoSpaceDE w:val="0"/>
        <w:autoSpaceDN w:val="0"/>
        <w:adjustRightInd w:val="0"/>
        <w:rPr>
          <w:sz w:val="28"/>
          <w:szCs w:val="28"/>
        </w:rPr>
      </w:pPr>
      <w:r w:rsidRPr="00181E25">
        <w:rPr>
          <w:sz w:val="28"/>
          <w:szCs w:val="28"/>
        </w:rPr>
        <w:tab/>
        <w:t xml:space="preserve">2) публичное информирование о ходе реализации мероприятий Подпрограммы 8 посредством привлечения средств массовой информации, радио, телевидения, размещения информации в информационно-телекоммуникационной сети </w:t>
      </w:r>
      <w:r>
        <w:rPr>
          <w:sz w:val="28"/>
          <w:szCs w:val="28"/>
        </w:rPr>
        <w:t>"</w:t>
      </w:r>
      <w:r w:rsidRPr="00181E25">
        <w:rPr>
          <w:sz w:val="28"/>
          <w:szCs w:val="28"/>
        </w:rPr>
        <w:t>Интернет</w:t>
      </w:r>
      <w:r>
        <w:rPr>
          <w:sz w:val="28"/>
          <w:szCs w:val="28"/>
        </w:rPr>
        <w:t>"</w:t>
      </w:r>
      <w:r w:rsidRPr="00181E25">
        <w:rPr>
          <w:sz w:val="28"/>
          <w:szCs w:val="28"/>
        </w:rPr>
        <w:t>, а также изготовление и распространение раздаточных информационных материалов (брошюр, буклетов, листовок, плакатов и т. п.);</w:t>
      </w:r>
    </w:p>
    <w:p w:rsidR="00181E25" w:rsidRPr="00181E25" w:rsidRDefault="00181E25" w:rsidP="00181E25">
      <w:pPr>
        <w:pStyle w:val="ConsPlusNormal"/>
        <w:outlineLvl w:val="2"/>
        <w:rPr>
          <w:rFonts w:ascii="Times New Roman" w:hAnsi="Times New Roman" w:cs="Times New Roman"/>
          <w:sz w:val="28"/>
          <w:szCs w:val="28"/>
        </w:rPr>
      </w:pPr>
      <w:r w:rsidRPr="00181E25">
        <w:rPr>
          <w:rFonts w:ascii="Times New Roman" w:hAnsi="Times New Roman" w:cs="Times New Roman"/>
          <w:sz w:val="28"/>
          <w:szCs w:val="28"/>
        </w:rPr>
        <w:t>3) проведение мониторинга трудоустройства и закрепляемости инвалидов молодого возраста на рабочих местах.</w:t>
      </w:r>
      <w:r>
        <w:rPr>
          <w:rFonts w:ascii="Times New Roman" w:hAnsi="Times New Roman" w:cs="Times New Roman"/>
          <w:sz w:val="28"/>
          <w:szCs w:val="28"/>
        </w:rPr>
        <w:t>"</w:t>
      </w:r>
      <w:r w:rsidR="00BB69D1">
        <w:rPr>
          <w:rFonts w:ascii="Times New Roman" w:hAnsi="Times New Roman" w:cs="Times New Roman"/>
          <w:sz w:val="28"/>
          <w:szCs w:val="28"/>
        </w:rPr>
        <w:t>;</w:t>
      </w:r>
    </w:p>
    <w:p w:rsidR="00A50245" w:rsidRDefault="00BB69D1" w:rsidP="00A50245">
      <w:pPr>
        <w:ind w:firstLine="709"/>
        <w:rPr>
          <w:sz w:val="28"/>
          <w:szCs w:val="28"/>
        </w:rPr>
      </w:pPr>
      <w:r>
        <w:rPr>
          <w:sz w:val="28"/>
          <w:szCs w:val="28"/>
        </w:rPr>
        <w:lastRenderedPageBreak/>
        <w:t>5) в части 4.1 раздела 4 "</w:t>
      </w:r>
      <w:r w:rsidRPr="00702F5B">
        <w:rPr>
          <w:sz w:val="28"/>
          <w:szCs w:val="28"/>
        </w:rPr>
        <w:t xml:space="preserve">Основные ожидаемые конечные результаты реализации </w:t>
      </w:r>
      <w:r>
        <w:rPr>
          <w:sz w:val="28"/>
          <w:szCs w:val="28"/>
        </w:rPr>
        <w:t>П</w:t>
      </w:r>
      <w:r w:rsidRPr="00702F5B">
        <w:rPr>
          <w:sz w:val="28"/>
          <w:szCs w:val="28"/>
        </w:rPr>
        <w:t>одпрограммы</w:t>
      </w:r>
      <w:r>
        <w:rPr>
          <w:sz w:val="28"/>
          <w:szCs w:val="28"/>
        </w:rPr>
        <w:t xml:space="preserve"> 8":</w:t>
      </w:r>
    </w:p>
    <w:p w:rsidR="00BB69D1" w:rsidRDefault="00BB69D1" w:rsidP="00A50245">
      <w:pPr>
        <w:ind w:firstLine="709"/>
        <w:rPr>
          <w:sz w:val="28"/>
          <w:szCs w:val="28"/>
        </w:rPr>
      </w:pPr>
      <w:r>
        <w:rPr>
          <w:sz w:val="28"/>
          <w:szCs w:val="28"/>
        </w:rPr>
        <w:t xml:space="preserve">пункт 4 </w:t>
      </w:r>
      <w:r w:rsidRPr="005D0AE5">
        <w:rPr>
          <w:sz w:val="28"/>
          <w:szCs w:val="28"/>
        </w:rPr>
        <w:t>изложить в следующей редакции:</w:t>
      </w:r>
    </w:p>
    <w:p w:rsidR="00537943" w:rsidRDefault="00537943" w:rsidP="00A50245">
      <w:pPr>
        <w:ind w:firstLine="709"/>
        <w:rPr>
          <w:sz w:val="28"/>
          <w:szCs w:val="28"/>
        </w:rPr>
      </w:pPr>
      <w:r>
        <w:rPr>
          <w:sz w:val="28"/>
          <w:szCs w:val="28"/>
        </w:rPr>
        <w:t>"</w:t>
      </w:r>
      <w:r w:rsidRPr="00537943">
        <w:rPr>
          <w:sz w:val="28"/>
          <w:szCs w:val="28"/>
        </w:rPr>
        <w:t>4) доля работающих в отчетном периоде инвалидов молодого возраста в общей численности инв</w:t>
      </w:r>
      <w:r>
        <w:rPr>
          <w:sz w:val="28"/>
          <w:szCs w:val="28"/>
        </w:rPr>
        <w:t>алидов трудоспособного возраста</w:t>
      </w:r>
      <w:r w:rsidRPr="00537943">
        <w:rPr>
          <w:sz w:val="28"/>
          <w:szCs w:val="28"/>
        </w:rPr>
        <w:t xml:space="preserve"> составит в 2017 году не менее 30,0%, с 2018 по 2019 годы</w:t>
      </w:r>
      <w:r>
        <w:rPr>
          <w:sz w:val="28"/>
          <w:szCs w:val="28"/>
        </w:rPr>
        <w:t xml:space="preserve"> – </w:t>
      </w:r>
      <w:r w:rsidRPr="00537943">
        <w:rPr>
          <w:sz w:val="28"/>
          <w:szCs w:val="28"/>
        </w:rPr>
        <w:t>не менее 40,0% ежегодно,</w:t>
      </w:r>
      <w:r>
        <w:rPr>
          <w:sz w:val="28"/>
          <w:szCs w:val="28"/>
        </w:rPr>
        <w:t xml:space="preserve"> в 2020 году – не менее 50,0%;";</w:t>
      </w:r>
    </w:p>
    <w:p w:rsidR="00A977E4" w:rsidRDefault="00A977E4" w:rsidP="00A977E4">
      <w:pPr>
        <w:pStyle w:val="ConsPlusNormal"/>
        <w:rPr>
          <w:rFonts w:ascii="Times New Roman" w:hAnsi="Times New Roman" w:cs="Times New Roman"/>
          <w:sz w:val="28"/>
          <w:szCs w:val="28"/>
        </w:rPr>
      </w:pPr>
      <w:r>
        <w:rPr>
          <w:rFonts w:ascii="Times New Roman" w:hAnsi="Times New Roman" w:cs="Times New Roman"/>
          <w:sz w:val="28"/>
          <w:szCs w:val="28"/>
        </w:rPr>
        <w:t>дополнить пунктами 16, 17 следующего содержания</w:t>
      </w:r>
      <w:r w:rsidRPr="000E670C">
        <w:rPr>
          <w:rFonts w:ascii="Times New Roman" w:hAnsi="Times New Roman" w:cs="Times New Roman"/>
          <w:sz w:val="28"/>
          <w:szCs w:val="28"/>
        </w:rPr>
        <w:t>:</w:t>
      </w:r>
    </w:p>
    <w:p w:rsidR="00A977E4" w:rsidRPr="00BC2F5E" w:rsidRDefault="00A977E4" w:rsidP="00A977E4">
      <w:pPr>
        <w:pStyle w:val="af"/>
        <w:spacing w:after="0" w:line="240" w:lineRule="auto"/>
        <w:ind w:left="0" w:firstLine="709"/>
        <w:rPr>
          <w:rFonts w:ascii="Times New Roman" w:hAnsi="Times New Roman"/>
          <w:sz w:val="28"/>
          <w:szCs w:val="28"/>
        </w:rPr>
      </w:pPr>
      <w:r>
        <w:rPr>
          <w:rFonts w:ascii="Times New Roman" w:hAnsi="Times New Roman"/>
          <w:sz w:val="28"/>
          <w:szCs w:val="28"/>
        </w:rPr>
        <w:t>"</w:t>
      </w:r>
      <w:r w:rsidRPr="00BC2F5E">
        <w:rPr>
          <w:rFonts w:ascii="Times New Roman" w:hAnsi="Times New Roman"/>
          <w:sz w:val="28"/>
          <w:szCs w:val="28"/>
        </w:rPr>
        <w:t>16) доля выпускников из числа инвалидов молодого возраста, продолживших дальнейшее обучение после получения высшего образования,</w:t>
      </w:r>
      <w:r w:rsidRPr="00BC2F5E">
        <w:rPr>
          <w:rFonts w:ascii="Times New Roman" w:hAnsi="Times New Roman"/>
          <w:color w:val="FF0000"/>
          <w:sz w:val="28"/>
          <w:szCs w:val="28"/>
        </w:rPr>
        <w:t xml:space="preserve"> </w:t>
      </w:r>
      <w:r w:rsidRPr="00BC2F5E">
        <w:rPr>
          <w:rFonts w:ascii="Times New Roman" w:hAnsi="Times New Roman"/>
          <w:sz w:val="28"/>
          <w:szCs w:val="28"/>
        </w:rPr>
        <w:t>составит с 2018 по 2020 годы не менее 2</w:t>
      </w:r>
      <w:r>
        <w:rPr>
          <w:rFonts w:ascii="Times New Roman" w:hAnsi="Times New Roman"/>
          <w:sz w:val="28"/>
          <w:szCs w:val="28"/>
        </w:rPr>
        <w:t>,0</w:t>
      </w:r>
      <w:r w:rsidRPr="00BC2F5E">
        <w:rPr>
          <w:rFonts w:ascii="Times New Roman" w:hAnsi="Times New Roman"/>
          <w:sz w:val="28"/>
          <w:szCs w:val="28"/>
        </w:rPr>
        <w:t>% ежегодно;</w:t>
      </w:r>
    </w:p>
    <w:p w:rsidR="00A977E4" w:rsidRDefault="00A977E4" w:rsidP="00A977E4">
      <w:pPr>
        <w:ind w:firstLine="709"/>
        <w:rPr>
          <w:sz w:val="28"/>
          <w:szCs w:val="28"/>
        </w:rPr>
      </w:pPr>
      <w:r w:rsidRPr="00BC2F5E">
        <w:rPr>
          <w:sz w:val="28"/>
          <w:szCs w:val="28"/>
        </w:rPr>
        <w:t>17)</w:t>
      </w:r>
      <w:r>
        <w:rPr>
          <w:sz w:val="28"/>
          <w:szCs w:val="28"/>
        </w:rPr>
        <w:t> </w:t>
      </w:r>
      <w:r w:rsidRPr="00BC2F5E">
        <w:rPr>
          <w:sz w:val="28"/>
          <w:szCs w:val="28"/>
        </w:rPr>
        <w:t>доля выпускников из числа инвалидов молодого возраста, продолживших дальнейшее обучение после получения среднего профессионального образования, составит с 2018 по 2020 годы не менее 3</w:t>
      </w:r>
      <w:r>
        <w:rPr>
          <w:sz w:val="28"/>
          <w:szCs w:val="28"/>
        </w:rPr>
        <w:t>,0</w:t>
      </w:r>
      <w:r w:rsidRPr="00BC2F5E">
        <w:rPr>
          <w:sz w:val="28"/>
          <w:szCs w:val="28"/>
        </w:rPr>
        <w:t>% ежегодно</w:t>
      </w:r>
      <w:r>
        <w:rPr>
          <w:sz w:val="28"/>
          <w:szCs w:val="28"/>
        </w:rPr>
        <w:t>".</w:t>
      </w:r>
    </w:p>
    <w:p w:rsidR="00623FEE" w:rsidRDefault="00623FEE" w:rsidP="00623FEE">
      <w:pPr>
        <w:pStyle w:val="ConsPlusNormal"/>
        <w:ind w:firstLine="709"/>
        <w:rPr>
          <w:rFonts w:ascii="Times New Roman" w:hAnsi="Times New Roman" w:cs="Times New Roman"/>
          <w:sz w:val="28"/>
          <w:szCs w:val="28"/>
        </w:rPr>
      </w:pPr>
      <w:r>
        <w:rPr>
          <w:rFonts w:ascii="Times New Roman" w:hAnsi="Times New Roman" w:cs="Times New Roman"/>
          <w:sz w:val="28"/>
          <w:szCs w:val="28"/>
        </w:rPr>
        <w:t>6</w:t>
      </w:r>
      <w:r w:rsidRPr="0061474F">
        <w:rPr>
          <w:rFonts w:ascii="Times New Roman" w:hAnsi="Times New Roman" w:cs="Times New Roman"/>
          <w:sz w:val="28"/>
          <w:szCs w:val="28"/>
        </w:rPr>
        <w:t>. </w:t>
      </w:r>
      <w:r>
        <w:rPr>
          <w:rFonts w:ascii="Times New Roman" w:hAnsi="Times New Roman" w:cs="Times New Roman"/>
          <w:sz w:val="28"/>
          <w:szCs w:val="28"/>
        </w:rPr>
        <w:t>В</w:t>
      </w:r>
      <w:r w:rsidR="00E20003">
        <w:rPr>
          <w:rFonts w:ascii="Times New Roman" w:hAnsi="Times New Roman" w:cs="Times New Roman"/>
          <w:sz w:val="28"/>
          <w:szCs w:val="28"/>
        </w:rPr>
        <w:t xml:space="preserve"> таблице</w:t>
      </w:r>
      <w:r>
        <w:rPr>
          <w:rFonts w:ascii="Times New Roman" w:hAnsi="Times New Roman" w:cs="Times New Roman"/>
          <w:sz w:val="28"/>
          <w:szCs w:val="28"/>
        </w:rPr>
        <w:t xml:space="preserve"> </w:t>
      </w:r>
      <w:r w:rsidRPr="0061474F">
        <w:rPr>
          <w:rFonts w:ascii="Times New Roman" w:hAnsi="Times New Roman" w:cs="Times New Roman"/>
          <w:sz w:val="28"/>
          <w:szCs w:val="28"/>
        </w:rPr>
        <w:t>приложени</w:t>
      </w:r>
      <w:r w:rsidR="00E20003">
        <w:rPr>
          <w:rFonts w:ascii="Times New Roman" w:hAnsi="Times New Roman" w:cs="Times New Roman"/>
          <w:sz w:val="28"/>
          <w:szCs w:val="28"/>
        </w:rPr>
        <w:t>я</w:t>
      </w:r>
      <w:r w:rsidRPr="0061474F">
        <w:rPr>
          <w:rFonts w:ascii="Times New Roman" w:hAnsi="Times New Roman" w:cs="Times New Roman"/>
          <w:sz w:val="28"/>
          <w:szCs w:val="28"/>
        </w:rPr>
        <w:t xml:space="preserve"> 1 к Программе:</w:t>
      </w:r>
    </w:p>
    <w:p w:rsidR="00623FEE" w:rsidRDefault="00623FEE" w:rsidP="00623FEE">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1) в пункте 5.7 раздела 5 </w:t>
      </w:r>
      <w:r w:rsidRPr="00623FEE">
        <w:rPr>
          <w:rFonts w:ascii="Times New Roman" w:hAnsi="Times New Roman" w:cs="Times New Roman"/>
          <w:sz w:val="28"/>
          <w:szCs w:val="28"/>
        </w:rPr>
        <w:t>"Подпрограмма 6 "Повышение мобильности трудовых ресурсов Камчатского края"</w:t>
      </w:r>
      <w:r>
        <w:rPr>
          <w:rFonts w:ascii="Times New Roman" w:hAnsi="Times New Roman" w:cs="Times New Roman"/>
          <w:sz w:val="28"/>
          <w:szCs w:val="28"/>
        </w:rPr>
        <w:t xml:space="preserve"> слова "</w:t>
      </w:r>
      <w:r w:rsidRPr="00623FEE">
        <w:rPr>
          <w:rFonts w:ascii="Times New Roman" w:hAnsi="Times New Roman" w:cs="Times New Roman"/>
          <w:sz w:val="28"/>
          <w:szCs w:val="28"/>
        </w:rPr>
        <w:t xml:space="preserve">от 15.02.2017 </w:t>
      </w:r>
      <w:r>
        <w:rPr>
          <w:rFonts w:ascii="Times New Roman" w:hAnsi="Times New Roman" w:cs="Times New Roman"/>
          <w:sz w:val="28"/>
          <w:szCs w:val="28"/>
        </w:rPr>
        <w:t>№</w:t>
      </w:r>
      <w:r w:rsidRPr="00623FEE">
        <w:rPr>
          <w:rFonts w:ascii="Times New Roman" w:hAnsi="Times New Roman" w:cs="Times New Roman"/>
          <w:sz w:val="28"/>
          <w:szCs w:val="28"/>
        </w:rPr>
        <w:t xml:space="preserve"> 150-08-015</w:t>
      </w:r>
      <w:r>
        <w:rPr>
          <w:rFonts w:ascii="Times New Roman" w:hAnsi="Times New Roman" w:cs="Times New Roman"/>
          <w:sz w:val="28"/>
          <w:szCs w:val="28"/>
        </w:rPr>
        <w:t>" исключить;</w:t>
      </w:r>
    </w:p>
    <w:p w:rsidR="00623FEE" w:rsidRPr="0061474F" w:rsidRDefault="00E20003" w:rsidP="00623FEE">
      <w:pPr>
        <w:pStyle w:val="ConsPlusNormal"/>
        <w:ind w:firstLine="709"/>
        <w:rPr>
          <w:rFonts w:ascii="Times New Roman" w:hAnsi="Times New Roman" w:cs="Times New Roman"/>
          <w:sz w:val="28"/>
          <w:szCs w:val="28"/>
        </w:rPr>
      </w:pPr>
      <w:r>
        <w:rPr>
          <w:rFonts w:ascii="Times New Roman" w:hAnsi="Times New Roman" w:cs="Times New Roman"/>
          <w:sz w:val="28"/>
          <w:szCs w:val="28"/>
        </w:rPr>
        <w:t>2) в</w:t>
      </w:r>
      <w:r w:rsidR="00623FEE" w:rsidRPr="0061474F">
        <w:rPr>
          <w:rFonts w:ascii="Times New Roman" w:hAnsi="Times New Roman" w:cs="Times New Roman"/>
          <w:sz w:val="28"/>
          <w:szCs w:val="28"/>
        </w:rPr>
        <w:t xml:space="preserve"> разделе </w:t>
      </w:r>
      <w:r>
        <w:rPr>
          <w:rFonts w:ascii="Times New Roman" w:hAnsi="Times New Roman" w:cs="Times New Roman"/>
          <w:sz w:val="28"/>
          <w:szCs w:val="28"/>
        </w:rPr>
        <w:t>7</w:t>
      </w:r>
      <w:r w:rsidR="00623FEE" w:rsidRPr="0061474F">
        <w:rPr>
          <w:rFonts w:ascii="Times New Roman" w:hAnsi="Times New Roman" w:cs="Times New Roman"/>
          <w:sz w:val="28"/>
          <w:szCs w:val="28"/>
        </w:rPr>
        <w:t xml:space="preserve"> "</w:t>
      </w:r>
      <w:r w:rsidRPr="00E20003">
        <w:rPr>
          <w:rFonts w:ascii="Times New Roman" w:hAnsi="Times New Roman" w:cs="Times New Roman"/>
          <w:sz w:val="28"/>
          <w:szCs w:val="28"/>
        </w:rPr>
        <w:t>Подпрограмма 8 "Сопровождение инвалидов молодого возраста при трудоустройстве в рамках мероприятий по содействию занятости населения"</w:t>
      </w:r>
      <w:r>
        <w:rPr>
          <w:rFonts w:ascii="Times New Roman" w:hAnsi="Times New Roman" w:cs="Times New Roman"/>
          <w:sz w:val="28"/>
          <w:szCs w:val="28"/>
        </w:rPr>
        <w:t>:</w:t>
      </w:r>
      <w:r w:rsidR="00623FEE" w:rsidRPr="0061474F">
        <w:rPr>
          <w:rFonts w:ascii="Times New Roman" w:hAnsi="Times New Roman" w:cs="Times New Roman"/>
          <w:sz w:val="28"/>
          <w:szCs w:val="28"/>
        </w:rPr>
        <w:t xml:space="preserve"> </w:t>
      </w:r>
    </w:p>
    <w:p w:rsidR="00623FEE" w:rsidRDefault="00E20003" w:rsidP="00623FEE">
      <w:pPr>
        <w:ind w:firstLine="709"/>
        <w:rPr>
          <w:sz w:val="28"/>
          <w:szCs w:val="28"/>
        </w:rPr>
      </w:pPr>
      <w:r>
        <w:rPr>
          <w:sz w:val="28"/>
          <w:szCs w:val="28"/>
        </w:rPr>
        <w:t xml:space="preserve">в </w:t>
      </w:r>
      <w:r w:rsidR="00623FEE">
        <w:rPr>
          <w:sz w:val="28"/>
          <w:szCs w:val="28"/>
        </w:rPr>
        <w:t>пункт</w:t>
      </w:r>
      <w:r>
        <w:rPr>
          <w:sz w:val="28"/>
          <w:szCs w:val="28"/>
        </w:rPr>
        <w:t>е 7.4 слова "не менее 45,0" заменить словами "не менее 40,0";</w:t>
      </w:r>
    </w:p>
    <w:p w:rsidR="00E20003" w:rsidRDefault="00E20003" w:rsidP="00623FEE">
      <w:pPr>
        <w:ind w:firstLine="709"/>
        <w:rPr>
          <w:sz w:val="28"/>
          <w:szCs w:val="28"/>
        </w:rPr>
      </w:pPr>
      <w:r>
        <w:rPr>
          <w:sz w:val="28"/>
          <w:szCs w:val="28"/>
        </w:rPr>
        <w:t>дополнить пунктами 7.16, 7.17 следующего содержания:</w:t>
      </w:r>
    </w:p>
    <w:p w:rsidR="00623FEE" w:rsidRDefault="00623FEE" w:rsidP="00623FEE">
      <w:pPr>
        <w:pStyle w:val="ConsPlusNormal"/>
        <w:ind w:firstLine="0"/>
        <w:jc w:val="left"/>
        <w:rPr>
          <w:rFonts w:ascii="Times New Roman" w:hAnsi="Times New Roman" w:cs="Times New Roman"/>
          <w:sz w:val="28"/>
          <w:szCs w:val="28"/>
        </w:rPr>
      </w:pPr>
      <w:r>
        <w:rPr>
          <w:rFonts w:ascii="Times New Roman" w:hAnsi="Times New Roman" w:cs="Times New Roman"/>
          <w:sz w:val="28"/>
          <w:szCs w:val="28"/>
        </w:rPr>
        <w:t>"</w:t>
      </w:r>
    </w:p>
    <w:tbl>
      <w:tblPr>
        <w:tblStyle w:val="a5"/>
        <w:tblW w:w="0" w:type="auto"/>
        <w:tblLook w:val="04A0" w:firstRow="1" w:lastRow="0" w:firstColumn="1" w:lastColumn="0" w:noHBand="0" w:noVBand="1"/>
      </w:tblPr>
      <w:tblGrid>
        <w:gridCol w:w="680"/>
        <w:gridCol w:w="3230"/>
        <w:gridCol w:w="640"/>
        <w:gridCol w:w="542"/>
        <w:gridCol w:w="711"/>
        <w:gridCol w:w="810"/>
        <w:gridCol w:w="810"/>
        <w:gridCol w:w="810"/>
        <w:gridCol w:w="810"/>
        <w:gridCol w:w="810"/>
      </w:tblGrid>
      <w:tr w:rsidR="00623FEE" w:rsidTr="00FE3CE0">
        <w:tc>
          <w:tcPr>
            <w:tcW w:w="680" w:type="dxa"/>
            <w:vAlign w:val="center"/>
          </w:tcPr>
          <w:p w:rsidR="00623FEE" w:rsidRPr="00B132B7" w:rsidRDefault="00E20003" w:rsidP="00FE3CE0">
            <w:pPr>
              <w:jc w:val="center"/>
              <w:rPr>
                <w:sz w:val="22"/>
                <w:szCs w:val="22"/>
              </w:rPr>
            </w:pPr>
            <w:r>
              <w:rPr>
                <w:sz w:val="22"/>
                <w:szCs w:val="22"/>
              </w:rPr>
              <w:t>7.16</w:t>
            </w:r>
            <w:r w:rsidR="00623FEE" w:rsidRPr="00B132B7">
              <w:rPr>
                <w:sz w:val="22"/>
                <w:szCs w:val="22"/>
              </w:rPr>
              <w:t>.</w:t>
            </w:r>
          </w:p>
        </w:tc>
        <w:tc>
          <w:tcPr>
            <w:tcW w:w="3230" w:type="dxa"/>
            <w:vAlign w:val="center"/>
          </w:tcPr>
          <w:p w:rsidR="00623FEE" w:rsidRPr="00E20003" w:rsidRDefault="00E20003" w:rsidP="00E20003">
            <w:pPr>
              <w:rPr>
                <w:sz w:val="22"/>
                <w:szCs w:val="22"/>
              </w:rPr>
            </w:pPr>
            <w:r>
              <w:rPr>
                <w:sz w:val="22"/>
                <w:szCs w:val="22"/>
              </w:rPr>
              <w:t>Д</w:t>
            </w:r>
            <w:r w:rsidRPr="00E20003">
              <w:rPr>
                <w:sz w:val="22"/>
                <w:szCs w:val="22"/>
              </w:rPr>
              <w:t>оля выпускников из числа инвалидов молодого возраста, продолживших дальнейшее обучение после получения высшего образования</w:t>
            </w:r>
          </w:p>
        </w:tc>
        <w:tc>
          <w:tcPr>
            <w:tcW w:w="640" w:type="dxa"/>
            <w:vAlign w:val="center"/>
          </w:tcPr>
          <w:p w:rsidR="00623FEE" w:rsidRPr="00B132B7" w:rsidRDefault="00623FEE" w:rsidP="00FE3CE0">
            <w:pPr>
              <w:jc w:val="center"/>
              <w:rPr>
                <w:sz w:val="22"/>
                <w:szCs w:val="22"/>
              </w:rPr>
            </w:pPr>
            <w:r w:rsidRPr="00B132B7">
              <w:rPr>
                <w:sz w:val="22"/>
                <w:szCs w:val="22"/>
              </w:rPr>
              <w:t>%</w:t>
            </w:r>
          </w:p>
        </w:tc>
        <w:tc>
          <w:tcPr>
            <w:tcW w:w="542" w:type="dxa"/>
            <w:vAlign w:val="center"/>
          </w:tcPr>
          <w:p w:rsidR="00623FEE" w:rsidRPr="00B132B7" w:rsidRDefault="00E20003" w:rsidP="00FE3CE0">
            <w:pPr>
              <w:jc w:val="center"/>
              <w:rPr>
                <w:sz w:val="22"/>
                <w:szCs w:val="22"/>
              </w:rPr>
            </w:pPr>
            <w:r>
              <w:rPr>
                <w:sz w:val="22"/>
                <w:szCs w:val="22"/>
              </w:rPr>
              <w:t>-</w:t>
            </w:r>
          </w:p>
        </w:tc>
        <w:tc>
          <w:tcPr>
            <w:tcW w:w="711" w:type="dxa"/>
            <w:vAlign w:val="center"/>
          </w:tcPr>
          <w:p w:rsidR="00623FEE" w:rsidRPr="00B132B7" w:rsidRDefault="00E20003" w:rsidP="00FE3CE0">
            <w:pPr>
              <w:jc w:val="center"/>
              <w:rPr>
                <w:sz w:val="22"/>
                <w:szCs w:val="22"/>
              </w:rPr>
            </w:pPr>
            <w:r>
              <w:rPr>
                <w:sz w:val="22"/>
                <w:szCs w:val="22"/>
              </w:rPr>
              <w:t>-</w:t>
            </w:r>
          </w:p>
        </w:tc>
        <w:tc>
          <w:tcPr>
            <w:tcW w:w="810" w:type="dxa"/>
            <w:vAlign w:val="center"/>
          </w:tcPr>
          <w:p w:rsidR="00623FEE" w:rsidRPr="00B132B7" w:rsidRDefault="00E20003" w:rsidP="00FE3CE0">
            <w:pPr>
              <w:jc w:val="center"/>
              <w:rPr>
                <w:sz w:val="22"/>
                <w:szCs w:val="22"/>
              </w:rPr>
            </w:pPr>
            <w:r>
              <w:rPr>
                <w:sz w:val="22"/>
                <w:szCs w:val="22"/>
              </w:rPr>
              <w:t>-</w:t>
            </w:r>
          </w:p>
        </w:tc>
        <w:tc>
          <w:tcPr>
            <w:tcW w:w="810" w:type="dxa"/>
            <w:vAlign w:val="center"/>
          </w:tcPr>
          <w:p w:rsidR="00623FEE" w:rsidRPr="00B132B7" w:rsidRDefault="00E20003" w:rsidP="00FE3CE0">
            <w:pPr>
              <w:jc w:val="center"/>
              <w:rPr>
                <w:sz w:val="22"/>
                <w:szCs w:val="22"/>
              </w:rPr>
            </w:pPr>
            <w:r>
              <w:rPr>
                <w:sz w:val="22"/>
                <w:szCs w:val="22"/>
              </w:rPr>
              <w:t>-</w:t>
            </w:r>
          </w:p>
        </w:tc>
        <w:tc>
          <w:tcPr>
            <w:tcW w:w="810" w:type="dxa"/>
            <w:vAlign w:val="center"/>
          </w:tcPr>
          <w:p w:rsidR="00623FEE" w:rsidRPr="00B132B7" w:rsidRDefault="00E20003" w:rsidP="00FE3CE0">
            <w:pPr>
              <w:jc w:val="center"/>
              <w:rPr>
                <w:sz w:val="22"/>
                <w:szCs w:val="22"/>
              </w:rPr>
            </w:pPr>
            <w:r>
              <w:rPr>
                <w:sz w:val="22"/>
                <w:szCs w:val="22"/>
              </w:rPr>
              <w:t>не менее 2,0</w:t>
            </w:r>
          </w:p>
        </w:tc>
        <w:tc>
          <w:tcPr>
            <w:tcW w:w="810" w:type="dxa"/>
            <w:vAlign w:val="center"/>
          </w:tcPr>
          <w:p w:rsidR="00623FEE" w:rsidRPr="00B132B7" w:rsidRDefault="00E20003" w:rsidP="00FE3CE0">
            <w:pPr>
              <w:jc w:val="center"/>
              <w:rPr>
                <w:sz w:val="22"/>
                <w:szCs w:val="22"/>
              </w:rPr>
            </w:pPr>
            <w:r>
              <w:rPr>
                <w:sz w:val="22"/>
                <w:szCs w:val="22"/>
              </w:rPr>
              <w:t>не менее 2,0</w:t>
            </w:r>
          </w:p>
        </w:tc>
        <w:tc>
          <w:tcPr>
            <w:tcW w:w="810" w:type="dxa"/>
            <w:vAlign w:val="center"/>
          </w:tcPr>
          <w:p w:rsidR="00623FEE" w:rsidRPr="00B132B7" w:rsidRDefault="00E20003" w:rsidP="00FE3CE0">
            <w:pPr>
              <w:jc w:val="center"/>
              <w:rPr>
                <w:sz w:val="22"/>
                <w:szCs w:val="22"/>
              </w:rPr>
            </w:pPr>
            <w:r>
              <w:rPr>
                <w:sz w:val="22"/>
                <w:szCs w:val="22"/>
              </w:rPr>
              <w:t>не менее 2,0</w:t>
            </w:r>
          </w:p>
        </w:tc>
      </w:tr>
      <w:tr w:rsidR="00D162BE" w:rsidTr="00FE3CE0">
        <w:tc>
          <w:tcPr>
            <w:tcW w:w="680" w:type="dxa"/>
            <w:vAlign w:val="center"/>
          </w:tcPr>
          <w:p w:rsidR="00D162BE" w:rsidRPr="00B132B7" w:rsidRDefault="00D162BE" w:rsidP="00D162BE">
            <w:pPr>
              <w:jc w:val="center"/>
              <w:rPr>
                <w:sz w:val="22"/>
                <w:szCs w:val="22"/>
              </w:rPr>
            </w:pPr>
            <w:r>
              <w:rPr>
                <w:sz w:val="22"/>
                <w:szCs w:val="22"/>
              </w:rPr>
              <w:t>7.17</w:t>
            </w:r>
            <w:r w:rsidRPr="00B132B7">
              <w:rPr>
                <w:sz w:val="22"/>
                <w:szCs w:val="22"/>
              </w:rPr>
              <w:t>.</w:t>
            </w:r>
          </w:p>
        </w:tc>
        <w:tc>
          <w:tcPr>
            <w:tcW w:w="3230" w:type="dxa"/>
            <w:vAlign w:val="center"/>
          </w:tcPr>
          <w:p w:rsidR="00D162BE" w:rsidRPr="00D162BE" w:rsidRDefault="00D162BE" w:rsidP="00993E30">
            <w:pPr>
              <w:rPr>
                <w:sz w:val="22"/>
                <w:szCs w:val="22"/>
              </w:rPr>
            </w:pPr>
            <w:r>
              <w:rPr>
                <w:sz w:val="22"/>
                <w:szCs w:val="22"/>
              </w:rPr>
              <w:t>Д</w:t>
            </w:r>
            <w:r w:rsidRPr="00D162BE">
              <w:rPr>
                <w:sz w:val="22"/>
                <w:szCs w:val="22"/>
              </w:rPr>
              <w:t>оля выпускников из числа инвалидов молодого возраста, продолживших дальнейшее обучение после получения среднег</w:t>
            </w:r>
            <w:r w:rsidR="00993E30">
              <w:rPr>
                <w:sz w:val="22"/>
                <w:szCs w:val="22"/>
              </w:rPr>
              <w:t>о профессионального образования</w:t>
            </w:r>
          </w:p>
        </w:tc>
        <w:tc>
          <w:tcPr>
            <w:tcW w:w="640" w:type="dxa"/>
            <w:vAlign w:val="center"/>
          </w:tcPr>
          <w:p w:rsidR="00D162BE" w:rsidRPr="00B132B7" w:rsidRDefault="00D162BE" w:rsidP="00D162BE">
            <w:pPr>
              <w:jc w:val="center"/>
              <w:rPr>
                <w:sz w:val="22"/>
                <w:szCs w:val="22"/>
              </w:rPr>
            </w:pPr>
            <w:r w:rsidRPr="00B132B7">
              <w:rPr>
                <w:sz w:val="22"/>
                <w:szCs w:val="22"/>
              </w:rPr>
              <w:t>%</w:t>
            </w:r>
          </w:p>
        </w:tc>
        <w:tc>
          <w:tcPr>
            <w:tcW w:w="542" w:type="dxa"/>
            <w:vAlign w:val="center"/>
          </w:tcPr>
          <w:p w:rsidR="00D162BE" w:rsidRPr="00B132B7" w:rsidRDefault="00D162BE" w:rsidP="00D162BE">
            <w:pPr>
              <w:jc w:val="center"/>
              <w:rPr>
                <w:sz w:val="22"/>
                <w:szCs w:val="22"/>
              </w:rPr>
            </w:pPr>
            <w:r>
              <w:rPr>
                <w:sz w:val="22"/>
                <w:szCs w:val="22"/>
              </w:rPr>
              <w:t>-</w:t>
            </w:r>
          </w:p>
        </w:tc>
        <w:tc>
          <w:tcPr>
            <w:tcW w:w="711" w:type="dxa"/>
            <w:vAlign w:val="center"/>
          </w:tcPr>
          <w:p w:rsidR="00D162BE" w:rsidRPr="00B132B7" w:rsidRDefault="00D162BE" w:rsidP="00D162BE">
            <w:pPr>
              <w:jc w:val="center"/>
              <w:rPr>
                <w:sz w:val="22"/>
                <w:szCs w:val="22"/>
              </w:rPr>
            </w:pPr>
            <w:r>
              <w:rPr>
                <w:sz w:val="22"/>
                <w:szCs w:val="22"/>
              </w:rPr>
              <w:t>-</w:t>
            </w:r>
          </w:p>
        </w:tc>
        <w:tc>
          <w:tcPr>
            <w:tcW w:w="810" w:type="dxa"/>
            <w:vAlign w:val="center"/>
          </w:tcPr>
          <w:p w:rsidR="00D162BE" w:rsidRPr="00B132B7" w:rsidRDefault="00D162BE" w:rsidP="00D162BE">
            <w:pPr>
              <w:jc w:val="center"/>
              <w:rPr>
                <w:sz w:val="22"/>
                <w:szCs w:val="22"/>
              </w:rPr>
            </w:pPr>
            <w:r>
              <w:rPr>
                <w:sz w:val="22"/>
                <w:szCs w:val="22"/>
              </w:rPr>
              <w:t>-</w:t>
            </w:r>
          </w:p>
        </w:tc>
        <w:tc>
          <w:tcPr>
            <w:tcW w:w="810" w:type="dxa"/>
            <w:vAlign w:val="center"/>
          </w:tcPr>
          <w:p w:rsidR="00D162BE" w:rsidRPr="00B132B7" w:rsidRDefault="00D162BE" w:rsidP="00D162BE">
            <w:pPr>
              <w:jc w:val="center"/>
              <w:rPr>
                <w:sz w:val="22"/>
                <w:szCs w:val="22"/>
              </w:rPr>
            </w:pPr>
            <w:r>
              <w:rPr>
                <w:sz w:val="22"/>
                <w:szCs w:val="22"/>
              </w:rPr>
              <w:t>-</w:t>
            </w:r>
          </w:p>
        </w:tc>
        <w:tc>
          <w:tcPr>
            <w:tcW w:w="810" w:type="dxa"/>
            <w:vAlign w:val="center"/>
          </w:tcPr>
          <w:p w:rsidR="00D162BE" w:rsidRDefault="00D162BE" w:rsidP="00D162BE">
            <w:pPr>
              <w:jc w:val="center"/>
            </w:pPr>
            <w:r>
              <w:rPr>
                <w:sz w:val="22"/>
                <w:szCs w:val="22"/>
              </w:rPr>
              <w:t>не менее 3,0</w:t>
            </w:r>
          </w:p>
        </w:tc>
        <w:tc>
          <w:tcPr>
            <w:tcW w:w="810" w:type="dxa"/>
            <w:vAlign w:val="center"/>
          </w:tcPr>
          <w:p w:rsidR="00D162BE" w:rsidRDefault="00D162BE" w:rsidP="00D162BE">
            <w:pPr>
              <w:jc w:val="center"/>
            </w:pPr>
            <w:r>
              <w:rPr>
                <w:sz w:val="22"/>
                <w:szCs w:val="22"/>
              </w:rPr>
              <w:t>не менее 3,0</w:t>
            </w:r>
          </w:p>
        </w:tc>
        <w:tc>
          <w:tcPr>
            <w:tcW w:w="810" w:type="dxa"/>
            <w:vAlign w:val="center"/>
          </w:tcPr>
          <w:p w:rsidR="00D162BE" w:rsidRDefault="00D162BE" w:rsidP="00D162BE">
            <w:pPr>
              <w:jc w:val="center"/>
            </w:pPr>
            <w:r>
              <w:rPr>
                <w:sz w:val="22"/>
                <w:szCs w:val="22"/>
              </w:rPr>
              <w:t>не менее 3,0</w:t>
            </w:r>
          </w:p>
        </w:tc>
      </w:tr>
    </w:tbl>
    <w:p w:rsidR="00623FEE" w:rsidRDefault="00623FEE" w:rsidP="00623FEE">
      <w:pPr>
        <w:jc w:val="right"/>
        <w:rPr>
          <w:sz w:val="28"/>
          <w:szCs w:val="28"/>
        </w:rPr>
      </w:pPr>
      <w:r w:rsidRPr="00BA431D">
        <w:rPr>
          <w:sz w:val="28"/>
          <w:szCs w:val="28"/>
        </w:rPr>
        <w:t>"</w:t>
      </w:r>
      <w:r w:rsidR="00D162BE">
        <w:rPr>
          <w:sz w:val="28"/>
          <w:szCs w:val="28"/>
        </w:rPr>
        <w:t>.</w:t>
      </w:r>
    </w:p>
    <w:p w:rsidR="00993E30" w:rsidRDefault="00993E30" w:rsidP="006E6D02">
      <w:pPr>
        <w:ind w:firstLine="709"/>
        <w:rPr>
          <w:sz w:val="28"/>
          <w:szCs w:val="28"/>
        </w:rPr>
      </w:pPr>
      <w:r>
        <w:rPr>
          <w:sz w:val="28"/>
          <w:szCs w:val="28"/>
        </w:rPr>
        <w:t>7. В пункте 8.2 раздела 8</w:t>
      </w:r>
      <w:r w:rsidR="006E6D02">
        <w:rPr>
          <w:sz w:val="28"/>
          <w:szCs w:val="28"/>
        </w:rPr>
        <w:t xml:space="preserve"> </w:t>
      </w:r>
      <w:r w:rsidR="006E6D02" w:rsidRPr="0061474F">
        <w:rPr>
          <w:sz w:val="28"/>
          <w:szCs w:val="28"/>
        </w:rPr>
        <w:t>"</w:t>
      </w:r>
      <w:r w:rsidR="006E6D02" w:rsidRPr="00E20003">
        <w:rPr>
          <w:sz w:val="28"/>
          <w:szCs w:val="28"/>
        </w:rPr>
        <w:t>Подпрограмма 8 "Сопровождение инвалидов молодого возраста при трудоустройстве в рамках мероприятий по содействию занятости населения"</w:t>
      </w:r>
      <w:r w:rsidR="006E6D02">
        <w:rPr>
          <w:sz w:val="28"/>
          <w:szCs w:val="28"/>
        </w:rPr>
        <w:t xml:space="preserve"> таблицы </w:t>
      </w:r>
      <w:r w:rsidR="006E6D02" w:rsidRPr="0061474F">
        <w:rPr>
          <w:sz w:val="28"/>
          <w:szCs w:val="28"/>
        </w:rPr>
        <w:t>приложени</w:t>
      </w:r>
      <w:r w:rsidR="006E6D02">
        <w:rPr>
          <w:sz w:val="28"/>
          <w:szCs w:val="28"/>
        </w:rPr>
        <w:t>я</w:t>
      </w:r>
      <w:r w:rsidR="006E6D02" w:rsidRPr="0061474F">
        <w:rPr>
          <w:sz w:val="28"/>
          <w:szCs w:val="28"/>
        </w:rPr>
        <w:t xml:space="preserve"> </w:t>
      </w:r>
      <w:r w:rsidR="006E6D02">
        <w:rPr>
          <w:sz w:val="28"/>
          <w:szCs w:val="28"/>
        </w:rPr>
        <w:t>2</w:t>
      </w:r>
      <w:r w:rsidR="006E6D02" w:rsidRPr="0061474F">
        <w:rPr>
          <w:sz w:val="28"/>
          <w:szCs w:val="28"/>
        </w:rPr>
        <w:t xml:space="preserve"> к Программе</w:t>
      </w:r>
      <w:r>
        <w:rPr>
          <w:sz w:val="28"/>
          <w:szCs w:val="28"/>
        </w:rPr>
        <w:t xml:space="preserve"> </w:t>
      </w:r>
      <w:r w:rsidR="006E6D02">
        <w:rPr>
          <w:sz w:val="28"/>
          <w:szCs w:val="28"/>
        </w:rPr>
        <w:t>слова "</w:t>
      </w:r>
      <w:r w:rsidR="006E6D02" w:rsidRPr="006E6D02">
        <w:rPr>
          <w:sz w:val="28"/>
          <w:szCs w:val="28"/>
        </w:rPr>
        <w:t>Показатели 7.2 - 7.15</w:t>
      </w:r>
      <w:r w:rsidR="006E6D02">
        <w:rPr>
          <w:sz w:val="28"/>
          <w:szCs w:val="28"/>
        </w:rPr>
        <w:t>" заменить словами "</w:t>
      </w:r>
      <w:r w:rsidR="006E6D02" w:rsidRPr="006E6D02">
        <w:rPr>
          <w:sz w:val="28"/>
          <w:szCs w:val="28"/>
        </w:rPr>
        <w:t>Показатели 7.2 - 7.1</w:t>
      </w:r>
      <w:r w:rsidR="006E6D02">
        <w:rPr>
          <w:sz w:val="28"/>
          <w:szCs w:val="28"/>
        </w:rPr>
        <w:t>7".</w:t>
      </w:r>
    </w:p>
    <w:p w:rsidR="001822F7" w:rsidRDefault="00993E30" w:rsidP="001822F7">
      <w:pPr>
        <w:ind w:firstLine="709"/>
        <w:jc w:val="left"/>
        <w:rPr>
          <w:sz w:val="28"/>
          <w:szCs w:val="28"/>
        </w:rPr>
      </w:pPr>
      <w:r>
        <w:rPr>
          <w:sz w:val="28"/>
          <w:szCs w:val="28"/>
        </w:rPr>
        <w:t>8</w:t>
      </w:r>
      <w:r w:rsidR="001822F7">
        <w:rPr>
          <w:sz w:val="28"/>
          <w:szCs w:val="28"/>
        </w:rPr>
        <w:t>. </w:t>
      </w:r>
      <w:r w:rsidR="001822F7" w:rsidRPr="005D0AE5">
        <w:rPr>
          <w:sz w:val="28"/>
          <w:szCs w:val="28"/>
        </w:rPr>
        <w:t>Приложени</w:t>
      </w:r>
      <w:r w:rsidR="001822F7">
        <w:rPr>
          <w:sz w:val="28"/>
          <w:szCs w:val="28"/>
        </w:rPr>
        <w:t>е 5</w:t>
      </w:r>
      <w:r w:rsidR="001822F7" w:rsidRPr="005D0AE5">
        <w:rPr>
          <w:sz w:val="28"/>
          <w:szCs w:val="28"/>
        </w:rPr>
        <w:t xml:space="preserve"> к Программе изложить в следующей редакции:</w:t>
      </w:r>
    </w:p>
    <w:sectPr w:rsidR="001822F7" w:rsidSect="000E10D7">
      <w:pgSz w:w="11906" w:h="16838"/>
      <w:pgMar w:top="102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ED5" w:rsidRDefault="00081ED5" w:rsidP="009304B6">
      <w:r>
        <w:separator/>
      </w:r>
    </w:p>
  </w:endnote>
  <w:endnote w:type="continuationSeparator" w:id="0">
    <w:p w:rsidR="00081ED5" w:rsidRDefault="00081ED5" w:rsidP="00930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ED5" w:rsidRDefault="00081ED5" w:rsidP="009304B6">
      <w:r>
        <w:separator/>
      </w:r>
    </w:p>
  </w:footnote>
  <w:footnote w:type="continuationSeparator" w:id="0">
    <w:p w:rsidR="00081ED5" w:rsidRDefault="00081ED5" w:rsidP="009304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1" type="#_x0000_t75" alt="base_1_159904_63" style="width:696pt;height:6in;visibility:visible" o:bullet="t" filled="t">
        <v:imagedata r:id="rId1" o:title="base_1_159904_63"/>
        <o:lock v:ext="edit" aspectratio="f"/>
      </v:shape>
    </w:pict>
  </w:numPicBullet>
  <w:numPicBullet w:numPicBulletId="1">
    <w:pict>
      <v:shape id="_x0000_i1282" type="#_x0000_t75" alt="base_23848_146385_27" style="width:816pt;height:6in;visibility:visible;mso-wrap-style:square" o:bullet="t">
        <v:imagedata r:id="rId2" o:title="base_23848_146385_27"/>
        <o:lock v:ext="edit" aspectratio="f"/>
      </v:shape>
    </w:pict>
  </w:numPicBullet>
  <w:numPicBullet w:numPicBulletId="2">
    <w:pict>
      <v:shape id="_x0000_i1283" type="#_x0000_t75" alt="base_23848_146385_32" style="width:624pt;height:408pt;visibility:visible;mso-wrap-style:square" o:bullet="t">
        <v:imagedata r:id="rId3" o:title="base_23848_146385_32"/>
        <o:lock v:ext="edit" aspectratio="f"/>
      </v:shape>
    </w:pict>
  </w:numPicBullet>
  <w:abstractNum w:abstractNumId="0">
    <w:nsid w:val="28E75949"/>
    <w:multiLevelType w:val="hybridMultilevel"/>
    <w:tmpl w:val="5A1C7590"/>
    <w:lvl w:ilvl="0" w:tplc="5EB6DD2A">
      <w:start w:val="1"/>
      <w:numFmt w:val="bullet"/>
      <w:pStyle w:val="a"/>
      <w:lvlText w:val=""/>
      <w:lvlJc w:val="left"/>
      <w:pPr>
        <w:tabs>
          <w:tab w:val="num" w:pos="873"/>
        </w:tabs>
        <w:ind w:left="873" w:hanging="360"/>
      </w:pPr>
      <w:rPr>
        <w:rFonts w:ascii="Symbol" w:hAnsi="Symbol" w:hint="default"/>
      </w:rPr>
    </w:lvl>
    <w:lvl w:ilvl="1" w:tplc="04190001">
      <w:start w:val="1"/>
      <w:numFmt w:val="bullet"/>
      <w:lvlText w:val=""/>
      <w:lvlJc w:val="left"/>
      <w:pPr>
        <w:tabs>
          <w:tab w:val="num" w:pos="2007"/>
        </w:tabs>
        <w:ind w:left="2007" w:hanging="360"/>
      </w:pPr>
      <w:rPr>
        <w:rFonts w:ascii="Symbol" w:hAnsi="Symbol"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51B37411"/>
    <w:multiLevelType w:val="singleLevel"/>
    <w:tmpl w:val="05CCB920"/>
    <w:lvl w:ilvl="0">
      <w:start w:val="1"/>
      <w:numFmt w:val="decimal"/>
      <w:pStyle w:val="1"/>
      <w:lvlText w:val="%1."/>
      <w:lvlJc w:val="left"/>
      <w:pPr>
        <w:tabs>
          <w:tab w:val="num" w:pos="927"/>
        </w:tabs>
        <w:ind w:left="0" w:firstLine="567"/>
      </w:pPr>
      <w:rPr>
        <w:b/>
        <w:i w:val="0"/>
      </w:rPr>
    </w:lvl>
  </w:abstractNum>
  <w:abstractNum w:abstractNumId="2">
    <w:nsid w:val="5E65074C"/>
    <w:multiLevelType w:val="hybridMultilevel"/>
    <w:tmpl w:val="29FE6EDC"/>
    <w:lvl w:ilvl="0" w:tplc="61FEB1DE">
      <w:start w:val="1"/>
      <w:numFmt w:val="decimal"/>
      <w:pStyle w:val="a0"/>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489"/>
    <w:rsid w:val="000007FC"/>
    <w:rsid w:val="00002E3A"/>
    <w:rsid w:val="00003ACC"/>
    <w:rsid w:val="000046BB"/>
    <w:rsid w:val="00004735"/>
    <w:rsid w:val="00004DEE"/>
    <w:rsid w:val="000056AF"/>
    <w:rsid w:val="00006AC7"/>
    <w:rsid w:val="00006B53"/>
    <w:rsid w:val="00006D45"/>
    <w:rsid w:val="00007B05"/>
    <w:rsid w:val="00011991"/>
    <w:rsid w:val="000157AB"/>
    <w:rsid w:val="00015BAC"/>
    <w:rsid w:val="000166F3"/>
    <w:rsid w:val="0001746F"/>
    <w:rsid w:val="00021FB9"/>
    <w:rsid w:val="00023731"/>
    <w:rsid w:val="00023DC6"/>
    <w:rsid w:val="00023EF7"/>
    <w:rsid w:val="000244F1"/>
    <w:rsid w:val="00024730"/>
    <w:rsid w:val="00030D8F"/>
    <w:rsid w:val="000338AB"/>
    <w:rsid w:val="00033FDF"/>
    <w:rsid w:val="0003480C"/>
    <w:rsid w:val="000353E5"/>
    <w:rsid w:val="00036C67"/>
    <w:rsid w:val="00040D53"/>
    <w:rsid w:val="00041381"/>
    <w:rsid w:val="0004210B"/>
    <w:rsid w:val="0004258A"/>
    <w:rsid w:val="000438BA"/>
    <w:rsid w:val="00044AAB"/>
    <w:rsid w:val="00044AE4"/>
    <w:rsid w:val="00046EB2"/>
    <w:rsid w:val="00050D0A"/>
    <w:rsid w:val="00052DAD"/>
    <w:rsid w:val="00053A25"/>
    <w:rsid w:val="00053A49"/>
    <w:rsid w:val="00055B67"/>
    <w:rsid w:val="0005621A"/>
    <w:rsid w:val="00057E9B"/>
    <w:rsid w:val="00060D79"/>
    <w:rsid w:val="000611F7"/>
    <w:rsid w:val="00061653"/>
    <w:rsid w:val="000616DF"/>
    <w:rsid w:val="0006224D"/>
    <w:rsid w:val="00062F92"/>
    <w:rsid w:val="00063101"/>
    <w:rsid w:val="00064A4E"/>
    <w:rsid w:val="000658A9"/>
    <w:rsid w:val="00066192"/>
    <w:rsid w:val="00067CC3"/>
    <w:rsid w:val="000746FA"/>
    <w:rsid w:val="0007523B"/>
    <w:rsid w:val="00075DBC"/>
    <w:rsid w:val="00075E54"/>
    <w:rsid w:val="000763BA"/>
    <w:rsid w:val="0007734F"/>
    <w:rsid w:val="0008055C"/>
    <w:rsid w:val="00080EC0"/>
    <w:rsid w:val="00081A13"/>
    <w:rsid w:val="00081ED5"/>
    <w:rsid w:val="00082357"/>
    <w:rsid w:val="00083E96"/>
    <w:rsid w:val="00083FEC"/>
    <w:rsid w:val="000856E9"/>
    <w:rsid w:val="00085A9C"/>
    <w:rsid w:val="000900AF"/>
    <w:rsid w:val="000904EA"/>
    <w:rsid w:val="000907C8"/>
    <w:rsid w:val="00091061"/>
    <w:rsid w:val="00092360"/>
    <w:rsid w:val="000943C8"/>
    <w:rsid w:val="00095065"/>
    <w:rsid w:val="000979B6"/>
    <w:rsid w:val="00097E44"/>
    <w:rsid w:val="000A0985"/>
    <w:rsid w:val="000A09D4"/>
    <w:rsid w:val="000A4CA8"/>
    <w:rsid w:val="000A6EF0"/>
    <w:rsid w:val="000A78D3"/>
    <w:rsid w:val="000B0B1E"/>
    <w:rsid w:val="000B0DE9"/>
    <w:rsid w:val="000B1D93"/>
    <w:rsid w:val="000B201C"/>
    <w:rsid w:val="000B3E8C"/>
    <w:rsid w:val="000B4067"/>
    <w:rsid w:val="000B5C26"/>
    <w:rsid w:val="000B602A"/>
    <w:rsid w:val="000B62EA"/>
    <w:rsid w:val="000B63EC"/>
    <w:rsid w:val="000B72AF"/>
    <w:rsid w:val="000C1DD8"/>
    <w:rsid w:val="000C1F11"/>
    <w:rsid w:val="000C2A29"/>
    <w:rsid w:val="000C3849"/>
    <w:rsid w:val="000C414D"/>
    <w:rsid w:val="000C47CA"/>
    <w:rsid w:val="000C4DED"/>
    <w:rsid w:val="000C5582"/>
    <w:rsid w:val="000C55B6"/>
    <w:rsid w:val="000C6E50"/>
    <w:rsid w:val="000D0A18"/>
    <w:rsid w:val="000D1403"/>
    <w:rsid w:val="000D1439"/>
    <w:rsid w:val="000D356F"/>
    <w:rsid w:val="000D71B3"/>
    <w:rsid w:val="000E10D7"/>
    <w:rsid w:val="000E1F35"/>
    <w:rsid w:val="000E20C7"/>
    <w:rsid w:val="000E3203"/>
    <w:rsid w:val="000E3D8D"/>
    <w:rsid w:val="000E4814"/>
    <w:rsid w:val="000E62CF"/>
    <w:rsid w:val="000E670C"/>
    <w:rsid w:val="000F069C"/>
    <w:rsid w:val="000F2743"/>
    <w:rsid w:val="000F45C7"/>
    <w:rsid w:val="000F4DB2"/>
    <w:rsid w:val="000F6ED7"/>
    <w:rsid w:val="000F7463"/>
    <w:rsid w:val="000F7F6C"/>
    <w:rsid w:val="001027C9"/>
    <w:rsid w:val="00102C56"/>
    <w:rsid w:val="00104312"/>
    <w:rsid w:val="00104765"/>
    <w:rsid w:val="00105041"/>
    <w:rsid w:val="00105B49"/>
    <w:rsid w:val="00107370"/>
    <w:rsid w:val="00111436"/>
    <w:rsid w:val="001115C6"/>
    <w:rsid w:val="00111AA8"/>
    <w:rsid w:val="00111D34"/>
    <w:rsid w:val="00111F0E"/>
    <w:rsid w:val="001125FF"/>
    <w:rsid w:val="00112C65"/>
    <w:rsid w:val="001153AD"/>
    <w:rsid w:val="00115606"/>
    <w:rsid w:val="00115D65"/>
    <w:rsid w:val="00116BA5"/>
    <w:rsid w:val="0012097A"/>
    <w:rsid w:val="00122B7F"/>
    <w:rsid w:val="00122BDE"/>
    <w:rsid w:val="00124075"/>
    <w:rsid w:val="00124E6A"/>
    <w:rsid w:val="001250C5"/>
    <w:rsid w:val="001252FF"/>
    <w:rsid w:val="00125A3D"/>
    <w:rsid w:val="001264C9"/>
    <w:rsid w:val="001308B5"/>
    <w:rsid w:val="00130AB0"/>
    <w:rsid w:val="00130DC7"/>
    <w:rsid w:val="00132770"/>
    <w:rsid w:val="00140B12"/>
    <w:rsid w:val="00142693"/>
    <w:rsid w:val="00144C34"/>
    <w:rsid w:val="001454DC"/>
    <w:rsid w:val="00145DA2"/>
    <w:rsid w:val="0014795E"/>
    <w:rsid w:val="001516B6"/>
    <w:rsid w:val="00151B05"/>
    <w:rsid w:val="00151E10"/>
    <w:rsid w:val="0015462E"/>
    <w:rsid w:val="001601DE"/>
    <w:rsid w:val="00162815"/>
    <w:rsid w:val="00163620"/>
    <w:rsid w:val="001636CD"/>
    <w:rsid w:val="00165859"/>
    <w:rsid w:val="00165C0C"/>
    <w:rsid w:val="00166795"/>
    <w:rsid w:val="00167B32"/>
    <w:rsid w:val="00170F35"/>
    <w:rsid w:val="0017190B"/>
    <w:rsid w:val="00173743"/>
    <w:rsid w:val="00177187"/>
    <w:rsid w:val="00181722"/>
    <w:rsid w:val="00181E25"/>
    <w:rsid w:val="001822F7"/>
    <w:rsid w:val="0018238A"/>
    <w:rsid w:val="00182854"/>
    <w:rsid w:val="0018287C"/>
    <w:rsid w:val="001838D4"/>
    <w:rsid w:val="00184FA9"/>
    <w:rsid w:val="0019136C"/>
    <w:rsid w:val="00191F4A"/>
    <w:rsid w:val="001920AA"/>
    <w:rsid w:val="00192E68"/>
    <w:rsid w:val="00193E79"/>
    <w:rsid w:val="00195E57"/>
    <w:rsid w:val="00195FB6"/>
    <w:rsid w:val="00196DBD"/>
    <w:rsid w:val="0019780A"/>
    <w:rsid w:val="001A0238"/>
    <w:rsid w:val="001A11CE"/>
    <w:rsid w:val="001A3DA8"/>
    <w:rsid w:val="001A558C"/>
    <w:rsid w:val="001A6074"/>
    <w:rsid w:val="001A60DA"/>
    <w:rsid w:val="001A65EF"/>
    <w:rsid w:val="001A75C3"/>
    <w:rsid w:val="001B26C5"/>
    <w:rsid w:val="001B367A"/>
    <w:rsid w:val="001B3BCF"/>
    <w:rsid w:val="001B3DBA"/>
    <w:rsid w:val="001B5DA1"/>
    <w:rsid w:val="001C49EB"/>
    <w:rsid w:val="001C4E7B"/>
    <w:rsid w:val="001C5E30"/>
    <w:rsid w:val="001D1676"/>
    <w:rsid w:val="001D1B21"/>
    <w:rsid w:val="001D4A78"/>
    <w:rsid w:val="001D569D"/>
    <w:rsid w:val="001D7F46"/>
    <w:rsid w:val="001E0493"/>
    <w:rsid w:val="001E086C"/>
    <w:rsid w:val="001E135B"/>
    <w:rsid w:val="001E380B"/>
    <w:rsid w:val="001E3E48"/>
    <w:rsid w:val="001E3FE0"/>
    <w:rsid w:val="001E7F04"/>
    <w:rsid w:val="001F0C98"/>
    <w:rsid w:val="001F2597"/>
    <w:rsid w:val="001F39A7"/>
    <w:rsid w:val="001F39B0"/>
    <w:rsid w:val="001F3EB9"/>
    <w:rsid w:val="001F45FD"/>
    <w:rsid w:val="001F62B3"/>
    <w:rsid w:val="001F7D48"/>
    <w:rsid w:val="00201208"/>
    <w:rsid w:val="00202CBD"/>
    <w:rsid w:val="0020326C"/>
    <w:rsid w:val="00204DD6"/>
    <w:rsid w:val="002050E5"/>
    <w:rsid w:val="002105D0"/>
    <w:rsid w:val="002111E2"/>
    <w:rsid w:val="00211959"/>
    <w:rsid w:val="00213681"/>
    <w:rsid w:val="002143EE"/>
    <w:rsid w:val="00215242"/>
    <w:rsid w:val="0021527F"/>
    <w:rsid w:val="0021766C"/>
    <w:rsid w:val="0022284E"/>
    <w:rsid w:val="00223500"/>
    <w:rsid w:val="00223FA9"/>
    <w:rsid w:val="00225684"/>
    <w:rsid w:val="00225BE2"/>
    <w:rsid w:val="00225C41"/>
    <w:rsid w:val="00225C6B"/>
    <w:rsid w:val="00226D01"/>
    <w:rsid w:val="00230C57"/>
    <w:rsid w:val="002336B6"/>
    <w:rsid w:val="00235511"/>
    <w:rsid w:val="00237645"/>
    <w:rsid w:val="002458F6"/>
    <w:rsid w:val="00245CC6"/>
    <w:rsid w:val="0024662E"/>
    <w:rsid w:val="00246F43"/>
    <w:rsid w:val="00250288"/>
    <w:rsid w:val="002509D3"/>
    <w:rsid w:val="00253988"/>
    <w:rsid w:val="00255AB4"/>
    <w:rsid w:val="0025757B"/>
    <w:rsid w:val="00260E20"/>
    <w:rsid w:val="002613BB"/>
    <w:rsid w:val="00262CAA"/>
    <w:rsid w:val="002630EC"/>
    <w:rsid w:val="00264F12"/>
    <w:rsid w:val="00271395"/>
    <w:rsid w:val="00271705"/>
    <w:rsid w:val="00271D79"/>
    <w:rsid w:val="0027400B"/>
    <w:rsid w:val="00275A61"/>
    <w:rsid w:val="00276415"/>
    <w:rsid w:val="0027672B"/>
    <w:rsid w:val="002770C2"/>
    <w:rsid w:val="0027711B"/>
    <w:rsid w:val="002800E3"/>
    <w:rsid w:val="00280336"/>
    <w:rsid w:val="002818FD"/>
    <w:rsid w:val="0028250B"/>
    <w:rsid w:val="00282C20"/>
    <w:rsid w:val="00283749"/>
    <w:rsid w:val="00284E88"/>
    <w:rsid w:val="00285909"/>
    <w:rsid w:val="00285DAA"/>
    <w:rsid w:val="0028604B"/>
    <w:rsid w:val="002860F5"/>
    <w:rsid w:val="002872CB"/>
    <w:rsid w:val="00291625"/>
    <w:rsid w:val="00294919"/>
    <w:rsid w:val="002970E9"/>
    <w:rsid w:val="00297ADE"/>
    <w:rsid w:val="00297CEC"/>
    <w:rsid w:val="002A24FD"/>
    <w:rsid w:val="002A63C7"/>
    <w:rsid w:val="002A7961"/>
    <w:rsid w:val="002B0C0C"/>
    <w:rsid w:val="002B21BF"/>
    <w:rsid w:val="002B3A5F"/>
    <w:rsid w:val="002B403D"/>
    <w:rsid w:val="002C0311"/>
    <w:rsid w:val="002C2722"/>
    <w:rsid w:val="002C4470"/>
    <w:rsid w:val="002C68DB"/>
    <w:rsid w:val="002D0D8D"/>
    <w:rsid w:val="002D2AA4"/>
    <w:rsid w:val="002D2EF1"/>
    <w:rsid w:val="002D3147"/>
    <w:rsid w:val="002D3D2F"/>
    <w:rsid w:val="002D45F2"/>
    <w:rsid w:val="002D49A1"/>
    <w:rsid w:val="002D504F"/>
    <w:rsid w:val="002D6742"/>
    <w:rsid w:val="002E3067"/>
    <w:rsid w:val="002E356B"/>
    <w:rsid w:val="002E3A43"/>
    <w:rsid w:val="002E51B5"/>
    <w:rsid w:val="002E6F2F"/>
    <w:rsid w:val="002E6F74"/>
    <w:rsid w:val="002F30E6"/>
    <w:rsid w:val="002F47D7"/>
    <w:rsid w:val="002F59E7"/>
    <w:rsid w:val="002F6E50"/>
    <w:rsid w:val="003010BF"/>
    <w:rsid w:val="0030155A"/>
    <w:rsid w:val="00302A2C"/>
    <w:rsid w:val="00302FB1"/>
    <w:rsid w:val="003038D2"/>
    <w:rsid w:val="00303EC2"/>
    <w:rsid w:val="00304F66"/>
    <w:rsid w:val="003050CD"/>
    <w:rsid w:val="003063E0"/>
    <w:rsid w:val="00306572"/>
    <w:rsid w:val="003076E6"/>
    <w:rsid w:val="00307DF4"/>
    <w:rsid w:val="00311D7A"/>
    <w:rsid w:val="00313B06"/>
    <w:rsid w:val="0031431F"/>
    <w:rsid w:val="00314931"/>
    <w:rsid w:val="00314FDB"/>
    <w:rsid w:val="00316ECC"/>
    <w:rsid w:val="00320DFF"/>
    <w:rsid w:val="00322C19"/>
    <w:rsid w:val="00322C5F"/>
    <w:rsid w:val="0032598E"/>
    <w:rsid w:val="00327BBD"/>
    <w:rsid w:val="00330395"/>
    <w:rsid w:val="00330638"/>
    <w:rsid w:val="00335135"/>
    <w:rsid w:val="00336E6A"/>
    <w:rsid w:val="00337B6A"/>
    <w:rsid w:val="00340F1D"/>
    <w:rsid w:val="0034325A"/>
    <w:rsid w:val="00343319"/>
    <w:rsid w:val="003459F3"/>
    <w:rsid w:val="00345C64"/>
    <w:rsid w:val="00345CBF"/>
    <w:rsid w:val="0034659F"/>
    <w:rsid w:val="00346BD4"/>
    <w:rsid w:val="00346C81"/>
    <w:rsid w:val="00347759"/>
    <w:rsid w:val="00347D1A"/>
    <w:rsid w:val="003515C5"/>
    <w:rsid w:val="00352BE2"/>
    <w:rsid w:val="003545A6"/>
    <w:rsid w:val="003547B5"/>
    <w:rsid w:val="00354C5C"/>
    <w:rsid w:val="00355F7D"/>
    <w:rsid w:val="0035764F"/>
    <w:rsid w:val="00357D0C"/>
    <w:rsid w:val="0036493A"/>
    <w:rsid w:val="00366724"/>
    <w:rsid w:val="00366E31"/>
    <w:rsid w:val="00367A74"/>
    <w:rsid w:val="003812D6"/>
    <w:rsid w:val="0038177E"/>
    <w:rsid w:val="00383243"/>
    <w:rsid w:val="003833BA"/>
    <w:rsid w:val="003839D4"/>
    <w:rsid w:val="00384F74"/>
    <w:rsid w:val="00386D50"/>
    <w:rsid w:val="003900FC"/>
    <w:rsid w:val="00390C88"/>
    <w:rsid w:val="003954C5"/>
    <w:rsid w:val="00395BB7"/>
    <w:rsid w:val="00397395"/>
    <w:rsid w:val="00397702"/>
    <w:rsid w:val="003977A3"/>
    <w:rsid w:val="00397815"/>
    <w:rsid w:val="003A0EEB"/>
    <w:rsid w:val="003A29F4"/>
    <w:rsid w:val="003A2B03"/>
    <w:rsid w:val="003A2B9D"/>
    <w:rsid w:val="003A4C0A"/>
    <w:rsid w:val="003A5807"/>
    <w:rsid w:val="003B0555"/>
    <w:rsid w:val="003B4FB1"/>
    <w:rsid w:val="003B664A"/>
    <w:rsid w:val="003C0B3A"/>
    <w:rsid w:val="003C4733"/>
    <w:rsid w:val="003C5D18"/>
    <w:rsid w:val="003C6ECE"/>
    <w:rsid w:val="003C6F61"/>
    <w:rsid w:val="003D0B7B"/>
    <w:rsid w:val="003D2C9D"/>
    <w:rsid w:val="003D2D44"/>
    <w:rsid w:val="003D2ED3"/>
    <w:rsid w:val="003D37D6"/>
    <w:rsid w:val="003D4283"/>
    <w:rsid w:val="003D46DB"/>
    <w:rsid w:val="003D4F62"/>
    <w:rsid w:val="003D6429"/>
    <w:rsid w:val="003D68C0"/>
    <w:rsid w:val="003E03B4"/>
    <w:rsid w:val="003E2A2D"/>
    <w:rsid w:val="003E362B"/>
    <w:rsid w:val="003E3886"/>
    <w:rsid w:val="003E64A3"/>
    <w:rsid w:val="003E76A8"/>
    <w:rsid w:val="003F00BF"/>
    <w:rsid w:val="003F1AD3"/>
    <w:rsid w:val="003F33AF"/>
    <w:rsid w:val="003F4A72"/>
    <w:rsid w:val="003F606A"/>
    <w:rsid w:val="003F6794"/>
    <w:rsid w:val="003F7AC5"/>
    <w:rsid w:val="00400F05"/>
    <w:rsid w:val="004074DF"/>
    <w:rsid w:val="0041089B"/>
    <w:rsid w:val="004114A5"/>
    <w:rsid w:val="004125E5"/>
    <w:rsid w:val="0041441D"/>
    <w:rsid w:val="0041463A"/>
    <w:rsid w:val="004148C2"/>
    <w:rsid w:val="00415C2A"/>
    <w:rsid w:val="004162E4"/>
    <w:rsid w:val="00416599"/>
    <w:rsid w:val="00420D5F"/>
    <w:rsid w:val="00421AC6"/>
    <w:rsid w:val="004223A8"/>
    <w:rsid w:val="00422A4C"/>
    <w:rsid w:val="0042331F"/>
    <w:rsid w:val="00426456"/>
    <w:rsid w:val="004264CB"/>
    <w:rsid w:val="00427561"/>
    <w:rsid w:val="00430EC8"/>
    <w:rsid w:val="00433622"/>
    <w:rsid w:val="00436AB0"/>
    <w:rsid w:val="004375C1"/>
    <w:rsid w:val="0044113B"/>
    <w:rsid w:val="00443E08"/>
    <w:rsid w:val="004445FE"/>
    <w:rsid w:val="00447018"/>
    <w:rsid w:val="00450C6A"/>
    <w:rsid w:val="0045188C"/>
    <w:rsid w:val="00453887"/>
    <w:rsid w:val="00454E9B"/>
    <w:rsid w:val="004557D4"/>
    <w:rsid w:val="0045603A"/>
    <w:rsid w:val="00461DAE"/>
    <w:rsid w:val="00462C11"/>
    <w:rsid w:val="004645B1"/>
    <w:rsid w:val="004668F9"/>
    <w:rsid w:val="004670BE"/>
    <w:rsid w:val="004710BF"/>
    <w:rsid w:val="00472E4C"/>
    <w:rsid w:val="00474178"/>
    <w:rsid w:val="00474370"/>
    <w:rsid w:val="00475912"/>
    <w:rsid w:val="004760B6"/>
    <w:rsid w:val="00476489"/>
    <w:rsid w:val="00476BEF"/>
    <w:rsid w:val="00476F1A"/>
    <w:rsid w:val="004826E0"/>
    <w:rsid w:val="00482DFD"/>
    <w:rsid w:val="00484D39"/>
    <w:rsid w:val="00486739"/>
    <w:rsid w:val="004908B5"/>
    <w:rsid w:val="00490F33"/>
    <w:rsid w:val="004916F2"/>
    <w:rsid w:val="00492639"/>
    <w:rsid w:val="00492850"/>
    <w:rsid w:val="004942A9"/>
    <w:rsid w:val="00495BB1"/>
    <w:rsid w:val="004A230E"/>
    <w:rsid w:val="004A26F8"/>
    <w:rsid w:val="004A2C1C"/>
    <w:rsid w:val="004A4172"/>
    <w:rsid w:val="004A5844"/>
    <w:rsid w:val="004A5EB1"/>
    <w:rsid w:val="004A7A0D"/>
    <w:rsid w:val="004B2390"/>
    <w:rsid w:val="004B35C6"/>
    <w:rsid w:val="004B4A2B"/>
    <w:rsid w:val="004B62F5"/>
    <w:rsid w:val="004B7087"/>
    <w:rsid w:val="004B73E9"/>
    <w:rsid w:val="004C086F"/>
    <w:rsid w:val="004C4A76"/>
    <w:rsid w:val="004C5BCD"/>
    <w:rsid w:val="004C6150"/>
    <w:rsid w:val="004C7DF5"/>
    <w:rsid w:val="004D04C7"/>
    <w:rsid w:val="004D0CCC"/>
    <w:rsid w:val="004D39A2"/>
    <w:rsid w:val="004D3FE2"/>
    <w:rsid w:val="004D4405"/>
    <w:rsid w:val="004D5414"/>
    <w:rsid w:val="004D6359"/>
    <w:rsid w:val="004E39B8"/>
    <w:rsid w:val="004E41E2"/>
    <w:rsid w:val="004E51DF"/>
    <w:rsid w:val="004E58BA"/>
    <w:rsid w:val="004E730E"/>
    <w:rsid w:val="004E7B8C"/>
    <w:rsid w:val="004F20D2"/>
    <w:rsid w:val="004F314E"/>
    <w:rsid w:val="004F368A"/>
    <w:rsid w:val="004F6464"/>
    <w:rsid w:val="005008DD"/>
    <w:rsid w:val="005013DD"/>
    <w:rsid w:val="0050171D"/>
    <w:rsid w:val="0050367C"/>
    <w:rsid w:val="00503D2B"/>
    <w:rsid w:val="00503D6B"/>
    <w:rsid w:val="00505125"/>
    <w:rsid w:val="005070F4"/>
    <w:rsid w:val="005106A4"/>
    <w:rsid w:val="0051337A"/>
    <w:rsid w:val="00513D66"/>
    <w:rsid w:val="005153B3"/>
    <w:rsid w:val="0051607D"/>
    <w:rsid w:val="00516B96"/>
    <w:rsid w:val="00517DC3"/>
    <w:rsid w:val="005203D6"/>
    <w:rsid w:val="00520741"/>
    <w:rsid w:val="005244A4"/>
    <w:rsid w:val="00525096"/>
    <w:rsid w:val="0053178F"/>
    <w:rsid w:val="00531D8D"/>
    <w:rsid w:val="00532D3C"/>
    <w:rsid w:val="00532DC9"/>
    <w:rsid w:val="00536118"/>
    <w:rsid w:val="00536FBC"/>
    <w:rsid w:val="00537431"/>
    <w:rsid w:val="00537943"/>
    <w:rsid w:val="00537E85"/>
    <w:rsid w:val="00540E82"/>
    <w:rsid w:val="005414AA"/>
    <w:rsid w:val="00541BE1"/>
    <w:rsid w:val="005436D5"/>
    <w:rsid w:val="00544EBE"/>
    <w:rsid w:val="005476AA"/>
    <w:rsid w:val="00547DD1"/>
    <w:rsid w:val="00550657"/>
    <w:rsid w:val="0055175E"/>
    <w:rsid w:val="00552589"/>
    <w:rsid w:val="00554A28"/>
    <w:rsid w:val="0055525E"/>
    <w:rsid w:val="0055685D"/>
    <w:rsid w:val="00560DE7"/>
    <w:rsid w:val="005614E4"/>
    <w:rsid w:val="0056260D"/>
    <w:rsid w:val="00562F64"/>
    <w:rsid w:val="00564640"/>
    <w:rsid w:val="0056629B"/>
    <w:rsid w:val="0056666D"/>
    <w:rsid w:val="00567077"/>
    <w:rsid w:val="00570ED4"/>
    <w:rsid w:val="0057233B"/>
    <w:rsid w:val="00572CBE"/>
    <w:rsid w:val="005737B8"/>
    <w:rsid w:val="005739CE"/>
    <w:rsid w:val="00573B32"/>
    <w:rsid w:val="00573BE8"/>
    <w:rsid w:val="00575325"/>
    <w:rsid w:val="00575847"/>
    <w:rsid w:val="00577991"/>
    <w:rsid w:val="00577E02"/>
    <w:rsid w:val="00580639"/>
    <w:rsid w:val="00580B2D"/>
    <w:rsid w:val="005822AA"/>
    <w:rsid w:val="00582401"/>
    <w:rsid w:val="00584EC8"/>
    <w:rsid w:val="00585472"/>
    <w:rsid w:val="00585C26"/>
    <w:rsid w:val="005861C9"/>
    <w:rsid w:val="0059101D"/>
    <w:rsid w:val="005930E1"/>
    <w:rsid w:val="00593B02"/>
    <w:rsid w:val="00594BC2"/>
    <w:rsid w:val="00594E9C"/>
    <w:rsid w:val="00594EDF"/>
    <w:rsid w:val="00594EEE"/>
    <w:rsid w:val="00595C5E"/>
    <w:rsid w:val="00595D0A"/>
    <w:rsid w:val="00596B1A"/>
    <w:rsid w:val="005A04D4"/>
    <w:rsid w:val="005A2296"/>
    <w:rsid w:val="005A2319"/>
    <w:rsid w:val="005A2EB8"/>
    <w:rsid w:val="005A4A05"/>
    <w:rsid w:val="005A5203"/>
    <w:rsid w:val="005A62F7"/>
    <w:rsid w:val="005B15E0"/>
    <w:rsid w:val="005B2AAE"/>
    <w:rsid w:val="005B43AD"/>
    <w:rsid w:val="005B5214"/>
    <w:rsid w:val="005B575D"/>
    <w:rsid w:val="005B5E76"/>
    <w:rsid w:val="005B7410"/>
    <w:rsid w:val="005B74C2"/>
    <w:rsid w:val="005C042F"/>
    <w:rsid w:val="005C1C39"/>
    <w:rsid w:val="005C1E95"/>
    <w:rsid w:val="005C3960"/>
    <w:rsid w:val="005C4663"/>
    <w:rsid w:val="005C4A74"/>
    <w:rsid w:val="005D0648"/>
    <w:rsid w:val="005D0AE5"/>
    <w:rsid w:val="005D0BAF"/>
    <w:rsid w:val="005D29E3"/>
    <w:rsid w:val="005D50EF"/>
    <w:rsid w:val="005D554A"/>
    <w:rsid w:val="005E1A4B"/>
    <w:rsid w:val="005E200F"/>
    <w:rsid w:val="005E5451"/>
    <w:rsid w:val="005E64C9"/>
    <w:rsid w:val="005F01F8"/>
    <w:rsid w:val="005F0808"/>
    <w:rsid w:val="005F1560"/>
    <w:rsid w:val="005F302D"/>
    <w:rsid w:val="005F3FAF"/>
    <w:rsid w:val="005F57ED"/>
    <w:rsid w:val="005F693B"/>
    <w:rsid w:val="005F6E7C"/>
    <w:rsid w:val="006001BC"/>
    <w:rsid w:val="006006DB"/>
    <w:rsid w:val="00601AB6"/>
    <w:rsid w:val="0060374B"/>
    <w:rsid w:val="00603B47"/>
    <w:rsid w:val="00603CFC"/>
    <w:rsid w:val="0060430E"/>
    <w:rsid w:val="00604856"/>
    <w:rsid w:val="0060538B"/>
    <w:rsid w:val="006060D0"/>
    <w:rsid w:val="00606B13"/>
    <w:rsid w:val="0060727C"/>
    <w:rsid w:val="006073C7"/>
    <w:rsid w:val="00611B92"/>
    <w:rsid w:val="00612909"/>
    <w:rsid w:val="00613A95"/>
    <w:rsid w:val="0061433B"/>
    <w:rsid w:val="0061474F"/>
    <w:rsid w:val="00614D90"/>
    <w:rsid w:val="0061771F"/>
    <w:rsid w:val="00617758"/>
    <w:rsid w:val="006203FA"/>
    <w:rsid w:val="00620B6F"/>
    <w:rsid w:val="00622F17"/>
    <w:rsid w:val="00623FEE"/>
    <w:rsid w:val="006252E2"/>
    <w:rsid w:val="006256E6"/>
    <w:rsid w:val="00626EA1"/>
    <w:rsid w:val="00627047"/>
    <w:rsid w:val="00627D6D"/>
    <w:rsid w:val="00627FBD"/>
    <w:rsid w:val="00631E4D"/>
    <w:rsid w:val="00637035"/>
    <w:rsid w:val="00640611"/>
    <w:rsid w:val="00640814"/>
    <w:rsid w:val="00641DBD"/>
    <w:rsid w:val="006428FC"/>
    <w:rsid w:val="00643346"/>
    <w:rsid w:val="006463BD"/>
    <w:rsid w:val="0065039F"/>
    <w:rsid w:val="0065174E"/>
    <w:rsid w:val="006523BE"/>
    <w:rsid w:val="00652E5D"/>
    <w:rsid w:val="00653AE2"/>
    <w:rsid w:val="006551C5"/>
    <w:rsid w:val="00655909"/>
    <w:rsid w:val="0065750D"/>
    <w:rsid w:val="0066077A"/>
    <w:rsid w:val="00661B10"/>
    <w:rsid w:val="00662F54"/>
    <w:rsid w:val="0066488F"/>
    <w:rsid w:val="00664DAF"/>
    <w:rsid w:val="00670DFD"/>
    <w:rsid w:val="00670F23"/>
    <w:rsid w:val="006730CD"/>
    <w:rsid w:val="00675EA4"/>
    <w:rsid w:val="0067616B"/>
    <w:rsid w:val="00676CA2"/>
    <w:rsid w:val="006804AB"/>
    <w:rsid w:val="006806E8"/>
    <w:rsid w:val="006828AA"/>
    <w:rsid w:val="00682948"/>
    <w:rsid w:val="006839E3"/>
    <w:rsid w:val="0068422C"/>
    <w:rsid w:val="006846F3"/>
    <w:rsid w:val="00684AAE"/>
    <w:rsid w:val="00686625"/>
    <w:rsid w:val="006870FF"/>
    <w:rsid w:val="006874EC"/>
    <w:rsid w:val="00690E4B"/>
    <w:rsid w:val="0069308C"/>
    <w:rsid w:val="006941F0"/>
    <w:rsid w:val="006952A5"/>
    <w:rsid w:val="006968E4"/>
    <w:rsid w:val="00696C6A"/>
    <w:rsid w:val="00696E67"/>
    <w:rsid w:val="006970BE"/>
    <w:rsid w:val="006973D7"/>
    <w:rsid w:val="006A203D"/>
    <w:rsid w:val="006A44A0"/>
    <w:rsid w:val="006A53B3"/>
    <w:rsid w:val="006A6059"/>
    <w:rsid w:val="006A62DE"/>
    <w:rsid w:val="006B06AD"/>
    <w:rsid w:val="006B52A5"/>
    <w:rsid w:val="006B69BC"/>
    <w:rsid w:val="006B76CA"/>
    <w:rsid w:val="006C0DB9"/>
    <w:rsid w:val="006C133B"/>
    <w:rsid w:val="006C2A03"/>
    <w:rsid w:val="006C3EFD"/>
    <w:rsid w:val="006C4376"/>
    <w:rsid w:val="006C52CC"/>
    <w:rsid w:val="006C5C26"/>
    <w:rsid w:val="006C5E0E"/>
    <w:rsid w:val="006C6A92"/>
    <w:rsid w:val="006C7205"/>
    <w:rsid w:val="006D2270"/>
    <w:rsid w:val="006D3CA9"/>
    <w:rsid w:val="006D4B0E"/>
    <w:rsid w:val="006D5CF9"/>
    <w:rsid w:val="006D5EA2"/>
    <w:rsid w:val="006D695B"/>
    <w:rsid w:val="006D757E"/>
    <w:rsid w:val="006D7A8C"/>
    <w:rsid w:val="006E22DB"/>
    <w:rsid w:val="006E3AD4"/>
    <w:rsid w:val="006E4CB6"/>
    <w:rsid w:val="006E57A1"/>
    <w:rsid w:val="006E628C"/>
    <w:rsid w:val="006E6D02"/>
    <w:rsid w:val="006F08CC"/>
    <w:rsid w:val="006F0CBF"/>
    <w:rsid w:val="006F16F7"/>
    <w:rsid w:val="006F180A"/>
    <w:rsid w:val="006F280F"/>
    <w:rsid w:val="006F644E"/>
    <w:rsid w:val="006F6D4D"/>
    <w:rsid w:val="006F701D"/>
    <w:rsid w:val="00700230"/>
    <w:rsid w:val="00700D8E"/>
    <w:rsid w:val="0070214B"/>
    <w:rsid w:val="00702F36"/>
    <w:rsid w:val="007032FE"/>
    <w:rsid w:val="007037C7"/>
    <w:rsid w:val="00703D75"/>
    <w:rsid w:val="007076AC"/>
    <w:rsid w:val="007102E8"/>
    <w:rsid w:val="0071094E"/>
    <w:rsid w:val="00712642"/>
    <w:rsid w:val="00714BA6"/>
    <w:rsid w:val="00715A3F"/>
    <w:rsid w:val="00715D1B"/>
    <w:rsid w:val="007164F6"/>
    <w:rsid w:val="0071737B"/>
    <w:rsid w:val="00721C86"/>
    <w:rsid w:val="00725314"/>
    <w:rsid w:val="00725CA5"/>
    <w:rsid w:val="00725D15"/>
    <w:rsid w:val="0072663B"/>
    <w:rsid w:val="00726DE1"/>
    <w:rsid w:val="007277E9"/>
    <w:rsid w:val="0072798E"/>
    <w:rsid w:val="00727DB0"/>
    <w:rsid w:val="00730F35"/>
    <w:rsid w:val="00731D00"/>
    <w:rsid w:val="00731F11"/>
    <w:rsid w:val="00731FC4"/>
    <w:rsid w:val="007321E4"/>
    <w:rsid w:val="00735FE5"/>
    <w:rsid w:val="007360D7"/>
    <w:rsid w:val="00736D40"/>
    <w:rsid w:val="00740236"/>
    <w:rsid w:val="00741BC2"/>
    <w:rsid w:val="00741CC0"/>
    <w:rsid w:val="00742607"/>
    <w:rsid w:val="00744925"/>
    <w:rsid w:val="00744A7A"/>
    <w:rsid w:val="0074656B"/>
    <w:rsid w:val="00747E60"/>
    <w:rsid w:val="007500F1"/>
    <w:rsid w:val="00750C2F"/>
    <w:rsid w:val="0075302C"/>
    <w:rsid w:val="00754B41"/>
    <w:rsid w:val="00755E84"/>
    <w:rsid w:val="00756FE6"/>
    <w:rsid w:val="0075766E"/>
    <w:rsid w:val="00761110"/>
    <w:rsid w:val="007627EC"/>
    <w:rsid w:val="00765CF9"/>
    <w:rsid w:val="007665BB"/>
    <w:rsid w:val="00766C08"/>
    <w:rsid w:val="007673D6"/>
    <w:rsid w:val="00767D19"/>
    <w:rsid w:val="0077094B"/>
    <w:rsid w:val="00770A43"/>
    <w:rsid w:val="00770F64"/>
    <w:rsid w:val="00773E06"/>
    <w:rsid w:val="0077433D"/>
    <w:rsid w:val="007749C7"/>
    <w:rsid w:val="00776281"/>
    <w:rsid w:val="0077635D"/>
    <w:rsid w:val="00776B15"/>
    <w:rsid w:val="00777694"/>
    <w:rsid w:val="007833F4"/>
    <w:rsid w:val="00786B17"/>
    <w:rsid w:val="00793478"/>
    <w:rsid w:val="00795D17"/>
    <w:rsid w:val="007A442D"/>
    <w:rsid w:val="007A6B50"/>
    <w:rsid w:val="007A7BDD"/>
    <w:rsid w:val="007B26AB"/>
    <w:rsid w:val="007B575C"/>
    <w:rsid w:val="007C0F4F"/>
    <w:rsid w:val="007C6170"/>
    <w:rsid w:val="007C77A8"/>
    <w:rsid w:val="007D0B8E"/>
    <w:rsid w:val="007D2568"/>
    <w:rsid w:val="007D2771"/>
    <w:rsid w:val="007D44DF"/>
    <w:rsid w:val="007D52B1"/>
    <w:rsid w:val="007D5EC6"/>
    <w:rsid w:val="007D645A"/>
    <w:rsid w:val="007D7678"/>
    <w:rsid w:val="007D76C4"/>
    <w:rsid w:val="007E5007"/>
    <w:rsid w:val="007E5D19"/>
    <w:rsid w:val="007E7E19"/>
    <w:rsid w:val="007F145C"/>
    <w:rsid w:val="007F23CA"/>
    <w:rsid w:val="007F30A1"/>
    <w:rsid w:val="007F3589"/>
    <w:rsid w:val="007F46EB"/>
    <w:rsid w:val="007F49AB"/>
    <w:rsid w:val="007F4F2E"/>
    <w:rsid w:val="007F6F87"/>
    <w:rsid w:val="00800611"/>
    <w:rsid w:val="00801580"/>
    <w:rsid w:val="00801850"/>
    <w:rsid w:val="0080371A"/>
    <w:rsid w:val="00803C09"/>
    <w:rsid w:val="00805C7C"/>
    <w:rsid w:val="008067A4"/>
    <w:rsid w:val="00807519"/>
    <w:rsid w:val="0080793B"/>
    <w:rsid w:val="00810356"/>
    <w:rsid w:val="0081092E"/>
    <w:rsid w:val="008155A8"/>
    <w:rsid w:val="00817195"/>
    <w:rsid w:val="00820E47"/>
    <w:rsid w:val="00821108"/>
    <w:rsid w:val="00821D6C"/>
    <w:rsid w:val="00822262"/>
    <w:rsid w:val="00823149"/>
    <w:rsid w:val="00826429"/>
    <w:rsid w:val="00827A9A"/>
    <w:rsid w:val="00831D29"/>
    <w:rsid w:val="00832683"/>
    <w:rsid w:val="00832CDE"/>
    <w:rsid w:val="008335A5"/>
    <w:rsid w:val="00834D9A"/>
    <w:rsid w:val="00836444"/>
    <w:rsid w:val="0083666A"/>
    <w:rsid w:val="00836CC8"/>
    <w:rsid w:val="00836F1C"/>
    <w:rsid w:val="0083793D"/>
    <w:rsid w:val="008400E1"/>
    <w:rsid w:val="0084089E"/>
    <w:rsid w:val="0084275F"/>
    <w:rsid w:val="00843855"/>
    <w:rsid w:val="0084389C"/>
    <w:rsid w:val="00846269"/>
    <w:rsid w:val="008474BE"/>
    <w:rsid w:val="008479A0"/>
    <w:rsid w:val="00850311"/>
    <w:rsid w:val="0085119D"/>
    <w:rsid w:val="00852755"/>
    <w:rsid w:val="00852F94"/>
    <w:rsid w:val="00854A59"/>
    <w:rsid w:val="00857218"/>
    <w:rsid w:val="0086012F"/>
    <w:rsid w:val="00862D51"/>
    <w:rsid w:val="00865B46"/>
    <w:rsid w:val="008669A9"/>
    <w:rsid w:val="00866A33"/>
    <w:rsid w:val="00866AC1"/>
    <w:rsid w:val="00866DC1"/>
    <w:rsid w:val="00870DF2"/>
    <w:rsid w:val="008710F6"/>
    <w:rsid w:val="00871BEC"/>
    <w:rsid w:val="00871E0E"/>
    <w:rsid w:val="008722F7"/>
    <w:rsid w:val="00872618"/>
    <w:rsid w:val="00873F35"/>
    <w:rsid w:val="008747DE"/>
    <w:rsid w:val="0087522B"/>
    <w:rsid w:val="0087575C"/>
    <w:rsid w:val="008825EF"/>
    <w:rsid w:val="00882626"/>
    <w:rsid w:val="008842A9"/>
    <w:rsid w:val="00884582"/>
    <w:rsid w:val="00884C5C"/>
    <w:rsid w:val="00884FA8"/>
    <w:rsid w:val="00885D69"/>
    <w:rsid w:val="00887768"/>
    <w:rsid w:val="008877B5"/>
    <w:rsid w:val="00890C0A"/>
    <w:rsid w:val="00890D89"/>
    <w:rsid w:val="00891183"/>
    <w:rsid w:val="00891AB2"/>
    <w:rsid w:val="00892C30"/>
    <w:rsid w:val="00894CBD"/>
    <w:rsid w:val="00896D30"/>
    <w:rsid w:val="008A01B1"/>
    <w:rsid w:val="008A0AF8"/>
    <w:rsid w:val="008A11F5"/>
    <w:rsid w:val="008A1553"/>
    <w:rsid w:val="008A17B1"/>
    <w:rsid w:val="008A1ACE"/>
    <w:rsid w:val="008A1BDC"/>
    <w:rsid w:val="008A22E5"/>
    <w:rsid w:val="008A25DF"/>
    <w:rsid w:val="008A2AFE"/>
    <w:rsid w:val="008A346B"/>
    <w:rsid w:val="008A377A"/>
    <w:rsid w:val="008A41C1"/>
    <w:rsid w:val="008A5EE9"/>
    <w:rsid w:val="008B0BFB"/>
    <w:rsid w:val="008B1F02"/>
    <w:rsid w:val="008B24E0"/>
    <w:rsid w:val="008B53C4"/>
    <w:rsid w:val="008B5FDD"/>
    <w:rsid w:val="008B7510"/>
    <w:rsid w:val="008C0421"/>
    <w:rsid w:val="008C2C31"/>
    <w:rsid w:val="008C3365"/>
    <w:rsid w:val="008C3822"/>
    <w:rsid w:val="008C4D60"/>
    <w:rsid w:val="008C4E5E"/>
    <w:rsid w:val="008C4F2A"/>
    <w:rsid w:val="008C555A"/>
    <w:rsid w:val="008C678F"/>
    <w:rsid w:val="008D0648"/>
    <w:rsid w:val="008D3F54"/>
    <w:rsid w:val="008D4CB7"/>
    <w:rsid w:val="008D7602"/>
    <w:rsid w:val="008E0748"/>
    <w:rsid w:val="008E0DA4"/>
    <w:rsid w:val="008E1402"/>
    <w:rsid w:val="008E2E50"/>
    <w:rsid w:val="008E4D04"/>
    <w:rsid w:val="008F0722"/>
    <w:rsid w:val="008F0BED"/>
    <w:rsid w:val="008F0F55"/>
    <w:rsid w:val="008F1EBF"/>
    <w:rsid w:val="008F2DD4"/>
    <w:rsid w:val="008F4CB4"/>
    <w:rsid w:val="008F6591"/>
    <w:rsid w:val="0090203D"/>
    <w:rsid w:val="00902595"/>
    <w:rsid w:val="00902CFF"/>
    <w:rsid w:val="00903E46"/>
    <w:rsid w:val="00903FA9"/>
    <w:rsid w:val="00906BB7"/>
    <w:rsid w:val="009077B0"/>
    <w:rsid w:val="00911967"/>
    <w:rsid w:val="00912A22"/>
    <w:rsid w:val="00913708"/>
    <w:rsid w:val="00914F84"/>
    <w:rsid w:val="00915521"/>
    <w:rsid w:val="00915859"/>
    <w:rsid w:val="0091640D"/>
    <w:rsid w:val="0092166C"/>
    <w:rsid w:val="00922842"/>
    <w:rsid w:val="009232F2"/>
    <w:rsid w:val="0092410C"/>
    <w:rsid w:val="0092422C"/>
    <w:rsid w:val="00924E28"/>
    <w:rsid w:val="00924EBC"/>
    <w:rsid w:val="009263F3"/>
    <w:rsid w:val="009278E0"/>
    <w:rsid w:val="00927CD9"/>
    <w:rsid w:val="00930430"/>
    <w:rsid w:val="009304B6"/>
    <w:rsid w:val="00931DBF"/>
    <w:rsid w:val="009323E9"/>
    <w:rsid w:val="00932C58"/>
    <w:rsid w:val="0093466B"/>
    <w:rsid w:val="00935167"/>
    <w:rsid w:val="00935B49"/>
    <w:rsid w:val="00940C71"/>
    <w:rsid w:val="00944164"/>
    <w:rsid w:val="00944960"/>
    <w:rsid w:val="00946DE0"/>
    <w:rsid w:val="00947BD2"/>
    <w:rsid w:val="00950DB8"/>
    <w:rsid w:val="00951041"/>
    <w:rsid w:val="00951647"/>
    <w:rsid w:val="00951BA3"/>
    <w:rsid w:val="009550FA"/>
    <w:rsid w:val="009563EF"/>
    <w:rsid w:val="00956534"/>
    <w:rsid w:val="00956939"/>
    <w:rsid w:val="00956EA2"/>
    <w:rsid w:val="009574FC"/>
    <w:rsid w:val="00957995"/>
    <w:rsid w:val="00963649"/>
    <w:rsid w:val="00964AD5"/>
    <w:rsid w:val="00965614"/>
    <w:rsid w:val="00966266"/>
    <w:rsid w:val="00966480"/>
    <w:rsid w:val="00967D92"/>
    <w:rsid w:val="009702E2"/>
    <w:rsid w:val="00970A90"/>
    <w:rsid w:val="00970B70"/>
    <w:rsid w:val="00971D07"/>
    <w:rsid w:val="00971F59"/>
    <w:rsid w:val="009757A3"/>
    <w:rsid w:val="00980A98"/>
    <w:rsid w:val="009810CD"/>
    <w:rsid w:val="0098324D"/>
    <w:rsid w:val="0098422D"/>
    <w:rsid w:val="0098495D"/>
    <w:rsid w:val="00984C36"/>
    <w:rsid w:val="00986496"/>
    <w:rsid w:val="00986B05"/>
    <w:rsid w:val="00987A00"/>
    <w:rsid w:val="00991914"/>
    <w:rsid w:val="00991FCF"/>
    <w:rsid w:val="009923C7"/>
    <w:rsid w:val="00993BBB"/>
    <w:rsid w:val="00993E30"/>
    <w:rsid w:val="009959FD"/>
    <w:rsid w:val="00996543"/>
    <w:rsid w:val="00996CB3"/>
    <w:rsid w:val="009A0F61"/>
    <w:rsid w:val="009A2A89"/>
    <w:rsid w:val="009A6941"/>
    <w:rsid w:val="009B05DA"/>
    <w:rsid w:val="009B1F2D"/>
    <w:rsid w:val="009B3B4A"/>
    <w:rsid w:val="009B4896"/>
    <w:rsid w:val="009B4EFD"/>
    <w:rsid w:val="009B5C47"/>
    <w:rsid w:val="009B63C9"/>
    <w:rsid w:val="009B7CD6"/>
    <w:rsid w:val="009C0263"/>
    <w:rsid w:val="009C0FD1"/>
    <w:rsid w:val="009C2D50"/>
    <w:rsid w:val="009C4280"/>
    <w:rsid w:val="009C661E"/>
    <w:rsid w:val="009D0C24"/>
    <w:rsid w:val="009D372B"/>
    <w:rsid w:val="009E1AA4"/>
    <w:rsid w:val="009E482B"/>
    <w:rsid w:val="009E5033"/>
    <w:rsid w:val="009E7557"/>
    <w:rsid w:val="009F0030"/>
    <w:rsid w:val="009F4699"/>
    <w:rsid w:val="009F6AD0"/>
    <w:rsid w:val="00A01994"/>
    <w:rsid w:val="00A04107"/>
    <w:rsid w:val="00A05038"/>
    <w:rsid w:val="00A0624E"/>
    <w:rsid w:val="00A10FB0"/>
    <w:rsid w:val="00A12C15"/>
    <w:rsid w:val="00A15532"/>
    <w:rsid w:val="00A158EF"/>
    <w:rsid w:val="00A159AD"/>
    <w:rsid w:val="00A24FD8"/>
    <w:rsid w:val="00A31C6F"/>
    <w:rsid w:val="00A32304"/>
    <w:rsid w:val="00A326EC"/>
    <w:rsid w:val="00A3282E"/>
    <w:rsid w:val="00A3299E"/>
    <w:rsid w:val="00A32CF6"/>
    <w:rsid w:val="00A330FD"/>
    <w:rsid w:val="00A3330D"/>
    <w:rsid w:val="00A33D58"/>
    <w:rsid w:val="00A358C1"/>
    <w:rsid w:val="00A40C77"/>
    <w:rsid w:val="00A41385"/>
    <w:rsid w:val="00A41AE0"/>
    <w:rsid w:val="00A42101"/>
    <w:rsid w:val="00A4467D"/>
    <w:rsid w:val="00A45AC2"/>
    <w:rsid w:val="00A47898"/>
    <w:rsid w:val="00A50245"/>
    <w:rsid w:val="00A514B6"/>
    <w:rsid w:val="00A514D6"/>
    <w:rsid w:val="00A5185A"/>
    <w:rsid w:val="00A533DE"/>
    <w:rsid w:val="00A541C1"/>
    <w:rsid w:val="00A56455"/>
    <w:rsid w:val="00A572AE"/>
    <w:rsid w:val="00A575DD"/>
    <w:rsid w:val="00A577B6"/>
    <w:rsid w:val="00A61649"/>
    <w:rsid w:val="00A616F8"/>
    <w:rsid w:val="00A6336A"/>
    <w:rsid w:val="00A63518"/>
    <w:rsid w:val="00A64BBA"/>
    <w:rsid w:val="00A66673"/>
    <w:rsid w:val="00A66B98"/>
    <w:rsid w:val="00A721DD"/>
    <w:rsid w:val="00A72972"/>
    <w:rsid w:val="00A73B57"/>
    <w:rsid w:val="00A74F78"/>
    <w:rsid w:val="00A7597B"/>
    <w:rsid w:val="00A77C2D"/>
    <w:rsid w:val="00A77CA4"/>
    <w:rsid w:val="00A8263B"/>
    <w:rsid w:val="00A82CA3"/>
    <w:rsid w:val="00A86B17"/>
    <w:rsid w:val="00A87CF4"/>
    <w:rsid w:val="00A904D9"/>
    <w:rsid w:val="00A90D3D"/>
    <w:rsid w:val="00A90F4D"/>
    <w:rsid w:val="00A914F8"/>
    <w:rsid w:val="00A91622"/>
    <w:rsid w:val="00A91ECC"/>
    <w:rsid w:val="00A92552"/>
    <w:rsid w:val="00A92EE7"/>
    <w:rsid w:val="00A93C74"/>
    <w:rsid w:val="00A965E8"/>
    <w:rsid w:val="00A977E4"/>
    <w:rsid w:val="00A979E8"/>
    <w:rsid w:val="00AA143D"/>
    <w:rsid w:val="00AA42BF"/>
    <w:rsid w:val="00AA4BFA"/>
    <w:rsid w:val="00AA5273"/>
    <w:rsid w:val="00AA7979"/>
    <w:rsid w:val="00AB1358"/>
    <w:rsid w:val="00AB5FBF"/>
    <w:rsid w:val="00AB618D"/>
    <w:rsid w:val="00AC0BD9"/>
    <w:rsid w:val="00AC2885"/>
    <w:rsid w:val="00AC4DB7"/>
    <w:rsid w:val="00AC5A16"/>
    <w:rsid w:val="00AC7512"/>
    <w:rsid w:val="00AC76E9"/>
    <w:rsid w:val="00AD089C"/>
    <w:rsid w:val="00AD21C1"/>
    <w:rsid w:val="00AD2D8A"/>
    <w:rsid w:val="00AD4910"/>
    <w:rsid w:val="00AD4F0C"/>
    <w:rsid w:val="00AD6D82"/>
    <w:rsid w:val="00AE0398"/>
    <w:rsid w:val="00AE2383"/>
    <w:rsid w:val="00AE25D0"/>
    <w:rsid w:val="00AE4511"/>
    <w:rsid w:val="00AE460D"/>
    <w:rsid w:val="00AE5350"/>
    <w:rsid w:val="00AE566C"/>
    <w:rsid w:val="00AE69E7"/>
    <w:rsid w:val="00AF0730"/>
    <w:rsid w:val="00AF1D5F"/>
    <w:rsid w:val="00AF267F"/>
    <w:rsid w:val="00AF2734"/>
    <w:rsid w:val="00AF4D47"/>
    <w:rsid w:val="00AF516C"/>
    <w:rsid w:val="00AF5910"/>
    <w:rsid w:val="00AF67D2"/>
    <w:rsid w:val="00AF6B72"/>
    <w:rsid w:val="00AF6FE1"/>
    <w:rsid w:val="00B02623"/>
    <w:rsid w:val="00B02DE4"/>
    <w:rsid w:val="00B06005"/>
    <w:rsid w:val="00B06638"/>
    <w:rsid w:val="00B07A23"/>
    <w:rsid w:val="00B105C7"/>
    <w:rsid w:val="00B132B7"/>
    <w:rsid w:val="00B132EC"/>
    <w:rsid w:val="00B14D03"/>
    <w:rsid w:val="00B166FD"/>
    <w:rsid w:val="00B20F77"/>
    <w:rsid w:val="00B21A90"/>
    <w:rsid w:val="00B244CC"/>
    <w:rsid w:val="00B24967"/>
    <w:rsid w:val="00B30A29"/>
    <w:rsid w:val="00B31FDC"/>
    <w:rsid w:val="00B32DD7"/>
    <w:rsid w:val="00B3534E"/>
    <w:rsid w:val="00B37AA9"/>
    <w:rsid w:val="00B4031D"/>
    <w:rsid w:val="00B413CC"/>
    <w:rsid w:val="00B434B4"/>
    <w:rsid w:val="00B444DE"/>
    <w:rsid w:val="00B44707"/>
    <w:rsid w:val="00B44A76"/>
    <w:rsid w:val="00B45D5F"/>
    <w:rsid w:val="00B46CB0"/>
    <w:rsid w:val="00B47993"/>
    <w:rsid w:val="00B50C9D"/>
    <w:rsid w:val="00B52C9E"/>
    <w:rsid w:val="00B53063"/>
    <w:rsid w:val="00B55466"/>
    <w:rsid w:val="00B560FB"/>
    <w:rsid w:val="00B57FA3"/>
    <w:rsid w:val="00B60164"/>
    <w:rsid w:val="00B626B7"/>
    <w:rsid w:val="00B63CEB"/>
    <w:rsid w:val="00B650EF"/>
    <w:rsid w:val="00B66454"/>
    <w:rsid w:val="00B66651"/>
    <w:rsid w:val="00B666E6"/>
    <w:rsid w:val="00B70942"/>
    <w:rsid w:val="00B71109"/>
    <w:rsid w:val="00B711FF"/>
    <w:rsid w:val="00B72CB1"/>
    <w:rsid w:val="00B7308F"/>
    <w:rsid w:val="00B755C6"/>
    <w:rsid w:val="00B76E22"/>
    <w:rsid w:val="00B77974"/>
    <w:rsid w:val="00B829E5"/>
    <w:rsid w:val="00B84970"/>
    <w:rsid w:val="00B85111"/>
    <w:rsid w:val="00B85B59"/>
    <w:rsid w:val="00B86D18"/>
    <w:rsid w:val="00B87F70"/>
    <w:rsid w:val="00B905AF"/>
    <w:rsid w:val="00B90B91"/>
    <w:rsid w:val="00B92DAE"/>
    <w:rsid w:val="00B93734"/>
    <w:rsid w:val="00B9758B"/>
    <w:rsid w:val="00BA1B08"/>
    <w:rsid w:val="00BA32F0"/>
    <w:rsid w:val="00BA40BE"/>
    <w:rsid w:val="00BA79BE"/>
    <w:rsid w:val="00BA7D37"/>
    <w:rsid w:val="00BB001F"/>
    <w:rsid w:val="00BB053F"/>
    <w:rsid w:val="00BB0A98"/>
    <w:rsid w:val="00BB1E3E"/>
    <w:rsid w:val="00BB376C"/>
    <w:rsid w:val="00BB3949"/>
    <w:rsid w:val="00BB41E0"/>
    <w:rsid w:val="00BB482B"/>
    <w:rsid w:val="00BB6846"/>
    <w:rsid w:val="00BB69D1"/>
    <w:rsid w:val="00BC0D3F"/>
    <w:rsid w:val="00BC1F7A"/>
    <w:rsid w:val="00BC211F"/>
    <w:rsid w:val="00BC2F5E"/>
    <w:rsid w:val="00BC3C62"/>
    <w:rsid w:val="00BC6513"/>
    <w:rsid w:val="00BC6EEF"/>
    <w:rsid w:val="00BC72A2"/>
    <w:rsid w:val="00BD1B75"/>
    <w:rsid w:val="00BD4196"/>
    <w:rsid w:val="00BD4C7C"/>
    <w:rsid w:val="00BD5A12"/>
    <w:rsid w:val="00BD67E1"/>
    <w:rsid w:val="00BE0A9B"/>
    <w:rsid w:val="00BE1D5E"/>
    <w:rsid w:val="00BE31E2"/>
    <w:rsid w:val="00BE35C4"/>
    <w:rsid w:val="00BE72AB"/>
    <w:rsid w:val="00BF0431"/>
    <w:rsid w:val="00BF0502"/>
    <w:rsid w:val="00BF425A"/>
    <w:rsid w:val="00BF572E"/>
    <w:rsid w:val="00BF577A"/>
    <w:rsid w:val="00BF5FF8"/>
    <w:rsid w:val="00C022A0"/>
    <w:rsid w:val="00C02F39"/>
    <w:rsid w:val="00C0430C"/>
    <w:rsid w:val="00C05CE3"/>
    <w:rsid w:val="00C060E5"/>
    <w:rsid w:val="00C12677"/>
    <w:rsid w:val="00C149BB"/>
    <w:rsid w:val="00C155E6"/>
    <w:rsid w:val="00C16F44"/>
    <w:rsid w:val="00C20BFF"/>
    <w:rsid w:val="00C236D7"/>
    <w:rsid w:val="00C2623C"/>
    <w:rsid w:val="00C27EC7"/>
    <w:rsid w:val="00C30760"/>
    <w:rsid w:val="00C309E4"/>
    <w:rsid w:val="00C319D3"/>
    <w:rsid w:val="00C32C0C"/>
    <w:rsid w:val="00C35C2C"/>
    <w:rsid w:val="00C36901"/>
    <w:rsid w:val="00C373CC"/>
    <w:rsid w:val="00C41056"/>
    <w:rsid w:val="00C43298"/>
    <w:rsid w:val="00C44FAF"/>
    <w:rsid w:val="00C45A35"/>
    <w:rsid w:val="00C47B36"/>
    <w:rsid w:val="00C50938"/>
    <w:rsid w:val="00C511B6"/>
    <w:rsid w:val="00C52D9F"/>
    <w:rsid w:val="00C539CB"/>
    <w:rsid w:val="00C54B24"/>
    <w:rsid w:val="00C62275"/>
    <w:rsid w:val="00C62445"/>
    <w:rsid w:val="00C62A6F"/>
    <w:rsid w:val="00C63D45"/>
    <w:rsid w:val="00C71626"/>
    <w:rsid w:val="00C72CCB"/>
    <w:rsid w:val="00C7375F"/>
    <w:rsid w:val="00C80055"/>
    <w:rsid w:val="00C817D0"/>
    <w:rsid w:val="00C819F3"/>
    <w:rsid w:val="00C83C13"/>
    <w:rsid w:val="00C85142"/>
    <w:rsid w:val="00C85A69"/>
    <w:rsid w:val="00C869E6"/>
    <w:rsid w:val="00C90438"/>
    <w:rsid w:val="00C90B28"/>
    <w:rsid w:val="00C929B5"/>
    <w:rsid w:val="00C96208"/>
    <w:rsid w:val="00C96C3C"/>
    <w:rsid w:val="00C97FCE"/>
    <w:rsid w:val="00CA092F"/>
    <w:rsid w:val="00CA0DAD"/>
    <w:rsid w:val="00CA3082"/>
    <w:rsid w:val="00CA4ABE"/>
    <w:rsid w:val="00CB0526"/>
    <w:rsid w:val="00CB2733"/>
    <w:rsid w:val="00CB3073"/>
    <w:rsid w:val="00CB3494"/>
    <w:rsid w:val="00CB469C"/>
    <w:rsid w:val="00CB78A3"/>
    <w:rsid w:val="00CB78BF"/>
    <w:rsid w:val="00CC0944"/>
    <w:rsid w:val="00CC0D0C"/>
    <w:rsid w:val="00CC244C"/>
    <w:rsid w:val="00CC24F3"/>
    <w:rsid w:val="00CC6273"/>
    <w:rsid w:val="00CC7EB1"/>
    <w:rsid w:val="00CD1304"/>
    <w:rsid w:val="00CD5E81"/>
    <w:rsid w:val="00CD68B2"/>
    <w:rsid w:val="00CE2756"/>
    <w:rsid w:val="00CE4317"/>
    <w:rsid w:val="00CE44DB"/>
    <w:rsid w:val="00CE5809"/>
    <w:rsid w:val="00CE6529"/>
    <w:rsid w:val="00CE6868"/>
    <w:rsid w:val="00CF0103"/>
    <w:rsid w:val="00CF1810"/>
    <w:rsid w:val="00CF1BD7"/>
    <w:rsid w:val="00CF370F"/>
    <w:rsid w:val="00CF3C7B"/>
    <w:rsid w:val="00CF3E78"/>
    <w:rsid w:val="00CF41EB"/>
    <w:rsid w:val="00D007EB"/>
    <w:rsid w:val="00D04E70"/>
    <w:rsid w:val="00D05105"/>
    <w:rsid w:val="00D0580B"/>
    <w:rsid w:val="00D058FD"/>
    <w:rsid w:val="00D068AE"/>
    <w:rsid w:val="00D06C1F"/>
    <w:rsid w:val="00D10619"/>
    <w:rsid w:val="00D10AF8"/>
    <w:rsid w:val="00D13327"/>
    <w:rsid w:val="00D158E2"/>
    <w:rsid w:val="00D15EFD"/>
    <w:rsid w:val="00D162BE"/>
    <w:rsid w:val="00D16980"/>
    <w:rsid w:val="00D202FD"/>
    <w:rsid w:val="00D21071"/>
    <w:rsid w:val="00D221C7"/>
    <w:rsid w:val="00D22D48"/>
    <w:rsid w:val="00D239B4"/>
    <w:rsid w:val="00D244B6"/>
    <w:rsid w:val="00D246E1"/>
    <w:rsid w:val="00D26AC6"/>
    <w:rsid w:val="00D304FA"/>
    <w:rsid w:val="00D30B1A"/>
    <w:rsid w:val="00D30EE2"/>
    <w:rsid w:val="00D31861"/>
    <w:rsid w:val="00D31EC3"/>
    <w:rsid w:val="00D34547"/>
    <w:rsid w:val="00D35397"/>
    <w:rsid w:val="00D35930"/>
    <w:rsid w:val="00D36314"/>
    <w:rsid w:val="00D37BA6"/>
    <w:rsid w:val="00D40AAF"/>
    <w:rsid w:val="00D414B1"/>
    <w:rsid w:val="00D42D35"/>
    <w:rsid w:val="00D42E79"/>
    <w:rsid w:val="00D44D05"/>
    <w:rsid w:val="00D46577"/>
    <w:rsid w:val="00D46F0F"/>
    <w:rsid w:val="00D46FFF"/>
    <w:rsid w:val="00D47BAC"/>
    <w:rsid w:val="00D50F25"/>
    <w:rsid w:val="00D51EC6"/>
    <w:rsid w:val="00D52B44"/>
    <w:rsid w:val="00D60197"/>
    <w:rsid w:val="00D60A87"/>
    <w:rsid w:val="00D60B53"/>
    <w:rsid w:val="00D61760"/>
    <w:rsid w:val="00D61CBA"/>
    <w:rsid w:val="00D652BD"/>
    <w:rsid w:val="00D65AFD"/>
    <w:rsid w:val="00D677C0"/>
    <w:rsid w:val="00D7107A"/>
    <w:rsid w:val="00D71CA6"/>
    <w:rsid w:val="00D75061"/>
    <w:rsid w:val="00D76270"/>
    <w:rsid w:val="00D76FA8"/>
    <w:rsid w:val="00D776C0"/>
    <w:rsid w:val="00D77A55"/>
    <w:rsid w:val="00D77CFA"/>
    <w:rsid w:val="00D77F68"/>
    <w:rsid w:val="00D80355"/>
    <w:rsid w:val="00D83119"/>
    <w:rsid w:val="00D8318F"/>
    <w:rsid w:val="00D83E6A"/>
    <w:rsid w:val="00D84EDF"/>
    <w:rsid w:val="00D85C8F"/>
    <w:rsid w:val="00D87F4C"/>
    <w:rsid w:val="00D90A73"/>
    <w:rsid w:val="00D950A9"/>
    <w:rsid w:val="00D967B3"/>
    <w:rsid w:val="00D97C7A"/>
    <w:rsid w:val="00DA22AD"/>
    <w:rsid w:val="00DA2B05"/>
    <w:rsid w:val="00DA4035"/>
    <w:rsid w:val="00DB07C3"/>
    <w:rsid w:val="00DB4AED"/>
    <w:rsid w:val="00DB5CE2"/>
    <w:rsid w:val="00DB7763"/>
    <w:rsid w:val="00DB7D32"/>
    <w:rsid w:val="00DC01DA"/>
    <w:rsid w:val="00DC3682"/>
    <w:rsid w:val="00DC3863"/>
    <w:rsid w:val="00DC41FB"/>
    <w:rsid w:val="00DC50B7"/>
    <w:rsid w:val="00DC70EF"/>
    <w:rsid w:val="00DC7ABA"/>
    <w:rsid w:val="00DD2B14"/>
    <w:rsid w:val="00DD3A62"/>
    <w:rsid w:val="00DD4202"/>
    <w:rsid w:val="00DD55F3"/>
    <w:rsid w:val="00DD6CB7"/>
    <w:rsid w:val="00DD7492"/>
    <w:rsid w:val="00DE09DA"/>
    <w:rsid w:val="00DE10FC"/>
    <w:rsid w:val="00DE2074"/>
    <w:rsid w:val="00DE5E3E"/>
    <w:rsid w:val="00DE6003"/>
    <w:rsid w:val="00DE7537"/>
    <w:rsid w:val="00DF0396"/>
    <w:rsid w:val="00DF080C"/>
    <w:rsid w:val="00DF1B62"/>
    <w:rsid w:val="00DF24F5"/>
    <w:rsid w:val="00DF2E3A"/>
    <w:rsid w:val="00DF3934"/>
    <w:rsid w:val="00DF54C3"/>
    <w:rsid w:val="00E0318B"/>
    <w:rsid w:val="00E03E72"/>
    <w:rsid w:val="00E04E1A"/>
    <w:rsid w:val="00E060AA"/>
    <w:rsid w:val="00E10B52"/>
    <w:rsid w:val="00E1272A"/>
    <w:rsid w:val="00E12A83"/>
    <w:rsid w:val="00E20003"/>
    <w:rsid w:val="00E208D2"/>
    <w:rsid w:val="00E2293E"/>
    <w:rsid w:val="00E22B59"/>
    <w:rsid w:val="00E247D5"/>
    <w:rsid w:val="00E27855"/>
    <w:rsid w:val="00E305A2"/>
    <w:rsid w:val="00E31052"/>
    <w:rsid w:val="00E31B87"/>
    <w:rsid w:val="00E3357D"/>
    <w:rsid w:val="00E37278"/>
    <w:rsid w:val="00E4106A"/>
    <w:rsid w:val="00E418CE"/>
    <w:rsid w:val="00E422A9"/>
    <w:rsid w:val="00E43FCD"/>
    <w:rsid w:val="00E4459F"/>
    <w:rsid w:val="00E47A68"/>
    <w:rsid w:val="00E502D1"/>
    <w:rsid w:val="00E50A4B"/>
    <w:rsid w:val="00E5205D"/>
    <w:rsid w:val="00E523ED"/>
    <w:rsid w:val="00E53F2C"/>
    <w:rsid w:val="00E55701"/>
    <w:rsid w:val="00E55B2D"/>
    <w:rsid w:val="00E56530"/>
    <w:rsid w:val="00E57168"/>
    <w:rsid w:val="00E57209"/>
    <w:rsid w:val="00E575C6"/>
    <w:rsid w:val="00E60829"/>
    <w:rsid w:val="00E6154C"/>
    <w:rsid w:val="00E61EA2"/>
    <w:rsid w:val="00E61EE1"/>
    <w:rsid w:val="00E628E7"/>
    <w:rsid w:val="00E6361F"/>
    <w:rsid w:val="00E739A2"/>
    <w:rsid w:val="00E73AD9"/>
    <w:rsid w:val="00E73AEF"/>
    <w:rsid w:val="00E75369"/>
    <w:rsid w:val="00E755C0"/>
    <w:rsid w:val="00E75633"/>
    <w:rsid w:val="00E7645A"/>
    <w:rsid w:val="00E778D7"/>
    <w:rsid w:val="00E801DC"/>
    <w:rsid w:val="00E83DE3"/>
    <w:rsid w:val="00E85D4A"/>
    <w:rsid w:val="00E869BD"/>
    <w:rsid w:val="00E8719B"/>
    <w:rsid w:val="00E90806"/>
    <w:rsid w:val="00E91741"/>
    <w:rsid w:val="00E96BB3"/>
    <w:rsid w:val="00E97FBC"/>
    <w:rsid w:val="00EA2912"/>
    <w:rsid w:val="00EA3428"/>
    <w:rsid w:val="00EA45FE"/>
    <w:rsid w:val="00EA5C1A"/>
    <w:rsid w:val="00EA7C5D"/>
    <w:rsid w:val="00EB0790"/>
    <w:rsid w:val="00EB08E5"/>
    <w:rsid w:val="00EB30BE"/>
    <w:rsid w:val="00EB6B50"/>
    <w:rsid w:val="00EB72D5"/>
    <w:rsid w:val="00EC1316"/>
    <w:rsid w:val="00EC21A9"/>
    <w:rsid w:val="00EC2BD8"/>
    <w:rsid w:val="00EC38D4"/>
    <w:rsid w:val="00EC4EE0"/>
    <w:rsid w:val="00EC7716"/>
    <w:rsid w:val="00EC79E8"/>
    <w:rsid w:val="00EC7B19"/>
    <w:rsid w:val="00ED0678"/>
    <w:rsid w:val="00ED0823"/>
    <w:rsid w:val="00ED547B"/>
    <w:rsid w:val="00ED5C52"/>
    <w:rsid w:val="00ED67C3"/>
    <w:rsid w:val="00ED69A1"/>
    <w:rsid w:val="00EE1142"/>
    <w:rsid w:val="00EE2139"/>
    <w:rsid w:val="00EE2EF4"/>
    <w:rsid w:val="00EE3D9B"/>
    <w:rsid w:val="00EE4CAC"/>
    <w:rsid w:val="00EE5BB0"/>
    <w:rsid w:val="00EE66D2"/>
    <w:rsid w:val="00EE6EB6"/>
    <w:rsid w:val="00EE740A"/>
    <w:rsid w:val="00EE78FC"/>
    <w:rsid w:val="00EE7A7C"/>
    <w:rsid w:val="00EE7BAF"/>
    <w:rsid w:val="00EF105F"/>
    <w:rsid w:val="00EF2759"/>
    <w:rsid w:val="00EF2E93"/>
    <w:rsid w:val="00EF3EF8"/>
    <w:rsid w:val="00EF5E09"/>
    <w:rsid w:val="00EF694C"/>
    <w:rsid w:val="00F00960"/>
    <w:rsid w:val="00F02292"/>
    <w:rsid w:val="00F02DA1"/>
    <w:rsid w:val="00F04601"/>
    <w:rsid w:val="00F05E9D"/>
    <w:rsid w:val="00F05FF3"/>
    <w:rsid w:val="00F05FFD"/>
    <w:rsid w:val="00F1032E"/>
    <w:rsid w:val="00F11B93"/>
    <w:rsid w:val="00F1310B"/>
    <w:rsid w:val="00F13A09"/>
    <w:rsid w:val="00F157DA"/>
    <w:rsid w:val="00F15E89"/>
    <w:rsid w:val="00F20C53"/>
    <w:rsid w:val="00F21832"/>
    <w:rsid w:val="00F23503"/>
    <w:rsid w:val="00F27C02"/>
    <w:rsid w:val="00F307A8"/>
    <w:rsid w:val="00F34EA3"/>
    <w:rsid w:val="00F353EB"/>
    <w:rsid w:val="00F35F9E"/>
    <w:rsid w:val="00F37C2F"/>
    <w:rsid w:val="00F41133"/>
    <w:rsid w:val="00F42295"/>
    <w:rsid w:val="00F4255F"/>
    <w:rsid w:val="00F4264B"/>
    <w:rsid w:val="00F44DFF"/>
    <w:rsid w:val="00F45681"/>
    <w:rsid w:val="00F50AC3"/>
    <w:rsid w:val="00F50F0E"/>
    <w:rsid w:val="00F5173A"/>
    <w:rsid w:val="00F5418C"/>
    <w:rsid w:val="00F60DF9"/>
    <w:rsid w:val="00F61C04"/>
    <w:rsid w:val="00F7030F"/>
    <w:rsid w:val="00F738EA"/>
    <w:rsid w:val="00F75CB0"/>
    <w:rsid w:val="00F760E6"/>
    <w:rsid w:val="00F77B07"/>
    <w:rsid w:val="00F81A09"/>
    <w:rsid w:val="00F827DC"/>
    <w:rsid w:val="00F82889"/>
    <w:rsid w:val="00F82B79"/>
    <w:rsid w:val="00F83167"/>
    <w:rsid w:val="00F846CD"/>
    <w:rsid w:val="00F859F7"/>
    <w:rsid w:val="00F86904"/>
    <w:rsid w:val="00F8723C"/>
    <w:rsid w:val="00F876F2"/>
    <w:rsid w:val="00F87F09"/>
    <w:rsid w:val="00F9028B"/>
    <w:rsid w:val="00F928B9"/>
    <w:rsid w:val="00F92ACC"/>
    <w:rsid w:val="00F96157"/>
    <w:rsid w:val="00F96FEA"/>
    <w:rsid w:val="00F977C5"/>
    <w:rsid w:val="00FA06AB"/>
    <w:rsid w:val="00FA1AD9"/>
    <w:rsid w:val="00FA1CFC"/>
    <w:rsid w:val="00FA2017"/>
    <w:rsid w:val="00FA4A0C"/>
    <w:rsid w:val="00FB2A71"/>
    <w:rsid w:val="00FB469A"/>
    <w:rsid w:val="00FB4B74"/>
    <w:rsid w:val="00FB5686"/>
    <w:rsid w:val="00FB5BDB"/>
    <w:rsid w:val="00FC1695"/>
    <w:rsid w:val="00FC197C"/>
    <w:rsid w:val="00FC2DBC"/>
    <w:rsid w:val="00FC5668"/>
    <w:rsid w:val="00FC6A46"/>
    <w:rsid w:val="00FC745A"/>
    <w:rsid w:val="00FD1180"/>
    <w:rsid w:val="00FD181B"/>
    <w:rsid w:val="00FD3E7B"/>
    <w:rsid w:val="00FD792C"/>
    <w:rsid w:val="00FD7F9E"/>
    <w:rsid w:val="00FE0523"/>
    <w:rsid w:val="00FE1472"/>
    <w:rsid w:val="00FE171B"/>
    <w:rsid w:val="00FE21C4"/>
    <w:rsid w:val="00FE27E7"/>
    <w:rsid w:val="00FE3725"/>
    <w:rsid w:val="00FE45F4"/>
    <w:rsid w:val="00FE70F0"/>
    <w:rsid w:val="00FE74A5"/>
    <w:rsid w:val="00FF07F0"/>
    <w:rsid w:val="00FF106A"/>
    <w:rsid w:val="00FF137C"/>
    <w:rsid w:val="00FF3C75"/>
    <w:rsid w:val="00FF5DF6"/>
    <w:rsid w:val="00FF6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1C2C45-E886-49F2-A686-5E02EE1C9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F145C"/>
    <w:pPr>
      <w:jc w:val="both"/>
    </w:pPr>
    <w:rPr>
      <w:sz w:val="24"/>
      <w:szCs w:val="24"/>
    </w:rPr>
  </w:style>
  <w:style w:type="paragraph" w:styleId="10">
    <w:name w:val="heading 1"/>
    <w:basedOn w:val="a1"/>
    <w:next w:val="a1"/>
    <w:link w:val="12"/>
    <w:qFormat/>
    <w:rsid w:val="00302A2C"/>
    <w:pPr>
      <w:keepNext/>
      <w:spacing w:before="240" w:after="60"/>
      <w:outlineLvl w:val="0"/>
    </w:pPr>
    <w:rPr>
      <w:rFonts w:ascii="Arial" w:hAnsi="Arial"/>
      <w:b/>
      <w:bCs/>
      <w:kern w:val="32"/>
      <w:sz w:val="32"/>
      <w:szCs w:val="32"/>
      <w:lang w:val="x-none" w:eastAsia="x-none"/>
    </w:rPr>
  </w:style>
  <w:style w:type="paragraph" w:styleId="2">
    <w:name w:val="heading 2"/>
    <w:basedOn w:val="a1"/>
    <w:next w:val="a1"/>
    <w:link w:val="20"/>
    <w:qFormat/>
    <w:rsid w:val="00302A2C"/>
    <w:pPr>
      <w:keepNext/>
      <w:outlineLvl w:val="1"/>
    </w:pPr>
    <w:rPr>
      <w:sz w:val="28"/>
      <w:szCs w:val="28"/>
      <w:lang w:val="x-none" w:eastAsia="x-none"/>
    </w:rPr>
  </w:style>
  <w:style w:type="paragraph" w:styleId="3">
    <w:name w:val="heading 3"/>
    <w:basedOn w:val="a1"/>
    <w:next w:val="a1"/>
    <w:link w:val="30"/>
    <w:qFormat/>
    <w:rsid w:val="00167B32"/>
    <w:pPr>
      <w:keepNext/>
      <w:spacing w:before="240" w:after="60" w:line="276" w:lineRule="auto"/>
      <w:outlineLvl w:val="2"/>
    </w:pPr>
    <w:rPr>
      <w:rFonts w:ascii="Cambria" w:hAnsi="Cambria"/>
      <w:b/>
      <w:bCs/>
      <w:sz w:val="26"/>
      <w:szCs w:val="26"/>
      <w:lang w:val="x-none" w:eastAsia="en-US"/>
    </w:rPr>
  </w:style>
  <w:style w:type="paragraph" w:styleId="4">
    <w:name w:val="heading 4"/>
    <w:basedOn w:val="a1"/>
    <w:next w:val="a1"/>
    <w:link w:val="41"/>
    <w:qFormat/>
    <w:rsid w:val="00167B32"/>
    <w:pPr>
      <w:keepNext/>
      <w:spacing w:before="240" w:after="60" w:line="276" w:lineRule="auto"/>
      <w:outlineLvl w:val="3"/>
    </w:pPr>
    <w:rPr>
      <w:rFonts w:ascii="Calibri" w:hAnsi="Calibri"/>
      <w:b/>
      <w:bCs/>
      <w:sz w:val="28"/>
      <w:szCs w:val="28"/>
      <w:lang w:val="x-none" w:eastAsia="en-US"/>
    </w:rPr>
  </w:style>
  <w:style w:type="paragraph" w:styleId="5">
    <w:name w:val="heading 5"/>
    <w:basedOn w:val="a1"/>
    <w:next w:val="a1"/>
    <w:link w:val="50"/>
    <w:qFormat/>
    <w:rsid w:val="00167B32"/>
    <w:pPr>
      <w:spacing w:before="240" w:after="60" w:line="276" w:lineRule="auto"/>
      <w:outlineLvl w:val="4"/>
    </w:pPr>
    <w:rPr>
      <w:rFonts w:ascii="Calibri" w:hAnsi="Calibri"/>
      <w:b/>
      <w:bCs/>
      <w:i/>
      <w:iCs/>
      <w:sz w:val="26"/>
      <w:szCs w:val="26"/>
      <w:lang w:val="x-none" w:eastAsia="en-US"/>
    </w:rPr>
  </w:style>
  <w:style w:type="paragraph" w:styleId="6">
    <w:name w:val="heading 6"/>
    <w:basedOn w:val="a1"/>
    <w:next w:val="a1"/>
    <w:link w:val="60"/>
    <w:qFormat/>
    <w:rsid w:val="00167B32"/>
    <w:pPr>
      <w:spacing w:before="240" w:after="60" w:line="276" w:lineRule="auto"/>
      <w:outlineLvl w:val="5"/>
    </w:pPr>
    <w:rPr>
      <w:rFonts w:ascii="Calibri" w:hAnsi="Calibri"/>
      <w:b/>
      <w:bCs/>
      <w:sz w:val="22"/>
      <w:szCs w:val="22"/>
      <w:lang w:val="x-none" w:eastAsia="en-US"/>
    </w:rPr>
  </w:style>
  <w:style w:type="paragraph" w:styleId="7">
    <w:name w:val="heading 7"/>
    <w:basedOn w:val="a1"/>
    <w:next w:val="a1"/>
    <w:link w:val="70"/>
    <w:qFormat/>
    <w:rsid w:val="00167B32"/>
    <w:pPr>
      <w:spacing w:before="240" w:after="60" w:line="276" w:lineRule="auto"/>
      <w:outlineLvl w:val="6"/>
    </w:pPr>
    <w:rPr>
      <w:rFonts w:ascii="Calibri" w:hAnsi="Calibri"/>
      <w:sz w:val="22"/>
      <w:szCs w:val="22"/>
      <w:lang w:val="x-none" w:eastAsia="en-US"/>
    </w:rPr>
  </w:style>
  <w:style w:type="paragraph" w:styleId="8">
    <w:name w:val="heading 8"/>
    <w:basedOn w:val="a1"/>
    <w:next w:val="a1"/>
    <w:link w:val="80"/>
    <w:qFormat/>
    <w:rsid w:val="00167B32"/>
    <w:pPr>
      <w:spacing w:before="240" w:after="60" w:line="276" w:lineRule="auto"/>
      <w:outlineLvl w:val="7"/>
    </w:pPr>
    <w:rPr>
      <w:rFonts w:ascii="Calibri" w:hAnsi="Calibri"/>
      <w:i/>
      <w:iCs/>
      <w:sz w:val="22"/>
      <w:szCs w:val="22"/>
      <w:lang w:val="x-none" w:eastAsia="en-US"/>
    </w:rPr>
  </w:style>
  <w:style w:type="paragraph" w:styleId="9">
    <w:name w:val="heading 9"/>
    <w:basedOn w:val="a1"/>
    <w:next w:val="a1"/>
    <w:link w:val="90"/>
    <w:qFormat/>
    <w:rsid w:val="00167B32"/>
    <w:pPr>
      <w:spacing w:before="240" w:after="60" w:line="276" w:lineRule="auto"/>
      <w:outlineLvl w:val="8"/>
    </w:pPr>
    <w:rPr>
      <w:rFonts w:ascii="Cambria" w:hAnsi="Cambria"/>
      <w:sz w:val="22"/>
      <w:szCs w:val="22"/>
      <w:lang w:val="x-none"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Title">
    <w:name w:val="ConsPlusTitle"/>
    <w:rsid w:val="00302A2C"/>
    <w:pPr>
      <w:widowControl w:val="0"/>
      <w:autoSpaceDE w:val="0"/>
      <w:autoSpaceDN w:val="0"/>
      <w:adjustRightInd w:val="0"/>
      <w:jc w:val="both"/>
    </w:pPr>
    <w:rPr>
      <w:rFonts w:ascii="Arial" w:hAnsi="Arial" w:cs="Arial"/>
      <w:b/>
      <w:bCs/>
    </w:rPr>
  </w:style>
  <w:style w:type="paragraph" w:styleId="21">
    <w:name w:val="Body Text Indent 2"/>
    <w:aliases w:val=" Знак Знак Знак,Знак Знак"/>
    <w:basedOn w:val="a1"/>
    <w:link w:val="22"/>
    <w:rsid w:val="00302A2C"/>
    <w:pPr>
      <w:ind w:firstLine="720"/>
    </w:pPr>
    <w:rPr>
      <w:sz w:val="28"/>
      <w:szCs w:val="28"/>
      <w:lang w:val="x-none" w:eastAsia="x-none"/>
    </w:rPr>
  </w:style>
  <w:style w:type="table" w:styleId="a5">
    <w:name w:val="Table Grid"/>
    <w:basedOn w:val="a3"/>
    <w:uiPriority w:val="59"/>
    <w:rsid w:val="00302A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1 Знак Знак Знак Знак Знак Знак Знак Знак Знак Знак Знак"/>
    <w:basedOn w:val="a1"/>
    <w:rsid w:val="00302A2C"/>
    <w:pPr>
      <w:spacing w:before="100" w:beforeAutospacing="1" w:after="100" w:afterAutospacing="1"/>
    </w:pPr>
    <w:rPr>
      <w:rFonts w:ascii="Tahoma" w:hAnsi="Tahoma"/>
      <w:sz w:val="20"/>
      <w:szCs w:val="20"/>
      <w:lang w:val="en-US" w:eastAsia="en-US"/>
    </w:rPr>
  </w:style>
  <w:style w:type="paragraph" w:customStyle="1" w:styleId="ConsPlusCell">
    <w:name w:val="ConsPlusCell"/>
    <w:rsid w:val="00450C6A"/>
    <w:pPr>
      <w:widowControl w:val="0"/>
      <w:autoSpaceDE w:val="0"/>
      <w:autoSpaceDN w:val="0"/>
      <w:adjustRightInd w:val="0"/>
      <w:jc w:val="both"/>
    </w:pPr>
    <w:rPr>
      <w:sz w:val="24"/>
      <w:szCs w:val="24"/>
    </w:rPr>
  </w:style>
  <w:style w:type="paragraph" w:customStyle="1" w:styleId="210">
    <w:name w:val="Знак2 Знак Знак Знак Знак Знак Знак1"/>
    <w:basedOn w:val="a1"/>
    <w:rsid w:val="0065750D"/>
    <w:pPr>
      <w:widowControl w:val="0"/>
      <w:adjustRightInd w:val="0"/>
      <w:spacing w:after="160" w:line="240" w:lineRule="exact"/>
      <w:jc w:val="right"/>
    </w:pPr>
    <w:rPr>
      <w:sz w:val="20"/>
      <w:szCs w:val="20"/>
      <w:lang w:val="en-GB" w:eastAsia="en-US"/>
    </w:rPr>
  </w:style>
  <w:style w:type="paragraph" w:customStyle="1" w:styleId="ConsPlusNormal">
    <w:name w:val="ConsPlusNormal"/>
    <w:rsid w:val="00B444DE"/>
    <w:pPr>
      <w:widowControl w:val="0"/>
      <w:autoSpaceDE w:val="0"/>
      <w:autoSpaceDN w:val="0"/>
      <w:adjustRightInd w:val="0"/>
      <w:ind w:firstLine="720"/>
      <w:jc w:val="both"/>
    </w:pPr>
    <w:rPr>
      <w:rFonts w:ascii="Arial" w:hAnsi="Arial" w:cs="Arial"/>
    </w:rPr>
  </w:style>
  <w:style w:type="paragraph" w:customStyle="1" w:styleId="a6">
    <w:name w:val="Знак"/>
    <w:basedOn w:val="a1"/>
    <w:rsid w:val="001027C9"/>
    <w:pPr>
      <w:spacing w:after="160" w:line="240" w:lineRule="exact"/>
    </w:pPr>
    <w:rPr>
      <w:rFonts w:ascii="Verdana" w:hAnsi="Verdana"/>
      <w:sz w:val="20"/>
      <w:szCs w:val="20"/>
      <w:lang w:val="en-US" w:eastAsia="en-US"/>
    </w:rPr>
  </w:style>
  <w:style w:type="character" w:customStyle="1" w:styleId="22">
    <w:name w:val="Основной текст с отступом 2 Знак"/>
    <w:aliases w:val=" Знак Знак Знак Знак,Знак Знак Знак1"/>
    <w:link w:val="21"/>
    <w:uiPriority w:val="99"/>
    <w:rsid w:val="009323E9"/>
    <w:rPr>
      <w:sz w:val="28"/>
      <w:szCs w:val="28"/>
    </w:rPr>
  </w:style>
  <w:style w:type="character" w:customStyle="1" w:styleId="30">
    <w:name w:val="Заголовок 3 Знак"/>
    <w:link w:val="3"/>
    <w:rsid w:val="00167B32"/>
    <w:rPr>
      <w:rFonts w:ascii="Cambria" w:hAnsi="Cambria"/>
      <w:b/>
      <w:bCs/>
      <w:sz w:val="26"/>
      <w:szCs w:val="26"/>
      <w:lang w:eastAsia="en-US"/>
    </w:rPr>
  </w:style>
  <w:style w:type="character" w:customStyle="1" w:styleId="40">
    <w:name w:val="Заголовок 4 Знак"/>
    <w:rsid w:val="00167B32"/>
    <w:rPr>
      <w:rFonts w:ascii="Calibri" w:eastAsia="Times New Roman" w:hAnsi="Calibri" w:cs="Times New Roman"/>
      <w:b/>
      <w:bCs/>
      <w:sz w:val="28"/>
      <w:szCs w:val="28"/>
    </w:rPr>
  </w:style>
  <w:style w:type="character" w:customStyle="1" w:styleId="50">
    <w:name w:val="Заголовок 5 Знак"/>
    <w:link w:val="5"/>
    <w:rsid w:val="00167B32"/>
    <w:rPr>
      <w:rFonts w:ascii="Calibri" w:hAnsi="Calibri"/>
      <w:b/>
      <w:bCs/>
      <w:i/>
      <w:iCs/>
      <w:sz w:val="26"/>
      <w:szCs w:val="26"/>
      <w:lang w:eastAsia="en-US"/>
    </w:rPr>
  </w:style>
  <w:style w:type="character" w:customStyle="1" w:styleId="60">
    <w:name w:val="Заголовок 6 Знак"/>
    <w:link w:val="6"/>
    <w:rsid w:val="00167B32"/>
    <w:rPr>
      <w:rFonts w:ascii="Calibri" w:hAnsi="Calibri"/>
      <w:b/>
      <w:bCs/>
      <w:sz w:val="22"/>
      <w:szCs w:val="22"/>
      <w:lang w:eastAsia="en-US"/>
    </w:rPr>
  </w:style>
  <w:style w:type="character" w:customStyle="1" w:styleId="70">
    <w:name w:val="Заголовок 7 Знак"/>
    <w:link w:val="7"/>
    <w:rsid w:val="00167B32"/>
    <w:rPr>
      <w:rFonts w:ascii="Calibri" w:hAnsi="Calibri"/>
      <w:sz w:val="22"/>
      <w:szCs w:val="22"/>
      <w:lang w:eastAsia="en-US"/>
    </w:rPr>
  </w:style>
  <w:style w:type="character" w:customStyle="1" w:styleId="80">
    <w:name w:val="Заголовок 8 Знак"/>
    <w:link w:val="8"/>
    <w:rsid w:val="00167B32"/>
    <w:rPr>
      <w:rFonts w:ascii="Calibri" w:hAnsi="Calibri"/>
      <w:i/>
      <w:iCs/>
      <w:sz w:val="22"/>
      <w:szCs w:val="22"/>
      <w:lang w:eastAsia="en-US"/>
    </w:rPr>
  </w:style>
  <w:style w:type="character" w:customStyle="1" w:styleId="90">
    <w:name w:val="Заголовок 9 Знак"/>
    <w:link w:val="9"/>
    <w:rsid w:val="00167B32"/>
    <w:rPr>
      <w:rFonts w:ascii="Cambria" w:hAnsi="Cambria"/>
      <w:sz w:val="22"/>
      <w:szCs w:val="22"/>
      <w:lang w:eastAsia="en-US"/>
    </w:rPr>
  </w:style>
  <w:style w:type="numbering" w:customStyle="1" w:styleId="14">
    <w:name w:val="Нет списка1"/>
    <w:next w:val="a4"/>
    <w:uiPriority w:val="99"/>
    <w:semiHidden/>
    <w:unhideWhenUsed/>
    <w:rsid w:val="00167B32"/>
  </w:style>
  <w:style w:type="character" w:customStyle="1" w:styleId="12">
    <w:name w:val="Заголовок 1 Знак"/>
    <w:link w:val="10"/>
    <w:rsid w:val="00167B32"/>
    <w:rPr>
      <w:rFonts w:ascii="Arial" w:hAnsi="Arial" w:cs="Arial"/>
      <w:b/>
      <w:bCs/>
      <w:kern w:val="32"/>
      <w:sz w:val="32"/>
      <w:szCs w:val="32"/>
    </w:rPr>
  </w:style>
  <w:style w:type="character" w:customStyle="1" w:styleId="20">
    <w:name w:val="Заголовок 2 Знак"/>
    <w:link w:val="2"/>
    <w:rsid w:val="00167B32"/>
    <w:rPr>
      <w:sz w:val="28"/>
      <w:szCs w:val="28"/>
    </w:rPr>
  </w:style>
  <w:style w:type="numbering" w:customStyle="1" w:styleId="110">
    <w:name w:val="Нет списка11"/>
    <w:next w:val="a4"/>
    <w:semiHidden/>
    <w:unhideWhenUsed/>
    <w:rsid w:val="00167B32"/>
  </w:style>
  <w:style w:type="character" w:customStyle="1" w:styleId="41">
    <w:name w:val="Заголовок 4 Знак1"/>
    <w:link w:val="4"/>
    <w:rsid w:val="00167B32"/>
    <w:rPr>
      <w:rFonts w:ascii="Calibri" w:hAnsi="Calibri"/>
      <w:b/>
      <w:bCs/>
      <w:sz w:val="28"/>
      <w:szCs w:val="28"/>
      <w:lang w:eastAsia="en-US"/>
    </w:rPr>
  </w:style>
  <w:style w:type="paragraph" w:styleId="a7">
    <w:name w:val="Title"/>
    <w:basedOn w:val="a1"/>
    <w:next w:val="a1"/>
    <w:link w:val="a8"/>
    <w:qFormat/>
    <w:rsid w:val="00167B32"/>
    <w:pPr>
      <w:spacing w:before="240" w:after="60" w:line="276" w:lineRule="auto"/>
      <w:jc w:val="center"/>
      <w:outlineLvl w:val="0"/>
    </w:pPr>
    <w:rPr>
      <w:rFonts w:ascii="Cambria" w:hAnsi="Cambria"/>
      <w:b/>
      <w:bCs/>
      <w:kern w:val="28"/>
      <w:sz w:val="32"/>
      <w:szCs w:val="32"/>
      <w:lang w:val="x-none" w:eastAsia="en-US"/>
    </w:rPr>
  </w:style>
  <w:style w:type="character" w:customStyle="1" w:styleId="a8">
    <w:name w:val="Название Знак"/>
    <w:link w:val="a7"/>
    <w:rsid w:val="00167B32"/>
    <w:rPr>
      <w:rFonts w:ascii="Cambria" w:hAnsi="Cambria"/>
      <w:b/>
      <w:bCs/>
      <w:kern w:val="28"/>
      <w:sz w:val="32"/>
      <w:szCs w:val="32"/>
      <w:lang w:eastAsia="en-US"/>
    </w:rPr>
  </w:style>
  <w:style w:type="paragraph" w:styleId="a9">
    <w:name w:val="Subtitle"/>
    <w:basedOn w:val="a1"/>
    <w:next w:val="a1"/>
    <w:link w:val="aa"/>
    <w:qFormat/>
    <w:rsid w:val="00167B32"/>
    <w:pPr>
      <w:spacing w:after="60" w:line="276" w:lineRule="auto"/>
      <w:jc w:val="center"/>
      <w:outlineLvl w:val="1"/>
    </w:pPr>
    <w:rPr>
      <w:rFonts w:ascii="Cambria" w:hAnsi="Cambria"/>
      <w:sz w:val="22"/>
      <w:szCs w:val="22"/>
      <w:lang w:val="x-none" w:eastAsia="en-US"/>
    </w:rPr>
  </w:style>
  <w:style w:type="character" w:customStyle="1" w:styleId="aa">
    <w:name w:val="Подзаголовок Знак"/>
    <w:link w:val="a9"/>
    <w:rsid w:val="00167B32"/>
    <w:rPr>
      <w:rFonts w:ascii="Cambria" w:hAnsi="Cambria"/>
      <w:sz w:val="22"/>
      <w:szCs w:val="22"/>
      <w:lang w:eastAsia="en-US"/>
    </w:rPr>
  </w:style>
  <w:style w:type="character" w:styleId="ab">
    <w:name w:val="Strong"/>
    <w:qFormat/>
    <w:rsid w:val="00167B32"/>
    <w:rPr>
      <w:b/>
      <w:bCs/>
    </w:rPr>
  </w:style>
  <w:style w:type="character" w:styleId="ac">
    <w:name w:val="Emphasis"/>
    <w:qFormat/>
    <w:rsid w:val="00167B32"/>
    <w:rPr>
      <w:i/>
      <w:iCs/>
    </w:rPr>
  </w:style>
  <w:style w:type="paragraph" w:styleId="ad">
    <w:name w:val="No Spacing"/>
    <w:basedOn w:val="a1"/>
    <w:link w:val="ae"/>
    <w:uiPriority w:val="1"/>
    <w:qFormat/>
    <w:rsid w:val="00167B32"/>
    <w:pPr>
      <w:spacing w:after="200" w:line="276" w:lineRule="auto"/>
    </w:pPr>
    <w:rPr>
      <w:rFonts w:ascii="Calibri" w:eastAsia="Calibri" w:hAnsi="Calibri"/>
      <w:sz w:val="22"/>
      <w:szCs w:val="22"/>
      <w:lang w:eastAsia="en-US"/>
    </w:rPr>
  </w:style>
  <w:style w:type="paragraph" w:styleId="af">
    <w:name w:val="List Paragraph"/>
    <w:basedOn w:val="a1"/>
    <w:uiPriority w:val="34"/>
    <w:qFormat/>
    <w:rsid w:val="00167B32"/>
    <w:pPr>
      <w:spacing w:after="200" w:line="276" w:lineRule="auto"/>
      <w:ind w:left="708"/>
    </w:pPr>
    <w:rPr>
      <w:rFonts w:ascii="Calibri" w:eastAsia="Calibri" w:hAnsi="Calibri"/>
      <w:sz w:val="22"/>
      <w:szCs w:val="22"/>
      <w:lang w:eastAsia="en-US"/>
    </w:rPr>
  </w:style>
  <w:style w:type="paragraph" w:styleId="23">
    <w:name w:val="Quote"/>
    <w:basedOn w:val="a1"/>
    <w:next w:val="a1"/>
    <w:link w:val="24"/>
    <w:uiPriority w:val="29"/>
    <w:qFormat/>
    <w:rsid w:val="00167B32"/>
    <w:pPr>
      <w:spacing w:after="200" w:line="276" w:lineRule="auto"/>
    </w:pPr>
    <w:rPr>
      <w:rFonts w:ascii="Calibri" w:eastAsia="Calibri" w:hAnsi="Calibri"/>
      <w:i/>
      <w:iCs/>
      <w:color w:val="000000"/>
      <w:sz w:val="22"/>
      <w:szCs w:val="22"/>
      <w:lang w:val="x-none" w:eastAsia="en-US"/>
    </w:rPr>
  </w:style>
  <w:style w:type="character" w:customStyle="1" w:styleId="24">
    <w:name w:val="Цитата 2 Знак"/>
    <w:link w:val="23"/>
    <w:uiPriority w:val="29"/>
    <w:rsid w:val="00167B32"/>
    <w:rPr>
      <w:rFonts w:ascii="Calibri" w:eastAsia="Calibri" w:hAnsi="Calibri"/>
      <w:i/>
      <w:iCs/>
      <w:color w:val="000000"/>
      <w:sz w:val="22"/>
      <w:szCs w:val="22"/>
      <w:lang w:eastAsia="en-US"/>
    </w:rPr>
  </w:style>
  <w:style w:type="paragraph" w:styleId="af0">
    <w:name w:val="Intense Quote"/>
    <w:basedOn w:val="a1"/>
    <w:next w:val="a1"/>
    <w:link w:val="af1"/>
    <w:uiPriority w:val="30"/>
    <w:qFormat/>
    <w:rsid w:val="00167B32"/>
    <w:pPr>
      <w:pBdr>
        <w:bottom w:val="single" w:sz="4" w:space="4" w:color="4F81BD"/>
      </w:pBdr>
      <w:spacing w:before="200" w:after="280" w:line="276" w:lineRule="auto"/>
      <w:ind w:left="936" w:right="936"/>
    </w:pPr>
    <w:rPr>
      <w:rFonts w:ascii="Calibri" w:eastAsia="Calibri" w:hAnsi="Calibri"/>
      <w:b/>
      <w:bCs/>
      <w:i/>
      <w:iCs/>
      <w:color w:val="4F81BD"/>
      <w:sz w:val="22"/>
      <w:szCs w:val="22"/>
      <w:lang w:val="x-none" w:eastAsia="en-US"/>
    </w:rPr>
  </w:style>
  <w:style w:type="character" w:customStyle="1" w:styleId="af1">
    <w:name w:val="Выделенная цитата Знак"/>
    <w:link w:val="af0"/>
    <w:uiPriority w:val="30"/>
    <w:rsid w:val="00167B32"/>
    <w:rPr>
      <w:rFonts w:ascii="Calibri" w:eastAsia="Calibri" w:hAnsi="Calibri"/>
      <w:b/>
      <w:bCs/>
      <w:i/>
      <w:iCs/>
      <w:color w:val="4F81BD"/>
      <w:sz w:val="22"/>
      <w:szCs w:val="22"/>
      <w:lang w:eastAsia="en-US"/>
    </w:rPr>
  </w:style>
  <w:style w:type="character" w:styleId="af2">
    <w:name w:val="Subtle Emphasis"/>
    <w:uiPriority w:val="19"/>
    <w:qFormat/>
    <w:rsid w:val="00167B32"/>
    <w:rPr>
      <w:i/>
      <w:iCs/>
      <w:color w:val="808080"/>
    </w:rPr>
  </w:style>
  <w:style w:type="character" w:styleId="af3">
    <w:name w:val="Intense Emphasis"/>
    <w:uiPriority w:val="21"/>
    <w:qFormat/>
    <w:rsid w:val="00167B32"/>
    <w:rPr>
      <w:b/>
      <w:bCs/>
      <w:i/>
      <w:iCs/>
      <w:color w:val="4F81BD"/>
    </w:rPr>
  </w:style>
  <w:style w:type="character" w:styleId="af4">
    <w:name w:val="Subtle Reference"/>
    <w:uiPriority w:val="31"/>
    <w:qFormat/>
    <w:rsid w:val="00167B32"/>
    <w:rPr>
      <w:smallCaps/>
      <w:color w:val="C0504D"/>
      <w:u w:val="single"/>
    </w:rPr>
  </w:style>
  <w:style w:type="character" w:styleId="af5">
    <w:name w:val="Intense Reference"/>
    <w:uiPriority w:val="32"/>
    <w:qFormat/>
    <w:rsid w:val="00167B32"/>
    <w:rPr>
      <w:b/>
      <w:bCs/>
      <w:smallCaps/>
      <w:color w:val="C0504D"/>
      <w:spacing w:val="5"/>
      <w:u w:val="single"/>
    </w:rPr>
  </w:style>
  <w:style w:type="character" w:styleId="af6">
    <w:name w:val="Book Title"/>
    <w:uiPriority w:val="33"/>
    <w:qFormat/>
    <w:rsid w:val="00167B32"/>
    <w:rPr>
      <w:b/>
      <w:bCs/>
      <w:smallCaps/>
      <w:spacing w:val="5"/>
    </w:rPr>
  </w:style>
  <w:style w:type="paragraph" w:styleId="af7">
    <w:name w:val="TOC Heading"/>
    <w:basedOn w:val="10"/>
    <w:next w:val="a1"/>
    <w:uiPriority w:val="39"/>
    <w:qFormat/>
    <w:rsid w:val="00167B32"/>
    <w:pPr>
      <w:spacing w:line="276" w:lineRule="auto"/>
      <w:outlineLvl w:val="9"/>
    </w:pPr>
    <w:rPr>
      <w:rFonts w:ascii="Cambria" w:hAnsi="Cambria"/>
      <w:lang w:eastAsia="en-US"/>
    </w:rPr>
  </w:style>
  <w:style w:type="paragraph" w:styleId="af8">
    <w:name w:val="Body Text Indent"/>
    <w:basedOn w:val="a1"/>
    <w:link w:val="af9"/>
    <w:rsid w:val="00167B32"/>
    <w:pPr>
      <w:spacing w:before="60"/>
      <w:jc w:val="center"/>
    </w:pPr>
    <w:rPr>
      <w:caps/>
      <w:sz w:val="18"/>
      <w:szCs w:val="18"/>
      <w:lang w:val="x-none" w:eastAsia="x-none"/>
    </w:rPr>
  </w:style>
  <w:style w:type="character" w:customStyle="1" w:styleId="af9">
    <w:name w:val="Основной текст с отступом Знак"/>
    <w:link w:val="af8"/>
    <w:rsid w:val="00167B32"/>
    <w:rPr>
      <w:caps/>
      <w:sz w:val="18"/>
      <w:szCs w:val="18"/>
    </w:rPr>
  </w:style>
  <w:style w:type="paragraph" w:customStyle="1" w:styleId="ConsPlusNonformat">
    <w:name w:val="ConsPlusNonformat"/>
    <w:rsid w:val="00167B32"/>
    <w:pPr>
      <w:autoSpaceDE w:val="0"/>
      <w:autoSpaceDN w:val="0"/>
      <w:adjustRightInd w:val="0"/>
      <w:jc w:val="both"/>
    </w:pPr>
    <w:rPr>
      <w:rFonts w:ascii="Courier New" w:eastAsia="Calibri" w:hAnsi="Courier New" w:cs="Courier New"/>
      <w:lang w:eastAsia="en-US"/>
    </w:rPr>
  </w:style>
  <w:style w:type="paragraph" w:styleId="31">
    <w:name w:val="Body Text 3"/>
    <w:basedOn w:val="a1"/>
    <w:link w:val="32"/>
    <w:rsid w:val="00167B32"/>
    <w:pPr>
      <w:spacing w:after="120"/>
    </w:pPr>
    <w:rPr>
      <w:sz w:val="16"/>
      <w:szCs w:val="16"/>
      <w:lang w:val="x-none" w:eastAsia="x-none"/>
    </w:rPr>
  </w:style>
  <w:style w:type="character" w:customStyle="1" w:styleId="32">
    <w:name w:val="Основной текст 3 Знак"/>
    <w:link w:val="31"/>
    <w:rsid w:val="00167B32"/>
    <w:rPr>
      <w:sz w:val="16"/>
      <w:szCs w:val="16"/>
    </w:rPr>
  </w:style>
  <w:style w:type="paragraph" w:customStyle="1" w:styleId="ConsNormal">
    <w:name w:val="ConsNormal"/>
    <w:rsid w:val="00167B32"/>
    <w:pPr>
      <w:widowControl w:val="0"/>
      <w:autoSpaceDE w:val="0"/>
      <w:autoSpaceDN w:val="0"/>
      <w:adjustRightInd w:val="0"/>
      <w:ind w:firstLine="720"/>
      <w:jc w:val="both"/>
    </w:pPr>
    <w:rPr>
      <w:rFonts w:ascii="Arial" w:hAnsi="Arial"/>
    </w:rPr>
  </w:style>
  <w:style w:type="paragraph" w:styleId="afa">
    <w:name w:val="Body Text"/>
    <w:basedOn w:val="a1"/>
    <w:link w:val="afb"/>
    <w:rsid w:val="00167B32"/>
    <w:pPr>
      <w:spacing w:after="120"/>
    </w:pPr>
    <w:rPr>
      <w:sz w:val="28"/>
      <w:szCs w:val="28"/>
      <w:lang w:val="x-none" w:eastAsia="x-none"/>
    </w:rPr>
  </w:style>
  <w:style w:type="character" w:customStyle="1" w:styleId="afb">
    <w:name w:val="Основной текст Знак"/>
    <w:link w:val="afa"/>
    <w:rsid w:val="00167B32"/>
    <w:rPr>
      <w:sz w:val="28"/>
      <w:szCs w:val="28"/>
    </w:rPr>
  </w:style>
  <w:style w:type="paragraph" w:styleId="afc">
    <w:name w:val="Normal (Web)"/>
    <w:aliases w:val="Обычный (Web),Обычный (Web)1"/>
    <w:basedOn w:val="a1"/>
    <w:link w:val="afd"/>
    <w:uiPriority w:val="99"/>
    <w:unhideWhenUsed/>
    <w:rsid w:val="00167B32"/>
    <w:pPr>
      <w:spacing w:line="384" w:lineRule="atLeast"/>
    </w:pPr>
  </w:style>
  <w:style w:type="paragraph" w:customStyle="1" w:styleId="macotsikko1">
    <w:name w:val="macotsikko1"/>
    <w:basedOn w:val="a1"/>
    <w:rsid w:val="00167B32"/>
    <w:pPr>
      <w:spacing w:before="155" w:after="155" w:line="360" w:lineRule="auto"/>
      <w:ind w:left="155" w:right="155"/>
    </w:pPr>
    <w:rPr>
      <w:rFonts w:ascii="Verdana" w:hAnsi="Verdana"/>
      <w:b/>
      <w:bCs/>
      <w:color w:val="000000"/>
    </w:rPr>
  </w:style>
  <w:style w:type="paragraph" w:customStyle="1" w:styleId="qe9If23">
    <w:name w:val="Îñíîâíîqe9 òåêñò ñ îIf2ñòóïîì 3"/>
    <w:basedOn w:val="a1"/>
    <w:rsid w:val="00167B32"/>
    <w:pPr>
      <w:widowControl w:val="0"/>
      <w:spacing w:line="288" w:lineRule="auto"/>
      <w:ind w:firstLine="709"/>
    </w:pPr>
    <w:rPr>
      <w:szCs w:val="20"/>
    </w:rPr>
  </w:style>
  <w:style w:type="paragraph" w:styleId="afe">
    <w:name w:val="header"/>
    <w:basedOn w:val="a1"/>
    <w:link w:val="aff"/>
    <w:uiPriority w:val="99"/>
    <w:rsid w:val="00167B32"/>
    <w:pPr>
      <w:tabs>
        <w:tab w:val="center" w:pos="4677"/>
        <w:tab w:val="right" w:pos="9355"/>
      </w:tabs>
      <w:spacing w:after="200" w:line="276" w:lineRule="auto"/>
    </w:pPr>
    <w:rPr>
      <w:rFonts w:ascii="Calibri" w:eastAsia="Calibri" w:hAnsi="Calibri"/>
      <w:sz w:val="22"/>
      <w:szCs w:val="22"/>
      <w:lang w:val="x-none" w:eastAsia="en-US"/>
    </w:rPr>
  </w:style>
  <w:style w:type="character" w:customStyle="1" w:styleId="aff">
    <w:name w:val="Верхний колонтитул Знак"/>
    <w:link w:val="afe"/>
    <w:uiPriority w:val="99"/>
    <w:rsid w:val="00167B32"/>
    <w:rPr>
      <w:rFonts w:ascii="Calibri" w:eastAsia="Calibri" w:hAnsi="Calibri"/>
      <w:sz w:val="22"/>
      <w:szCs w:val="22"/>
      <w:lang w:eastAsia="en-US"/>
    </w:rPr>
  </w:style>
  <w:style w:type="character" w:styleId="aff0">
    <w:name w:val="page number"/>
    <w:rsid w:val="00167B32"/>
  </w:style>
  <w:style w:type="paragraph" w:customStyle="1" w:styleId="NormalANX">
    <w:name w:val="NormalANX"/>
    <w:basedOn w:val="a1"/>
    <w:rsid w:val="00167B32"/>
    <w:pPr>
      <w:spacing w:before="240" w:after="240" w:line="360" w:lineRule="auto"/>
      <w:ind w:firstLine="720"/>
    </w:pPr>
    <w:rPr>
      <w:sz w:val="28"/>
      <w:szCs w:val="28"/>
      <w:lang w:eastAsia="en-US"/>
    </w:rPr>
  </w:style>
  <w:style w:type="paragraph" w:customStyle="1" w:styleId="Style11">
    <w:name w:val="Style11"/>
    <w:basedOn w:val="a1"/>
    <w:rsid w:val="00167B32"/>
    <w:pPr>
      <w:widowControl w:val="0"/>
      <w:autoSpaceDE w:val="0"/>
      <w:autoSpaceDN w:val="0"/>
      <w:adjustRightInd w:val="0"/>
      <w:spacing w:line="446" w:lineRule="exact"/>
      <w:ind w:firstLine="706"/>
    </w:pPr>
    <w:rPr>
      <w:rFonts w:eastAsia="Calibri"/>
    </w:rPr>
  </w:style>
  <w:style w:type="character" w:customStyle="1" w:styleId="FontStyle19">
    <w:name w:val="Font Style19"/>
    <w:rsid w:val="00167B32"/>
    <w:rPr>
      <w:rFonts w:ascii="Times New Roman" w:hAnsi="Times New Roman" w:cs="Times New Roman"/>
      <w:sz w:val="26"/>
      <w:szCs w:val="26"/>
    </w:rPr>
  </w:style>
  <w:style w:type="paragraph" w:styleId="aff1">
    <w:name w:val="footer"/>
    <w:basedOn w:val="a1"/>
    <w:link w:val="aff2"/>
    <w:uiPriority w:val="99"/>
    <w:rsid w:val="00167B32"/>
    <w:pPr>
      <w:tabs>
        <w:tab w:val="center" w:pos="4677"/>
        <w:tab w:val="right" w:pos="9355"/>
      </w:tabs>
      <w:spacing w:after="200" w:line="276" w:lineRule="auto"/>
    </w:pPr>
    <w:rPr>
      <w:rFonts w:ascii="Calibri" w:eastAsia="Calibri" w:hAnsi="Calibri"/>
      <w:sz w:val="22"/>
      <w:szCs w:val="22"/>
      <w:lang w:val="x-none" w:eastAsia="en-US"/>
    </w:rPr>
  </w:style>
  <w:style w:type="character" w:customStyle="1" w:styleId="aff2">
    <w:name w:val="Нижний колонтитул Знак"/>
    <w:link w:val="aff1"/>
    <w:uiPriority w:val="99"/>
    <w:rsid w:val="00167B32"/>
    <w:rPr>
      <w:rFonts w:ascii="Calibri" w:eastAsia="Calibri" w:hAnsi="Calibri"/>
      <w:sz w:val="22"/>
      <w:szCs w:val="22"/>
      <w:lang w:eastAsia="en-US"/>
    </w:rPr>
  </w:style>
  <w:style w:type="paragraph" w:customStyle="1" w:styleId="15">
    <w:name w:val="Стиль1"/>
    <w:basedOn w:val="afc"/>
    <w:rsid w:val="00167B32"/>
    <w:pPr>
      <w:spacing w:line="240" w:lineRule="auto"/>
      <w:ind w:firstLine="709"/>
    </w:pPr>
    <w:rPr>
      <w:sz w:val="28"/>
      <w:szCs w:val="28"/>
    </w:rPr>
  </w:style>
  <w:style w:type="character" w:styleId="aff3">
    <w:name w:val="Hyperlink"/>
    <w:rsid w:val="00167B32"/>
    <w:rPr>
      <w:color w:val="0000FF"/>
      <w:u w:val="single"/>
    </w:rPr>
  </w:style>
  <w:style w:type="paragraph" w:styleId="33">
    <w:name w:val="List 3"/>
    <w:basedOn w:val="a1"/>
    <w:rsid w:val="00167B32"/>
    <w:pPr>
      <w:ind w:left="849" w:hanging="283"/>
    </w:pPr>
  </w:style>
  <w:style w:type="paragraph" w:styleId="25">
    <w:name w:val="Body Text 2"/>
    <w:basedOn w:val="a1"/>
    <w:link w:val="26"/>
    <w:rsid w:val="00167B32"/>
    <w:pPr>
      <w:spacing w:after="120" w:line="480" w:lineRule="auto"/>
    </w:pPr>
    <w:rPr>
      <w:rFonts w:ascii="Calibri" w:eastAsia="Calibri" w:hAnsi="Calibri"/>
      <w:sz w:val="22"/>
      <w:szCs w:val="22"/>
      <w:lang w:val="x-none" w:eastAsia="en-US"/>
    </w:rPr>
  </w:style>
  <w:style w:type="character" w:customStyle="1" w:styleId="26">
    <w:name w:val="Основной текст 2 Знак"/>
    <w:link w:val="25"/>
    <w:rsid w:val="00167B32"/>
    <w:rPr>
      <w:rFonts w:ascii="Calibri" w:eastAsia="Calibri" w:hAnsi="Calibri"/>
      <w:sz w:val="22"/>
      <w:szCs w:val="22"/>
      <w:lang w:eastAsia="en-US"/>
    </w:rPr>
  </w:style>
  <w:style w:type="paragraph" w:customStyle="1" w:styleId="aff4">
    <w:name w:val="Знак Знак Знак"/>
    <w:basedOn w:val="a1"/>
    <w:rsid w:val="00167B32"/>
    <w:pPr>
      <w:spacing w:after="160" w:line="240" w:lineRule="exact"/>
    </w:pPr>
    <w:rPr>
      <w:rFonts w:ascii="Verdana" w:hAnsi="Verdana"/>
      <w:sz w:val="20"/>
      <w:szCs w:val="20"/>
      <w:lang w:val="en-US" w:eastAsia="en-US"/>
    </w:rPr>
  </w:style>
  <w:style w:type="paragraph" w:styleId="34">
    <w:name w:val="Body Text Indent 3"/>
    <w:basedOn w:val="a1"/>
    <w:link w:val="35"/>
    <w:rsid w:val="00167B32"/>
    <w:pPr>
      <w:spacing w:after="120"/>
      <w:ind w:left="283"/>
    </w:pPr>
    <w:rPr>
      <w:color w:val="000000"/>
      <w:sz w:val="16"/>
      <w:szCs w:val="16"/>
      <w:lang w:val="x-none" w:eastAsia="x-none"/>
    </w:rPr>
  </w:style>
  <w:style w:type="character" w:customStyle="1" w:styleId="35">
    <w:name w:val="Основной текст с отступом 3 Знак"/>
    <w:link w:val="34"/>
    <w:rsid w:val="00167B32"/>
    <w:rPr>
      <w:color w:val="000000"/>
      <w:sz w:val="16"/>
      <w:szCs w:val="16"/>
    </w:rPr>
  </w:style>
  <w:style w:type="paragraph" w:customStyle="1" w:styleId="16">
    <w:name w:val="Обычный1"/>
    <w:rsid w:val="00167B32"/>
    <w:pPr>
      <w:jc w:val="both"/>
    </w:pPr>
  </w:style>
  <w:style w:type="paragraph" w:customStyle="1" w:styleId="aff5">
    <w:name w:val="МОН основной"/>
    <w:basedOn w:val="a1"/>
    <w:rsid w:val="00167B32"/>
    <w:pPr>
      <w:widowControl w:val="0"/>
      <w:autoSpaceDE w:val="0"/>
      <w:autoSpaceDN w:val="0"/>
      <w:adjustRightInd w:val="0"/>
      <w:spacing w:line="360" w:lineRule="auto"/>
      <w:ind w:firstLine="709"/>
    </w:pPr>
    <w:rPr>
      <w:sz w:val="28"/>
      <w:szCs w:val="20"/>
    </w:rPr>
  </w:style>
  <w:style w:type="paragraph" w:customStyle="1" w:styleId="111">
    <w:name w:val="заголовок11"/>
    <w:basedOn w:val="a1"/>
    <w:rsid w:val="00167B32"/>
    <w:pPr>
      <w:spacing w:line="360" w:lineRule="auto"/>
      <w:ind w:left="113" w:right="227" w:firstLine="357"/>
      <w:jc w:val="center"/>
    </w:pPr>
    <w:rPr>
      <w:b/>
      <w:szCs w:val="20"/>
      <w:lang w:val="en-US"/>
    </w:rPr>
  </w:style>
  <w:style w:type="paragraph" w:customStyle="1" w:styleId="27">
    <w:name w:val="стиль2 Знак"/>
    <w:basedOn w:val="a1"/>
    <w:rsid w:val="00167B32"/>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8">
    <w:name w:val="стиль2 Знак Знак"/>
    <w:rsid w:val="00167B32"/>
    <w:rPr>
      <w:b/>
      <w:color w:val="000000"/>
      <w:sz w:val="28"/>
      <w:szCs w:val="28"/>
      <w:lang w:val="ru-RU" w:eastAsia="ru-RU" w:bidi="ar-SA"/>
    </w:rPr>
  </w:style>
  <w:style w:type="paragraph" w:customStyle="1" w:styleId="11">
    <w:name w:val="Стиль11"/>
    <w:basedOn w:val="a1"/>
    <w:rsid w:val="00167B32"/>
    <w:pPr>
      <w:numPr>
        <w:numId w:val="1"/>
      </w:numPr>
      <w:tabs>
        <w:tab w:val="clear" w:pos="1791"/>
        <w:tab w:val="num" w:pos="-5400"/>
      </w:tabs>
      <w:ind w:left="1260" w:hanging="360"/>
    </w:pPr>
    <w:rPr>
      <w:sz w:val="28"/>
      <w:szCs w:val="28"/>
    </w:rPr>
  </w:style>
  <w:style w:type="paragraph" w:customStyle="1" w:styleId="220">
    <w:name w:val="Стиль22"/>
    <w:basedOn w:val="11"/>
    <w:rsid w:val="00167B32"/>
    <w:pPr>
      <w:tabs>
        <w:tab w:val="left" w:pos="1260"/>
      </w:tabs>
      <w:ind w:left="0" w:firstLine="900"/>
    </w:pPr>
  </w:style>
  <w:style w:type="paragraph" w:customStyle="1" w:styleId="29">
    <w:name w:val="Стиль заголовка 2"/>
    <w:basedOn w:val="a1"/>
    <w:rsid w:val="00167B32"/>
    <w:pPr>
      <w:shd w:val="clear" w:color="auto" w:fill="FFFFFF"/>
      <w:jc w:val="center"/>
      <w:outlineLvl w:val="1"/>
    </w:pPr>
    <w:rPr>
      <w:b/>
      <w:bCs/>
      <w:color w:val="000000"/>
    </w:rPr>
  </w:style>
  <w:style w:type="character" w:customStyle="1" w:styleId="2a">
    <w:name w:val="Стиль заголовка 2 Знак"/>
    <w:rsid w:val="00167B32"/>
    <w:rPr>
      <w:b/>
      <w:bCs/>
      <w:color w:val="000000"/>
      <w:sz w:val="24"/>
      <w:szCs w:val="24"/>
      <w:lang w:val="ru-RU" w:eastAsia="ru-RU" w:bidi="ar-SA"/>
    </w:rPr>
  </w:style>
  <w:style w:type="paragraph" w:customStyle="1" w:styleId="ConsCell">
    <w:name w:val="ConsCell"/>
    <w:rsid w:val="00167B32"/>
    <w:pPr>
      <w:widowControl w:val="0"/>
      <w:autoSpaceDE w:val="0"/>
      <w:autoSpaceDN w:val="0"/>
      <w:adjustRightInd w:val="0"/>
      <w:jc w:val="both"/>
    </w:pPr>
    <w:rPr>
      <w:rFonts w:ascii="Arial" w:hAnsi="Arial" w:cs="Arial"/>
    </w:rPr>
  </w:style>
  <w:style w:type="paragraph" w:customStyle="1" w:styleId="p6">
    <w:name w:val="p6"/>
    <w:basedOn w:val="a1"/>
    <w:rsid w:val="00167B32"/>
    <w:pPr>
      <w:tabs>
        <w:tab w:val="left" w:pos="960"/>
      </w:tabs>
      <w:spacing w:after="120" w:line="340" w:lineRule="atLeast"/>
      <w:ind w:left="480"/>
    </w:pPr>
    <w:rPr>
      <w:snapToGrid w:val="0"/>
      <w:szCs w:val="20"/>
      <w:lang w:val="en-US" w:eastAsia="en-US"/>
    </w:rPr>
  </w:style>
  <w:style w:type="character" w:customStyle="1" w:styleId="newsparagraph">
    <w:name w:val="newsparagraph"/>
    <w:rsid w:val="00167B32"/>
  </w:style>
  <w:style w:type="character" w:styleId="aff6">
    <w:name w:val="line number"/>
    <w:rsid w:val="00167B32"/>
  </w:style>
  <w:style w:type="paragraph" w:styleId="aff7">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1"/>
    <w:link w:val="aff8"/>
    <w:semiHidden/>
    <w:rsid w:val="00167B32"/>
    <w:rPr>
      <w:color w:val="000000"/>
      <w:sz w:val="20"/>
      <w:szCs w:val="20"/>
      <w:lang w:val="x-none" w:eastAsia="x-none"/>
    </w:rPr>
  </w:style>
  <w:style w:type="character" w:customStyle="1" w:styleId="aff8">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f7"/>
    <w:semiHidden/>
    <w:rsid w:val="00167B32"/>
    <w:rPr>
      <w:color w:val="000000"/>
    </w:rPr>
  </w:style>
  <w:style w:type="character" w:styleId="aff9">
    <w:name w:val="FollowedHyperlink"/>
    <w:rsid w:val="00167B32"/>
    <w:rPr>
      <w:color w:val="800080"/>
      <w:u w:val="single"/>
    </w:rPr>
  </w:style>
  <w:style w:type="paragraph" w:customStyle="1" w:styleId="affa">
    <w:name w:val="Комментарий"/>
    <w:basedOn w:val="a1"/>
    <w:next w:val="a1"/>
    <w:rsid w:val="00167B32"/>
    <w:pPr>
      <w:widowControl w:val="0"/>
      <w:autoSpaceDE w:val="0"/>
      <w:autoSpaceDN w:val="0"/>
      <w:adjustRightInd w:val="0"/>
      <w:ind w:left="170"/>
    </w:pPr>
    <w:rPr>
      <w:rFonts w:ascii="Arial" w:hAnsi="Arial"/>
      <w:i/>
      <w:iCs/>
      <w:color w:val="800080"/>
      <w:sz w:val="20"/>
      <w:szCs w:val="20"/>
    </w:rPr>
  </w:style>
  <w:style w:type="paragraph" w:customStyle="1" w:styleId="affb">
    <w:name w:val="Основной"/>
    <w:basedOn w:val="a1"/>
    <w:rsid w:val="00167B32"/>
    <w:pPr>
      <w:outlineLvl w:val="3"/>
    </w:pPr>
  </w:style>
  <w:style w:type="paragraph" w:customStyle="1" w:styleId="095">
    <w:name w:val="Стиль Первая строка:  095 см"/>
    <w:basedOn w:val="a1"/>
    <w:rsid w:val="00167B32"/>
    <w:pPr>
      <w:ind w:firstLine="539"/>
    </w:pPr>
    <w:rPr>
      <w:sz w:val="25"/>
      <w:szCs w:val="25"/>
    </w:rPr>
  </w:style>
  <w:style w:type="paragraph" w:customStyle="1" w:styleId="affc">
    <w:name w:val="Стиль По центру"/>
    <w:basedOn w:val="a1"/>
    <w:rsid w:val="00167B32"/>
    <w:pPr>
      <w:jc w:val="center"/>
    </w:pPr>
    <w:rPr>
      <w:sz w:val="25"/>
      <w:szCs w:val="25"/>
    </w:rPr>
  </w:style>
  <w:style w:type="paragraph" w:customStyle="1" w:styleId="affd">
    <w:name w:val="раздилитель сноски"/>
    <w:basedOn w:val="a1"/>
    <w:next w:val="aff7"/>
    <w:rsid w:val="00167B32"/>
    <w:pPr>
      <w:spacing w:after="120"/>
    </w:pPr>
    <w:rPr>
      <w:szCs w:val="20"/>
      <w:lang w:val="en-US"/>
    </w:rPr>
  </w:style>
  <w:style w:type="paragraph" w:customStyle="1" w:styleId="2b">
    <w:name w:val="Знак2 Знак Знак Знак Знак Знак Знак"/>
    <w:basedOn w:val="a1"/>
    <w:rsid w:val="00167B32"/>
    <w:pPr>
      <w:widowControl w:val="0"/>
      <w:adjustRightInd w:val="0"/>
      <w:spacing w:after="160" w:line="240" w:lineRule="exact"/>
      <w:jc w:val="right"/>
    </w:pPr>
    <w:rPr>
      <w:sz w:val="20"/>
      <w:szCs w:val="20"/>
      <w:lang w:val="en-GB" w:eastAsia="en-US"/>
    </w:rPr>
  </w:style>
  <w:style w:type="paragraph" w:customStyle="1" w:styleId="211">
    <w:name w:val="Основной текст с отступом 21"/>
    <w:basedOn w:val="a1"/>
    <w:rsid w:val="00167B32"/>
    <w:pPr>
      <w:overflowPunct w:val="0"/>
      <w:autoSpaceDE w:val="0"/>
      <w:autoSpaceDN w:val="0"/>
      <w:adjustRightInd w:val="0"/>
      <w:ind w:firstLine="709"/>
      <w:textAlignment w:val="baseline"/>
    </w:pPr>
    <w:rPr>
      <w:sz w:val="28"/>
      <w:szCs w:val="20"/>
      <w:lang w:eastAsia="zh-CN"/>
    </w:rPr>
  </w:style>
  <w:style w:type="paragraph" w:customStyle="1" w:styleId="xl48">
    <w:name w:val="xl48"/>
    <w:basedOn w:val="a1"/>
    <w:rsid w:val="00167B32"/>
    <w:pPr>
      <w:spacing w:before="100" w:beforeAutospacing="1" w:after="100" w:afterAutospacing="1"/>
      <w:jc w:val="center"/>
      <w:textAlignment w:val="top"/>
    </w:pPr>
    <w:rPr>
      <w:rFonts w:eastAsia="Arial Unicode MS"/>
      <w:sz w:val="28"/>
      <w:szCs w:val="28"/>
    </w:rPr>
  </w:style>
  <w:style w:type="paragraph" w:customStyle="1" w:styleId="xl26">
    <w:name w:val="xl26"/>
    <w:basedOn w:val="a1"/>
    <w:rsid w:val="00167B32"/>
    <w:pPr>
      <w:spacing w:before="100" w:beforeAutospacing="1" w:after="100" w:afterAutospacing="1"/>
      <w:textAlignment w:val="top"/>
    </w:pPr>
    <w:rPr>
      <w:rFonts w:eastAsia="Arial Unicode MS"/>
      <w:sz w:val="28"/>
      <w:szCs w:val="28"/>
    </w:rPr>
  </w:style>
  <w:style w:type="paragraph" w:customStyle="1" w:styleId="-235">
    <w:name w:val="Стиль Основной текст с отступом + Справа:  -235 см Междустр.интер..."/>
    <w:basedOn w:val="af8"/>
    <w:rsid w:val="00167B32"/>
    <w:pPr>
      <w:spacing w:before="0" w:line="360" w:lineRule="exact"/>
      <w:ind w:firstLine="567"/>
      <w:jc w:val="both"/>
    </w:pPr>
    <w:rPr>
      <w:caps w:val="0"/>
      <w:sz w:val="28"/>
      <w:szCs w:val="28"/>
    </w:rPr>
  </w:style>
  <w:style w:type="paragraph" w:customStyle="1" w:styleId="affe">
    <w:name w:val="Знак Знак Знак Знак Знак Знак Знак Знак Знак Знак Знак Знак Знак Знак"/>
    <w:basedOn w:val="a1"/>
    <w:rsid w:val="00167B32"/>
    <w:pPr>
      <w:spacing w:after="160" w:line="240" w:lineRule="exact"/>
    </w:pPr>
    <w:rPr>
      <w:rFonts w:ascii="Verdana" w:hAnsi="Verdana"/>
      <w:sz w:val="20"/>
      <w:szCs w:val="20"/>
      <w:lang w:val="en-US" w:eastAsia="en-US"/>
    </w:rPr>
  </w:style>
  <w:style w:type="paragraph" w:customStyle="1" w:styleId="2c">
    <w:name w:val="Знак2 Знак Знак Знак"/>
    <w:basedOn w:val="a1"/>
    <w:rsid w:val="00167B32"/>
    <w:pPr>
      <w:widowControl w:val="0"/>
      <w:adjustRightInd w:val="0"/>
      <w:spacing w:after="160" w:line="240" w:lineRule="exact"/>
      <w:jc w:val="right"/>
    </w:pPr>
    <w:rPr>
      <w:sz w:val="20"/>
      <w:szCs w:val="20"/>
      <w:lang w:val="en-GB" w:eastAsia="en-US"/>
    </w:rPr>
  </w:style>
  <w:style w:type="paragraph" w:customStyle="1" w:styleId="17">
    <w:name w:val="Знак1 Знак Знак Знак Знак Знак"/>
    <w:basedOn w:val="a1"/>
    <w:rsid w:val="00167B32"/>
    <w:pPr>
      <w:spacing w:before="100" w:beforeAutospacing="1" w:after="100" w:afterAutospacing="1"/>
    </w:pPr>
    <w:rPr>
      <w:rFonts w:ascii="Tahoma" w:hAnsi="Tahoma"/>
      <w:sz w:val="20"/>
      <w:szCs w:val="20"/>
      <w:lang w:val="en-US" w:eastAsia="en-US"/>
    </w:rPr>
  </w:style>
  <w:style w:type="table" w:customStyle="1" w:styleId="18">
    <w:name w:val="Сетка таблицы1"/>
    <w:basedOn w:val="a3"/>
    <w:next w:val="a5"/>
    <w:rsid w:val="00167B32"/>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Balloon Text"/>
    <w:basedOn w:val="a1"/>
    <w:link w:val="afff0"/>
    <w:uiPriority w:val="99"/>
    <w:rsid w:val="00167B32"/>
    <w:pPr>
      <w:spacing w:after="200" w:line="276" w:lineRule="auto"/>
    </w:pPr>
    <w:rPr>
      <w:rFonts w:ascii="Tahoma" w:eastAsia="Calibri" w:hAnsi="Tahoma"/>
      <w:sz w:val="16"/>
      <w:szCs w:val="16"/>
      <w:lang w:val="x-none" w:eastAsia="en-US"/>
    </w:rPr>
  </w:style>
  <w:style w:type="character" w:customStyle="1" w:styleId="afff0">
    <w:name w:val="Текст выноски Знак"/>
    <w:link w:val="afff"/>
    <w:uiPriority w:val="99"/>
    <w:rsid w:val="00167B32"/>
    <w:rPr>
      <w:rFonts w:ascii="Tahoma" w:eastAsia="Calibri" w:hAnsi="Tahoma" w:cs="Tahoma"/>
      <w:sz w:val="16"/>
      <w:szCs w:val="16"/>
      <w:lang w:eastAsia="en-US"/>
    </w:rPr>
  </w:style>
  <w:style w:type="character" w:styleId="afff1">
    <w:name w:val="footnote reference"/>
    <w:uiPriority w:val="99"/>
    <w:semiHidden/>
    <w:rsid w:val="00167B32"/>
    <w:rPr>
      <w:vertAlign w:val="superscript"/>
    </w:rPr>
  </w:style>
  <w:style w:type="paragraph" w:customStyle="1" w:styleId="afff2">
    <w:name w:val="Знак Знак Знак Знак"/>
    <w:basedOn w:val="a1"/>
    <w:rsid w:val="00167B32"/>
    <w:pPr>
      <w:widowControl w:val="0"/>
      <w:adjustRightInd w:val="0"/>
      <w:spacing w:after="160" w:line="240" w:lineRule="exact"/>
      <w:jc w:val="right"/>
    </w:pPr>
    <w:rPr>
      <w:sz w:val="20"/>
      <w:szCs w:val="20"/>
      <w:lang w:val="en-GB" w:eastAsia="en-US"/>
    </w:rPr>
  </w:style>
  <w:style w:type="paragraph" w:customStyle="1" w:styleId="afff3">
    <w:name w:val="Прижатый влево"/>
    <w:basedOn w:val="a1"/>
    <w:next w:val="a1"/>
    <w:rsid w:val="00167B32"/>
    <w:pPr>
      <w:autoSpaceDE w:val="0"/>
      <w:autoSpaceDN w:val="0"/>
      <w:adjustRightInd w:val="0"/>
    </w:pPr>
    <w:rPr>
      <w:rFonts w:ascii="Arial" w:hAnsi="Arial" w:cs="Arial"/>
    </w:rPr>
  </w:style>
  <w:style w:type="paragraph" w:styleId="afff4">
    <w:name w:val="caption"/>
    <w:basedOn w:val="a1"/>
    <w:next w:val="a1"/>
    <w:uiPriority w:val="35"/>
    <w:qFormat/>
    <w:rsid w:val="00167B32"/>
    <w:pPr>
      <w:spacing w:after="200"/>
    </w:pPr>
    <w:rPr>
      <w:rFonts w:ascii="Calibri" w:hAnsi="Calibri"/>
      <w:b/>
      <w:bCs/>
      <w:color w:val="4F81BD"/>
      <w:sz w:val="18"/>
      <w:szCs w:val="18"/>
    </w:rPr>
  </w:style>
  <w:style w:type="paragraph" w:customStyle="1" w:styleId="2d">
    <w:name w:val="Обычный2"/>
    <w:rsid w:val="00167B32"/>
    <w:pPr>
      <w:widowControl w:val="0"/>
      <w:jc w:val="both"/>
    </w:pPr>
  </w:style>
  <w:style w:type="character" w:customStyle="1" w:styleId="afff5">
    <w:name w:val="Цветовое выделение"/>
    <w:rsid w:val="00167B32"/>
    <w:rPr>
      <w:b/>
      <w:color w:val="000080"/>
      <w:sz w:val="20"/>
    </w:rPr>
  </w:style>
  <w:style w:type="paragraph" w:customStyle="1" w:styleId="19">
    <w:name w:val="Абзац списка1"/>
    <w:basedOn w:val="a1"/>
    <w:rsid w:val="00167B32"/>
    <w:pPr>
      <w:ind w:left="720"/>
      <w:contextualSpacing/>
    </w:pPr>
    <w:rPr>
      <w:rFonts w:eastAsia="Calibri"/>
      <w:kern w:val="28"/>
      <w:sz w:val="28"/>
      <w:szCs w:val="28"/>
    </w:rPr>
  </w:style>
  <w:style w:type="paragraph" w:customStyle="1" w:styleId="1a">
    <w:name w:val="Основной текст с отступом1"/>
    <w:basedOn w:val="a1"/>
    <w:rsid w:val="00167B32"/>
    <w:pPr>
      <w:spacing w:after="120"/>
      <w:ind w:left="283"/>
    </w:pPr>
    <w:rPr>
      <w:sz w:val="20"/>
      <w:szCs w:val="20"/>
    </w:rPr>
  </w:style>
  <w:style w:type="character" w:customStyle="1" w:styleId="FontStyle21">
    <w:name w:val="Font Style21"/>
    <w:rsid w:val="00167B32"/>
    <w:rPr>
      <w:rFonts w:ascii="Times New Roman" w:hAnsi="Times New Roman" w:cs="Times New Roman"/>
      <w:b/>
      <w:bCs/>
      <w:sz w:val="26"/>
      <w:szCs w:val="26"/>
    </w:rPr>
  </w:style>
  <w:style w:type="character" w:customStyle="1" w:styleId="FontStyle25">
    <w:name w:val="Font Style25"/>
    <w:rsid w:val="00167B32"/>
    <w:rPr>
      <w:rFonts w:ascii="Times New Roman" w:hAnsi="Times New Roman" w:cs="Times New Roman"/>
      <w:sz w:val="26"/>
      <w:szCs w:val="26"/>
    </w:rPr>
  </w:style>
  <w:style w:type="character" w:customStyle="1" w:styleId="FontStyle23">
    <w:name w:val="Font Style23"/>
    <w:rsid w:val="00167B32"/>
    <w:rPr>
      <w:rFonts w:ascii="Times New Roman" w:hAnsi="Times New Roman" w:cs="Times New Roman"/>
      <w:b/>
      <w:bCs/>
      <w:i/>
      <w:iCs/>
      <w:sz w:val="26"/>
      <w:szCs w:val="26"/>
    </w:rPr>
  </w:style>
  <w:style w:type="paragraph" w:styleId="afff6">
    <w:name w:val="Plain Text"/>
    <w:basedOn w:val="a1"/>
    <w:link w:val="afff7"/>
    <w:rsid w:val="00167B32"/>
    <w:rPr>
      <w:rFonts w:ascii="Courier New" w:hAnsi="Courier New"/>
      <w:sz w:val="20"/>
      <w:szCs w:val="20"/>
      <w:lang w:val="x-none" w:eastAsia="x-none"/>
    </w:rPr>
  </w:style>
  <w:style w:type="character" w:customStyle="1" w:styleId="afff7">
    <w:name w:val="Текст Знак"/>
    <w:link w:val="afff6"/>
    <w:rsid w:val="00167B32"/>
    <w:rPr>
      <w:rFonts w:ascii="Courier New" w:hAnsi="Courier New" w:cs="Courier New"/>
    </w:rPr>
  </w:style>
  <w:style w:type="table" w:customStyle="1" w:styleId="112">
    <w:name w:val="Сетка таблицы11"/>
    <w:basedOn w:val="a3"/>
    <w:next w:val="a5"/>
    <w:rsid w:val="00167B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3"/>
    <w:next w:val="a5"/>
    <w:uiPriority w:val="59"/>
    <w:rsid w:val="00167B3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basedOn w:val="a3"/>
    <w:next w:val="a5"/>
    <w:uiPriority w:val="59"/>
    <w:rsid w:val="00167B3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basedOn w:val="a3"/>
    <w:next w:val="a5"/>
    <w:uiPriority w:val="59"/>
    <w:rsid w:val="00167B32"/>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f">
    <w:name w:val="Нет списка2"/>
    <w:next w:val="a4"/>
    <w:semiHidden/>
    <w:unhideWhenUsed/>
    <w:rsid w:val="00167B32"/>
  </w:style>
  <w:style w:type="table" w:customStyle="1" w:styleId="51">
    <w:name w:val="Сетка таблицы5"/>
    <w:basedOn w:val="a3"/>
    <w:next w:val="a5"/>
    <w:rsid w:val="00167B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Знак1 Знак Знак Знак Знак Знак Знак Знак Знак Знак Знак Знак Знак"/>
    <w:basedOn w:val="a1"/>
    <w:rsid w:val="00167B32"/>
    <w:pPr>
      <w:spacing w:before="100" w:beforeAutospacing="1" w:after="100" w:afterAutospacing="1"/>
    </w:pPr>
    <w:rPr>
      <w:rFonts w:ascii="Tahoma" w:hAnsi="Tahoma"/>
      <w:sz w:val="20"/>
      <w:szCs w:val="20"/>
      <w:lang w:val="en-US" w:eastAsia="en-US"/>
    </w:rPr>
  </w:style>
  <w:style w:type="paragraph" w:customStyle="1" w:styleId="Default">
    <w:name w:val="Default"/>
    <w:rsid w:val="006F701D"/>
    <w:pPr>
      <w:autoSpaceDE w:val="0"/>
      <w:autoSpaceDN w:val="0"/>
      <w:adjustRightInd w:val="0"/>
      <w:jc w:val="both"/>
    </w:pPr>
    <w:rPr>
      <w:color w:val="000000"/>
      <w:sz w:val="24"/>
      <w:szCs w:val="24"/>
    </w:rPr>
  </w:style>
  <w:style w:type="paragraph" w:styleId="afff8">
    <w:name w:val="Revision"/>
    <w:hidden/>
    <w:uiPriority w:val="99"/>
    <w:semiHidden/>
    <w:rsid w:val="00FF5DF6"/>
    <w:pPr>
      <w:jc w:val="both"/>
    </w:pPr>
    <w:rPr>
      <w:sz w:val="24"/>
      <w:szCs w:val="24"/>
    </w:rPr>
  </w:style>
  <w:style w:type="paragraph" w:customStyle="1" w:styleId="afff9">
    <w:name w:val="Знак Знак"/>
    <w:basedOn w:val="a1"/>
    <w:rsid w:val="00C44FAF"/>
    <w:pPr>
      <w:spacing w:after="160" w:line="240" w:lineRule="exact"/>
    </w:pPr>
    <w:rPr>
      <w:rFonts w:ascii="Verdana" w:hAnsi="Verdana"/>
      <w:sz w:val="20"/>
      <w:szCs w:val="20"/>
      <w:lang w:val="en-US" w:eastAsia="en-US"/>
    </w:rPr>
  </w:style>
  <w:style w:type="paragraph" w:styleId="HTML">
    <w:name w:val="HTML Preformatted"/>
    <w:basedOn w:val="a1"/>
    <w:link w:val="HTML0"/>
    <w:rsid w:val="00112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link w:val="HTML"/>
    <w:rsid w:val="001125FF"/>
    <w:rPr>
      <w:rFonts w:ascii="Courier New" w:hAnsi="Courier New" w:cs="Courier New"/>
    </w:rPr>
  </w:style>
  <w:style w:type="character" w:customStyle="1" w:styleId="afd">
    <w:name w:val="Обычный (веб) Знак"/>
    <w:aliases w:val="Обычный (Web) Знак,Обычный (Web)1 Знак"/>
    <w:link w:val="afc"/>
    <w:locked/>
    <w:rsid w:val="00F859F7"/>
    <w:rPr>
      <w:sz w:val="24"/>
      <w:szCs w:val="24"/>
    </w:rPr>
  </w:style>
  <w:style w:type="paragraph" w:customStyle="1" w:styleId="text3cl">
    <w:name w:val="text3cl"/>
    <w:basedOn w:val="a1"/>
    <w:rsid w:val="009A0F61"/>
    <w:pPr>
      <w:spacing w:before="144" w:after="288"/>
      <w:jc w:val="left"/>
    </w:pPr>
  </w:style>
  <w:style w:type="paragraph" w:customStyle="1" w:styleId="a0">
    <w:name w:val="Список с номерами"/>
    <w:basedOn w:val="a1"/>
    <w:rsid w:val="009A0F61"/>
    <w:pPr>
      <w:numPr>
        <w:numId w:val="2"/>
      </w:numPr>
      <w:tabs>
        <w:tab w:val="clear" w:pos="1571"/>
        <w:tab w:val="num" w:pos="1276"/>
      </w:tabs>
      <w:spacing w:before="120"/>
      <w:ind w:left="0" w:firstLine="851"/>
    </w:pPr>
    <w:rPr>
      <w:sz w:val="26"/>
      <w:szCs w:val="20"/>
    </w:rPr>
  </w:style>
  <w:style w:type="paragraph" w:customStyle="1" w:styleId="a">
    <w:name w:val="Обычный СПИСОК Точка"/>
    <w:basedOn w:val="a1"/>
    <w:rsid w:val="009A0F61"/>
    <w:pPr>
      <w:numPr>
        <w:numId w:val="3"/>
      </w:numPr>
    </w:pPr>
    <w:rPr>
      <w:sz w:val="28"/>
    </w:rPr>
  </w:style>
  <w:style w:type="paragraph" w:customStyle="1" w:styleId="1">
    <w:name w:val="Список 1"/>
    <w:basedOn w:val="a1"/>
    <w:rsid w:val="009A0F61"/>
    <w:pPr>
      <w:numPr>
        <w:numId w:val="4"/>
      </w:numPr>
      <w:spacing w:before="120" w:after="120"/>
    </w:pPr>
    <w:rPr>
      <w:sz w:val="28"/>
      <w:szCs w:val="20"/>
    </w:rPr>
  </w:style>
  <w:style w:type="paragraph" w:customStyle="1" w:styleId="afffa">
    <w:name w:val="Абзац"/>
    <w:basedOn w:val="a1"/>
    <w:rsid w:val="009A0F61"/>
    <w:pPr>
      <w:overflowPunct w:val="0"/>
      <w:autoSpaceDE w:val="0"/>
      <w:autoSpaceDN w:val="0"/>
      <w:adjustRightInd w:val="0"/>
      <w:spacing w:before="120"/>
      <w:ind w:firstLine="851"/>
      <w:textAlignment w:val="baseline"/>
    </w:pPr>
    <w:rPr>
      <w:sz w:val="26"/>
      <w:szCs w:val="20"/>
    </w:rPr>
  </w:style>
  <w:style w:type="character" w:customStyle="1" w:styleId="1c">
    <w:name w:val="Название1"/>
    <w:rsid w:val="009A0F61"/>
  </w:style>
  <w:style w:type="paragraph" w:customStyle="1" w:styleId="FR1">
    <w:name w:val="FR1"/>
    <w:uiPriority w:val="99"/>
    <w:rsid w:val="009A0F61"/>
    <w:pPr>
      <w:widowControl w:val="0"/>
      <w:spacing w:before="40" w:line="260" w:lineRule="auto"/>
      <w:ind w:firstLine="720"/>
      <w:jc w:val="both"/>
    </w:pPr>
    <w:rPr>
      <w:snapToGrid w:val="0"/>
      <w:sz w:val="28"/>
    </w:rPr>
  </w:style>
  <w:style w:type="paragraph" w:customStyle="1" w:styleId="1d">
    <w:name w:val="Без интервала1"/>
    <w:rsid w:val="009A0F61"/>
    <w:rPr>
      <w:rFonts w:eastAsia="Calibri"/>
      <w:sz w:val="28"/>
      <w:szCs w:val="28"/>
    </w:rPr>
  </w:style>
  <w:style w:type="character" w:customStyle="1" w:styleId="ae">
    <w:name w:val="Без интервала Знак"/>
    <w:link w:val="ad"/>
    <w:uiPriority w:val="1"/>
    <w:rsid w:val="009A0F61"/>
    <w:rPr>
      <w:rFonts w:ascii="Calibri" w:eastAsia="Calibri" w:hAnsi="Calibri"/>
      <w:sz w:val="22"/>
      <w:szCs w:val="22"/>
      <w:lang w:eastAsia="en-US"/>
    </w:rPr>
  </w:style>
  <w:style w:type="paragraph" w:customStyle="1" w:styleId="consplusnormal0">
    <w:name w:val="consplusnormal"/>
    <w:basedOn w:val="a1"/>
    <w:rsid w:val="009A0F61"/>
    <w:pPr>
      <w:spacing w:before="100" w:beforeAutospacing="1" w:after="100" w:afterAutospacing="1"/>
      <w:jc w:val="left"/>
    </w:pPr>
    <w:rPr>
      <w:rFonts w:eastAsia="Calibri"/>
    </w:rPr>
  </w:style>
  <w:style w:type="paragraph" w:customStyle="1" w:styleId="Style5">
    <w:name w:val="Style5"/>
    <w:basedOn w:val="a1"/>
    <w:uiPriority w:val="99"/>
    <w:rsid w:val="009A0F61"/>
    <w:pPr>
      <w:widowControl w:val="0"/>
      <w:autoSpaceDE w:val="0"/>
      <w:autoSpaceDN w:val="0"/>
      <w:adjustRightInd w:val="0"/>
      <w:spacing w:line="278" w:lineRule="exact"/>
      <w:jc w:val="left"/>
    </w:pPr>
  </w:style>
  <w:style w:type="paragraph" w:customStyle="1" w:styleId="Style7">
    <w:name w:val="Style7"/>
    <w:basedOn w:val="a1"/>
    <w:uiPriority w:val="99"/>
    <w:rsid w:val="009A0F61"/>
    <w:pPr>
      <w:widowControl w:val="0"/>
      <w:autoSpaceDE w:val="0"/>
      <w:autoSpaceDN w:val="0"/>
      <w:adjustRightInd w:val="0"/>
      <w:spacing w:line="277" w:lineRule="exact"/>
      <w:jc w:val="left"/>
    </w:pPr>
  </w:style>
  <w:style w:type="paragraph" w:customStyle="1" w:styleId="Style8">
    <w:name w:val="Style8"/>
    <w:basedOn w:val="a1"/>
    <w:uiPriority w:val="99"/>
    <w:rsid w:val="009A0F61"/>
    <w:pPr>
      <w:widowControl w:val="0"/>
      <w:autoSpaceDE w:val="0"/>
      <w:autoSpaceDN w:val="0"/>
      <w:adjustRightInd w:val="0"/>
      <w:spacing w:line="278" w:lineRule="exact"/>
      <w:ind w:firstLine="710"/>
      <w:jc w:val="left"/>
    </w:pPr>
  </w:style>
  <w:style w:type="character" w:customStyle="1" w:styleId="FontStyle15">
    <w:name w:val="Font Style15"/>
    <w:uiPriority w:val="99"/>
    <w:rsid w:val="009A0F61"/>
    <w:rPr>
      <w:rFonts w:ascii="Times New Roman" w:hAnsi="Times New Roman" w:cs="Times New Roman"/>
      <w:sz w:val="24"/>
      <w:szCs w:val="24"/>
    </w:rPr>
  </w:style>
  <w:style w:type="paragraph" w:customStyle="1" w:styleId="Style2">
    <w:name w:val="Style2"/>
    <w:basedOn w:val="a1"/>
    <w:uiPriority w:val="99"/>
    <w:rsid w:val="009A0F61"/>
    <w:pPr>
      <w:widowControl w:val="0"/>
      <w:autoSpaceDE w:val="0"/>
      <w:autoSpaceDN w:val="0"/>
      <w:adjustRightInd w:val="0"/>
      <w:spacing w:line="277" w:lineRule="exact"/>
      <w:ind w:firstLine="715"/>
    </w:pPr>
  </w:style>
  <w:style w:type="character" w:customStyle="1" w:styleId="afffb">
    <w:name w:val="Основной текст_"/>
    <w:link w:val="1e"/>
    <w:locked/>
    <w:rsid w:val="008C3365"/>
    <w:rPr>
      <w:shd w:val="clear" w:color="auto" w:fill="FFFFFF"/>
    </w:rPr>
  </w:style>
  <w:style w:type="paragraph" w:customStyle="1" w:styleId="1e">
    <w:name w:val="Основной текст1"/>
    <w:basedOn w:val="a1"/>
    <w:link w:val="afffb"/>
    <w:rsid w:val="008C3365"/>
    <w:pPr>
      <w:shd w:val="clear" w:color="auto" w:fill="FFFFFF"/>
      <w:spacing w:line="254" w:lineRule="exact"/>
    </w:pPr>
    <w:rPr>
      <w:sz w:val="20"/>
      <w:szCs w:val="20"/>
    </w:rPr>
  </w:style>
  <w:style w:type="paragraph" w:customStyle="1" w:styleId="2f0">
    <w:name w:val="Без интервала2"/>
    <w:rsid w:val="00E31B87"/>
    <w:rPr>
      <w:rFonts w:ascii="Calibri" w:hAnsi="Calibri"/>
      <w:sz w:val="22"/>
      <w:szCs w:val="22"/>
      <w:lang w:eastAsia="en-US"/>
    </w:rPr>
  </w:style>
  <w:style w:type="paragraph" w:customStyle="1" w:styleId="ConsPlusJurTerm">
    <w:name w:val="ConsPlusJurTerm"/>
    <w:rsid w:val="000E670C"/>
    <w:pPr>
      <w:widowControl w:val="0"/>
      <w:autoSpaceDE w:val="0"/>
      <w:autoSpaceDN w:val="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97903">
      <w:bodyDiv w:val="1"/>
      <w:marLeft w:val="0"/>
      <w:marRight w:val="0"/>
      <w:marTop w:val="0"/>
      <w:marBottom w:val="0"/>
      <w:divBdr>
        <w:top w:val="none" w:sz="0" w:space="0" w:color="auto"/>
        <w:left w:val="none" w:sz="0" w:space="0" w:color="auto"/>
        <w:bottom w:val="none" w:sz="0" w:space="0" w:color="auto"/>
        <w:right w:val="none" w:sz="0" w:space="0" w:color="auto"/>
      </w:divBdr>
    </w:div>
    <w:div w:id="126971553">
      <w:bodyDiv w:val="1"/>
      <w:marLeft w:val="0"/>
      <w:marRight w:val="0"/>
      <w:marTop w:val="0"/>
      <w:marBottom w:val="0"/>
      <w:divBdr>
        <w:top w:val="none" w:sz="0" w:space="0" w:color="auto"/>
        <w:left w:val="none" w:sz="0" w:space="0" w:color="auto"/>
        <w:bottom w:val="none" w:sz="0" w:space="0" w:color="auto"/>
        <w:right w:val="none" w:sz="0" w:space="0" w:color="auto"/>
      </w:divBdr>
    </w:div>
    <w:div w:id="276762472">
      <w:bodyDiv w:val="1"/>
      <w:marLeft w:val="0"/>
      <w:marRight w:val="0"/>
      <w:marTop w:val="0"/>
      <w:marBottom w:val="0"/>
      <w:divBdr>
        <w:top w:val="none" w:sz="0" w:space="0" w:color="auto"/>
        <w:left w:val="none" w:sz="0" w:space="0" w:color="auto"/>
        <w:bottom w:val="none" w:sz="0" w:space="0" w:color="auto"/>
        <w:right w:val="none" w:sz="0" w:space="0" w:color="auto"/>
      </w:divBdr>
    </w:div>
    <w:div w:id="519123697">
      <w:bodyDiv w:val="1"/>
      <w:marLeft w:val="0"/>
      <w:marRight w:val="0"/>
      <w:marTop w:val="0"/>
      <w:marBottom w:val="0"/>
      <w:divBdr>
        <w:top w:val="none" w:sz="0" w:space="0" w:color="auto"/>
        <w:left w:val="none" w:sz="0" w:space="0" w:color="auto"/>
        <w:bottom w:val="none" w:sz="0" w:space="0" w:color="auto"/>
        <w:right w:val="none" w:sz="0" w:space="0" w:color="auto"/>
      </w:divBdr>
    </w:div>
    <w:div w:id="598221615">
      <w:bodyDiv w:val="1"/>
      <w:marLeft w:val="0"/>
      <w:marRight w:val="0"/>
      <w:marTop w:val="0"/>
      <w:marBottom w:val="0"/>
      <w:divBdr>
        <w:top w:val="none" w:sz="0" w:space="0" w:color="auto"/>
        <w:left w:val="none" w:sz="0" w:space="0" w:color="auto"/>
        <w:bottom w:val="none" w:sz="0" w:space="0" w:color="auto"/>
        <w:right w:val="none" w:sz="0" w:space="0" w:color="auto"/>
      </w:divBdr>
    </w:div>
    <w:div w:id="603003857">
      <w:bodyDiv w:val="1"/>
      <w:marLeft w:val="0"/>
      <w:marRight w:val="0"/>
      <w:marTop w:val="0"/>
      <w:marBottom w:val="0"/>
      <w:divBdr>
        <w:top w:val="none" w:sz="0" w:space="0" w:color="auto"/>
        <w:left w:val="none" w:sz="0" w:space="0" w:color="auto"/>
        <w:bottom w:val="none" w:sz="0" w:space="0" w:color="auto"/>
        <w:right w:val="none" w:sz="0" w:space="0" w:color="auto"/>
      </w:divBdr>
    </w:div>
    <w:div w:id="735510819">
      <w:bodyDiv w:val="1"/>
      <w:marLeft w:val="0"/>
      <w:marRight w:val="0"/>
      <w:marTop w:val="0"/>
      <w:marBottom w:val="0"/>
      <w:divBdr>
        <w:top w:val="none" w:sz="0" w:space="0" w:color="auto"/>
        <w:left w:val="none" w:sz="0" w:space="0" w:color="auto"/>
        <w:bottom w:val="none" w:sz="0" w:space="0" w:color="auto"/>
        <w:right w:val="none" w:sz="0" w:space="0" w:color="auto"/>
      </w:divBdr>
    </w:div>
    <w:div w:id="887255696">
      <w:bodyDiv w:val="1"/>
      <w:marLeft w:val="0"/>
      <w:marRight w:val="0"/>
      <w:marTop w:val="0"/>
      <w:marBottom w:val="0"/>
      <w:divBdr>
        <w:top w:val="none" w:sz="0" w:space="0" w:color="auto"/>
        <w:left w:val="none" w:sz="0" w:space="0" w:color="auto"/>
        <w:bottom w:val="none" w:sz="0" w:space="0" w:color="auto"/>
        <w:right w:val="none" w:sz="0" w:space="0" w:color="auto"/>
      </w:divBdr>
    </w:div>
    <w:div w:id="977566272">
      <w:bodyDiv w:val="1"/>
      <w:marLeft w:val="0"/>
      <w:marRight w:val="0"/>
      <w:marTop w:val="0"/>
      <w:marBottom w:val="0"/>
      <w:divBdr>
        <w:top w:val="none" w:sz="0" w:space="0" w:color="auto"/>
        <w:left w:val="none" w:sz="0" w:space="0" w:color="auto"/>
        <w:bottom w:val="none" w:sz="0" w:space="0" w:color="auto"/>
        <w:right w:val="none" w:sz="0" w:space="0" w:color="auto"/>
      </w:divBdr>
    </w:div>
    <w:div w:id="1023169284">
      <w:bodyDiv w:val="1"/>
      <w:marLeft w:val="0"/>
      <w:marRight w:val="0"/>
      <w:marTop w:val="0"/>
      <w:marBottom w:val="0"/>
      <w:divBdr>
        <w:top w:val="none" w:sz="0" w:space="0" w:color="auto"/>
        <w:left w:val="none" w:sz="0" w:space="0" w:color="auto"/>
        <w:bottom w:val="none" w:sz="0" w:space="0" w:color="auto"/>
        <w:right w:val="none" w:sz="0" w:space="0" w:color="auto"/>
      </w:divBdr>
    </w:div>
    <w:div w:id="1122962709">
      <w:bodyDiv w:val="1"/>
      <w:marLeft w:val="0"/>
      <w:marRight w:val="0"/>
      <w:marTop w:val="0"/>
      <w:marBottom w:val="0"/>
      <w:divBdr>
        <w:top w:val="none" w:sz="0" w:space="0" w:color="auto"/>
        <w:left w:val="none" w:sz="0" w:space="0" w:color="auto"/>
        <w:bottom w:val="none" w:sz="0" w:space="0" w:color="auto"/>
        <w:right w:val="none" w:sz="0" w:space="0" w:color="auto"/>
      </w:divBdr>
    </w:div>
    <w:div w:id="1420328382">
      <w:bodyDiv w:val="1"/>
      <w:marLeft w:val="0"/>
      <w:marRight w:val="0"/>
      <w:marTop w:val="0"/>
      <w:marBottom w:val="0"/>
      <w:divBdr>
        <w:top w:val="none" w:sz="0" w:space="0" w:color="auto"/>
        <w:left w:val="none" w:sz="0" w:space="0" w:color="auto"/>
        <w:bottom w:val="none" w:sz="0" w:space="0" w:color="auto"/>
        <w:right w:val="none" w:sz="0" w:space="0" w:color="auto"/>
      </w:divBdr>
    </w:div>
    <w:div w:id="1515610725">
      <w:bodyDiv w:val="1"/>
      <w:marLeft w:val="0"/>
      <w:marRight w:val="0"/>
      <w:marTop w:val="0"/>
      <w:marBottom w:val="0"/>
      <w:divBdr>
        <w:top w:val="none" w:sz="0" w:space="0" w:color="auto"/>
        <w:left w:val="none" w:sz="0" w:space="0" w:color="auto"/>
        <w:bottom w:val="none" w:sz="0" w:space="0" w:color="auto"/>
        <w:right w:val="none" w:sz="0" w:space="0" w:color="auto"/>
      </w:divBdr>
    </w:div>
    <w:div w:id="1529295819">
      <w:bodyDiv w:val="1"/>
      <w:marLeft w:val="0"/>
      <w:marRight w:val="0"/>
      <w:marTop w:val="0"/>
      <w:marBottom w:val="0"/>
      <w:divBdr>
        <w:top w:val="none" w:sz="0" w:space="0" w:color="auto"/>
        <w:left w:val="none" w:sz="0" w:space="0" w:color="auto"/>
        <w:bottom w:val="none" w:sz="0" w:space="0" w:color="auto"/>
        <w:right w:val="none" w:sz="0" w:space="0" w:color="auto"/>
      </w:divBdr>
    </w:div>
    <w:div w:id="1798526468">
      <w:bodyDiv w:val="1"/>
      <w:marLeft w:val="0"/>
      <w:marRight w:val="0"/>
      <w:marTop w:val="0"/>
      <w:marBottom w:val="0"/>
      <w:divBdr>
        <w:top w:val="none" w:sz="0" w:space="0" w:color="auto"/>
        <w:left w:val="none" w:sz="0" w:space="0" w:color="auto"/>
        <w:bottom w:val="none" w:sz="0" w:space="0" w:color="auto"/>
        <w:right w:val="none" w:sz="0" w:space="0" w:color="auto"/>
      </w:divBdr>
    </w:div>
    <w:div w:id="1846050387">
      <w:bodyDiv w:val="1"/>
      <w:marLeft w:val="0"/>
      <w:marRight w:val="0"/>
      <w:marTop w:val="0"/>
      <w:marBottom w:val="0"/>
      <w:divBdr>
        <w:top w:val="none" w:sz="0" w:space="0" w:color="auto"/>
        <w:left w:val="none" w:sz="0" w:space="0" w:color="auto"/>
        <w:bottom w:val="none" w:sz="0" w:space="0" w:color="auto"/>
        <w:right w:val="none" w:sz="0" w:space="0" w:color="auto"/>
      </w:divBdr>
    </w:div>
    <w:div w:id="1876192107">
      <w:bodyDiv w:val="1"/>
      <w:marLeft w:val="0"/>
      <w:marRight w:val="0"/>
      <w:marTop w:val="0"/>
      <w:marBottom w:val="0"/>
      <w:divBdr>
        <w:top w:val="none" w:sz="0" w:space="0" w:color="auto"/>
        <w:left w:val="none" w:sz="0" w:space="0" w:color="auto"/>
        <w:bottom w:val="none" w:sz="0" w:space="0" w:color="auto"/>
        <w:right w:val="none" w:sz="0" w:space="0" w:color="auto"/>
      </w:divBdr>
    </w:div>
    <w:div w:id="1946959825">
      <w:bodyDiv w:val="1"/>
      <w:marLeft w:val="0"/>
      <w:marRight w:val="0"/>
      <w:marTop w:val="0"/>
      <w:marBottom w:val="0"/>
      <w:divBdr>
        <w:top w:val="none" w:sz="0" w:space="0" w:color="auto"/>
        <w:left w:val="none" w:sz="0" w:space="0" w:color="auto"/>
        <w:bottom w:val="none" w:sz="0" w:space="0" w:color="auto"/>
        <w:right w:val="none" w:sz="0" w:space="0" w:color="auto"/>
      </w:divBdr>
    </w:div>
    <w:div w:id="202331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1FF40EAF947C036D3EB0DF7213AB5E5DFE242143EBEC4D63491EEA110A158428B6F65D17EZ9XAC"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B2296-9390-4394-8D48-5A4592879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11</Pages>
  <Words>3564</Words>
  <Characters>20318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Крикун</dc:creator>
  <cp:lastModifiedBy>Ширкина Алевтина Викторовна</cp:lastModifiedBy>
  <cp:revision>28</cp:revision>
  <cp:lastPrinted>2018-04-15T23:59:00Z</cp:lastPrinted>
  <dcterms:created xsi:type="dcterms:W3CDTF">2017-08-23T02:36:00Z</dcterms:created>
  <dcterms:modified xsi:type="dcterms:W3CDTF">2018-04-16T00:04:00Z</dcterms:modified>
</cp:coreProperties>
</file>