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BF" w:rsidRDefault="008B16BF" w:rsidP="00CE04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D277C1" w:rsidRDefault="008B16BF" w:rsidP="00CE04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D1375E" w:rsidRPr="00D1375E">
        <w:rPr>
          <w:b/>
          <w:sz w:val="28"/>
          <w:szCs w:val="28"/>
        </w:rPr>
        <w:t>б и</w:t>
      </w:r>
      <w:r w:rsidR="0031750E">
        <w:rPr>
          <w:b/>
          <w:sz w:val="28"/>
          <w:szCs w:val="28"/>
        </w:rPr>
        <w:t>тогах работы</w:t>
      </w:r>
      <w:r w:rsidR="0031750E" w:rsidRPr="00115022">
        <w:rPr>
          <w:b/>
          <w:sz w:val="28"/>
          <w:szCs w:val="28"/>
        </w:rPr>
        <w:t xml:space="preserve"> </w:t>
      </w:r>
      <w:r w:rsidR="0031750E">
        <w:rPr>
          <w:b/>
          <w:sz w:val="28"/>
          <w:szCs w:val="28"/>
        </w:rPr>
        <w:t>К</w:t>
      </w:r>
      <w:r w:rsidR="00D1375E" w:rsidRPr="00D1375E">
        <w:rPr>
          <w:b/>
          <w:sz w:val="28"/>
          <w:szCs w:val="28"/>
        </w:rPr>
        <w:t>омиссии</w:t>
      </w:r>
      <w:r w:rsidR="00CE0459" w:rsidRPr="00D1375E">
        <w:rPr>
          <w:b/>
          <w:sz w:val="28"/>
          <w:szCs w:val="28"/>
        </w:rPr>
        <w:t xml:space="preserve"> по делам несовершеннолетних и защите </w:t>
      </w:r>
      <w:r w:rsidR="00115022">
        <w:rPr>
          <w:b/>
          <w:sz w:val="28"/>
          <w:szCs w:val="28"/>
        </w:rPr>
        <w:t xml:space="preserve">их прав при Правительстве </w:t>
      </w:r>
      <w:r w:rsidR="0000051E">
        <w:rPr>
          <w:b/>
          <w:sz w:val="28"/>
          <w:szCs w:val="28"/>
        </w:rPr>
        <w:t xml:space="preserve"> Камчат</w:t>
      </w:r>
      <w:r w:rsidR="00115022">
        <w:rPr>
          <w:b/>
          <w:sz w:val="28"/>
          <w:szCs w:val="28"/>
        </w:rPr>
        <w:t>ского края</w:t>
      </w:r>
      <w:r w:rsidR="0000051E">
        <w:rPr>
          <w:b/>
          <w:sz w:val="28"/>
          <w:szCs w:val="28"/>
        </w:rPr>
        <w:t xml:space="preserve"> в 201</w:t>
      </w:r>
      <w:r w:rsidR="00115022">
        <w:rPr>
          <w:b/>
          <w:sz w:val="28"/>
          <w:szCs w:val="28"/>
        </w:rPr>
        <w:t>4</w:t>
      </w:r>
      <w:r w:rsidR="00CE0459" w:rsidRPr="00D1375E">
        <w:rPr>
          <w:b/>
          <w:sz w:val="28"/>
          <w:szCs w:val="28"/>
        </w:rPr>
        <w:t xml:space="preserve"> году и </w:t>
      </w:r>
      <w:r w:rsidR="0000051E">
        <w:rPr>
          <w:b/>
          <w:sz w:val="28"/>
          <w:szCs w:val="28"/>
        </w:rPr>
        <w:t>задачах на 201</w:t>
      </w:r>
      <w:r w:rsidR="00115022">
        <w:rPr>
          <w:b/>
          <w:sz w:val="28"/>
          <w:szCs w:val="28"/>
        </w:rPr>
        <w:t>5</w:t>
      </w:r>
      <w:r w:rsidR="00CE0459" w:rsidRPr="00D1375E">
        <w:rPr>
          <w:b/>
          <w:sz w:val="28"/>
          <w:szCs w:val="28"/>
        </w:rPr>
        <w:t xml:space="preserve"> год.</w:t>
      </w:r>
    </w:p>
    <w:p w:rsidR="006E533C" w:rsidRDefault="006E533C" w:rsidP="00CE0459">
      <w:pPr>
        <w:spacing w:line="276" w:lineRule="auto"/>
        <w:jc w:val="center"/>
        <w:rPr>
          <w:b/>
          <w:sz w:val="28"/>
          <w:szCs w:val="28"/>
        </w:rPr>
      </w:pPr>
    </w:p>
    <w:p w:rsidR="001D7A76" w:rsidRDefault="001D7A76" w:rsidP="001E4757">
      <w:pPr>
        <w:pStyle w:val="ConsTitle"/>
        <w:widowControl/>
        <w:spacing w:line="228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2A5C" w:rsidRDefault="00D277C1" w:rsidP="00A84E98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1E4757">
        <w:rPr>
          <w:rFonts w:ascii="Times New Roman" w:hAnsi="Times New Roman" w:cs="Times New Roman"/>
          <w:b w:val="0"/>
          <w:sz w:val="28"/>
          <w:szCs w:val="28"/>
        </w:rPr>
        <w:t>Свою деятельность в 201</w:t>
      </w:r>
      <w:r w:rsidR="00875D7E">
        <w:rPr>
          <w:rFonts w:ascii="Times New Roman" w:hAnsi="Times New Roman" w:cs="Times New Roman"/>
          <w:b w:val="0"/>
          <w:sz w:val="28"/>
          <w:szCs w:val="28"/>
        </w:rPr>
        <w:t>4 году К</w:t>
      </w:r>
      <w:r w:rsidRPr="001E4757">
        <w:rPr>
          <w:rFonts w:ascii="Times New Roman" w:hAnsi="Times New Roman" w:cs="Times New Roman"/>
          <w:b w:val="0"/>
          <w:sz w:val="28"/>
          <w:szCs w:val="28"/>
        </w:rPr>
        <w:t>омиссия по делам несовер</w:t>
      </w:r>
      <w:r w:rsidR="00AF708F" w:rsidRPr="001E4757">
        <w:rPr>
          <w:rFonts w:ascii="Times New Roman" w:hAnsi="Times New Roman" w:cs="Times New Roman"/>
          <w:b w:val="0"/>
          <w:sz w:val="28"/>
          <w:szCs w:val="28"/>
        </w:rPr>
        <w:t>шенноле</w:t>
      </w:r>
      <w:r w:rsidR="00AF708F" w:rsidRPr="001E4757">
        <w:rPr>
          <w:rFonts w:ascii="Times New Roman" w:hAnsi="Times New Roman" w:cs="Times New Roman"/>
          <w:b w:val="0"/>
          <w:sz w:val="28"/>
          <w:szCs w:val="28"/>
        </w:rPr>
        <w:t>т</w:t>
      </w:r>
      <w:r w:rsidR="00AF708F" w:rsidRPr="001E4757">
        <w:rPr>
          <w:rFonts w:ascii="Times New Roman" w:hAnsi="Times New Roman" w:cs="Times New Roman"/>
          <w:b w:val="0"/>
          <w:sz w:val="28"/>
          <w:szCs w:val="28"/>
        </w:rPr>
        <w:t>них и защите их прав</w:t>
      </w:r>
      <w:r w:rsidR="00875D7E">
        <w:rPr>
          <w:rFonts w:ascii="Times New Roman" w:hAnsi="Times New Roman" w:cs="Times New Roman"/>
          <w:b w:val="0"/>
          <w:sz w:val="28"/>
          <w:szCs w:val="28"/>
        </w:rPr>
        <w:t xml:space="preserve">  при Правительстве </w:t>
      </w:r>
      <w:r w:rsidR="00AF708F" w:rsidRPr="001E4757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Pr="001E4757">
        <w:rPr>
          <w:rFonts w:ascii="Times New Roman" w:hAnsi="Times New Roman" w:cs="Times New Roman"/>
          <w:b w:val="0"/>
          <w:sz w:val="28"/>
          <w:szCs w:val="28"/>
        </w:rPr>
        <w:t>а</w:t>
      </w:r>
      <w:r w:rsidR="00875D7E">
        <w:rPr>
          <w:rFonts w:ascii="Times New Roman" w:hAnsi="Times New Roman" w:cs="Times New Roman"/>
          <w:b w:val="0"/>
          <w:sz w:val="28"/>
          <w:szCs w:val="28"/>
        </w:rPr>
        <w:t xml:space="preserve">мчатского  края </w:t>
      </w:r>
      <w:r w:rsidR="00260ACC">
        <w:rPr>
          <w:rFonts w:ascii="Times New Roman" w:hAnsi="Times New Roman" w:cs="Times New Roman"/>
          <w:b w:val="0"/>
          <w:sz w:val="28"/>
          <w:szCs w:val="28"/>
        </w:rPr>
        <w:t xml:space="preserve"> (далее – К</w:t>
      </w:r>
      <w:r w:rsidR="00260ACC">
        <w:rPr>
          <w:rFonts w:ascii="Times New Roman" w:hAnsi="Times New Roman" w:cs="Times New Roman"/>
          <w:b w:val="0"/>
          <w:sz w:val="28"/>
          <w:szCs w:val="28"/>
        </w:rPr>
        <w:t>о</w:t>
      </w:r>
      <w:r w:rsidR="00260ACC">
        <w:rPr>
          <w:rFonts w:ascii="Times New Roman" w:hAnsi="Times New Roman" w:cs="Times New Roman"/>
          <w:b w:val="0"/>
          <w:sz w:val="28"/>
          <w:szCs w:val="28"/>
        </w:rPr>
        <w:t>мис</w:t>
      </w:r>
      <w:r w:rsidR="00875D7E">
        <w:rPr>
          <w:rFonts w:ascii="Times New Roman" w:hAnsi="Times New Roman" w:cs="Times New Roman"/>
          <w:b w:val="0"/>
          <w:sz w:val="28"/>
          <w:szCs w:val="28"/>
        </w:rPr>
        <w:t>сия</w:t>
      </w:r>
      <w:r w:rsidRPr="001E4757">
        <w:rPr>
          <w:rFonts w:ascii="Times New Roman" w:hAnsi="Times New Roman" w:cs="Times New Roman"/>
          <w:b w:val="0"/>
          <w:sz w:val="28"/>
          <w:szCs w:val="28"/>
        </w:rPr>
        <w:t xml:space="preserve">) осуществляла в соответствии с Планом заседаний Комиссии </w:t>
      </w:r>
      <w:r w:rsidR="0000051E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875D7E">
        <w:rPr>
          <w:rFonts w:ascii="Times New Roman" w:hAnsi="Times New Roman" w:cs="Times New Roman"/>
          <w:b w:val="0"/>
          <w:sz w:val="28"/>
          <w:szCs w:val="28"/>
        </w:rPr>
        <w:t>4</w:t>
      </w:r>
      <w:r w:rsidRPr="001E4757">
        <w:rPr>
          <w:rFonts w:ascii="Times New Roman" w:hAnsi="Times New Roman" w:cs="Times New Roman"/>
          <w:b w:val="0"/>
          <w:sz w:val="28"/>
          <w:szCs w:val="28"/>
        </w:rPr>
        <w:t xml:space="preserve"> год, </w:t>
      </w:r>
      <w:r w:rsidR="001E4757" w:rsidRPr="001E4757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24 июня 1999 года № 120-ФЗ «Об основах системы профилактики безнадзорности и правонарушений несовершеннолетних», Законом  Камчатского края от 11 сентября  2008 года  № 114 «О комиссиях по</w:t>
      </w:r>
      <w:proofErr w:type="gramEnd"/>
      <w:r w:rsidR="001E4757" w:rsidRPr="001E475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1E4757" w:rsidRPr="001E4757">
        <w:rPr>
          <w:rFonts w:ascii="Times New Roman" w:hAnsi="Times New Roman" w:cs="Times New Roman"/>
          <w:b w:val="0"/>
          <w:color w:val="000000"/>
          <w:sz w:val="28"/>
          <w:szCs w:val="28"/>
        </w:rPr>
        <w:t>делам несовершеннолетних и защите их прав в Ка</w:t>
      </w:r>
      <w:r w:rsidR="001E4757" w:rsidRPr="001E4757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1E4757" w:rsidRPr="001E4757">
        <w:rPr>
          <w:rFonts w:ascii="Times New Roman" w:hAnsi="Times New Roman" w:cs="Times New Roman"/>
          <w:b w:val="0"/>
          <w:color w:val="000000"/>
          <w:sz w:val="28"/>
          <w:szCs w:val="28"/>
        </w:rPr>
        <w:t>чатском крае», Законом Камчатского края  от 04 декабря 2008 года № 159  «О наделении органов местного самоуправления муниципальных образований в Камчатском крае государственными полномочиями Камчатского края по о</w:t>
      </w:r>
      <w:r w:rsidR="001E4757" w:rsidRPr="001E4757">
        <w:rPr>
          <w:rFonts w:ascii="Times New Roman" w:hAnsi="Times New Roman" w:cs="Times New Roman"/>
          <w:b w:val="0"/>
          <w:color w:val="000000"/>
          <w:sz w:val="28"/>
          <w:szCs w:val="28"/>
        </w:rPr>
        <w:t>б</w:t>
      </w:r>
      <w:r w:rsidR="001E4757" w:rsidRPr="001E4757">
        <w:rPr>
          <w:rFonts w:ascii="Times New Roman" w:hAnsi="Times New Roman" w:cs="Times New Roman"/>
          <w:b w:val="0"/>
          <w:color w:val="000000"/>
          <w:sz w:val="28"/>
          <w:szCs w:val="28"/>
        </w:rPr>
        <w:t>разованию и организации деятельности комиссий по делам несовершенн</w:t>
      </w:r>
      <w:r w:rsidR="001E4757" w:rsidRPr="001E4757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1E4757" w:rsidRPr="001E475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летних и защите их прав муниципальных районов и городских округов в Камчатском крае». </w:t>
      </w:r>
      <w:proofErr w:type="gramEnd"/>
    </w:p>
    <w:p w:rsidR="00592A5C" w:rsidRPr="00592A5C" w:rsidRDefault="00592A5C" w:rsidP="00A84E9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592A5C">
        <w:rPr>
          <w:sz w:val="28"/>
          <w:szCs w:val="28"/>
          <w:lang w:eastAsia="en-US"/>
        </w:rPr>
        <w:t>Основными задачами по профилактике безнадзорности и правонар</w:t>
      </w:r>
      <w:r w:rsidRPr="00592A5C">
        <w:rPr>
          <w:sz w:val="28"/>
          <w:szCs w:val="28"/>
          <w:lang w:eastAsia="en-US"/>
        </w:rPr>
        <w:t>у</w:t>
      </w:r>
      <w:r w:rsidRPr="00592A5C">
        <w:rPr>
          <w:sz w:val="28"/>
          <w:szCs w:val="28"/>
          <w:lang w:eastAsia="en-US"/>
        </w:rPr>
        <w:t>шений несовершеннолетних являются предупреждение безнадзорности, пр</w:t>
      </w:r>
      <w:r w:rsidRPr="00592A5C">
        <w:rPr>
          <w:sz w:val="28"/>
          <w:szCs w:val="28"/>
          <w:lang w:eastAsia="en-US"/>
        </w:rPr>
        <w:t>а</w:t>
      </w:r>
      <w:r w:rsidRPr="00592A5C">
        <w:rPr>
          <w:sz w:val="28"/>
          <w:szCs w:val="28"/>
          <w:lang w:eastAsia="en-US"/>
        </w:rPr>
        <w:t>вонарушений и антиобщественных действий несовершеннолетних, выявл</w:t>
      </w:r>
      <w:r w:rsidRPr="00592A5C">
        <w:rPr>
          <w:sz w:val="28"/>
          <w:szCs w:val="28"/>
          <w:lang w:eastAsia="en-US"/>
        </w:rPr>
        <w:t>е</w:t>
      </w:r>
      <w:r w:rsidRPr="00592A5C">
        <w:rPr>
          <w:sz w:val="28"/>
          <w:szCs w:val="28"/>
          <w:lang w:eastAsia="en-US"/>
        </w:rPr>
        <w:t>ние и устранение причин и условий, способствующих этому, социально-педагогическая реабилитация несовершеннолетних, находящихся в социал</w:t>
      </w:r>
      <w:r w:rsidRPr="00592A5C">
        <w:rPr>
          <w:sz w:val="28"/>
          <w:szCs w:val="28"/>
          <w:lang w:eastAsia="en-US"/>
        </w:rPr>
        <w:t>ь</w:t>
      </w:r>
      <w:r w:rsidRPr="00592A5C">
        <w:rPr>
          <w:sz w:val="28"/>
          <w:szCs w:val="28"/>
          <w:lang w:eastAsia="en-US"/>
        </w:rPr>
        <w:t>но опасном положении, выявление и пресечение случаев вовлечения нес</w:t>
      </w:r>
      <w:r w:rsidRPr="00592A5C">
        <w:rPr>
          <w:sz w:val="28"/>
          <w:szCs w:val="28"/>
          <w:lang w:eastAsia="en-US"/>
        </w:rPr>
        <w:t>о</w:t>
      </w:r>
      <w:r w:rsidRPr="00592A5C">
        <w:rPr>
          <w:sz w:val="28"/>
          <w:szCs w:val="28"/>
          <w:lang w:eastAsia="en-US"/>
        </w:rPr>
        <w:t>вершеннолетних в совершение преступлений и антиобщественных действий, а также обеспечение защиты прав и законных интересов несовершенноле</w:t>
      </w:r>
      <w:r w:rsidRPr="00592A5C">
        <w:rPr>
          <w:sz w:val="28"/>
          <w:szCs w:val="28"/>
          <w:lang w:eastAsia="en-US"/>
        </w:rPr>
        <w:t>т</w:t>
      </w:r>
      <w:r w:rsidRPr="00592A5C">
        <w:rPr>
          <w:sz w:val="28"/>
          <w:szCs w:val="28"/>
          <w:lang w:eastAsia="en-US"/>
        </w:rPr>
        <w:t>них.</w:t>
      </w:r>
      <w:proofErr w:type="gramEnd"/>
    </w:p>
    <w:p w:rsidR="00E47332" w:rsidRDefault="00592A5C" w:rsidP="00A84E9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92A5C">
        <w:rPr>
          <w:sz w:val="28"/>
          <w:szCs w:val="28"/>
          <w:lang w:eastAsia="en-US"/>
        </w:rPr>
        <w:t>Организация координации деятельности органов и учреждений сист</w:t>
      </w:r>
      <w:r w:rsidRPr="00592A5C">
        <w:rPr>
          <w:sz w:val="28"/>
          <w:szCs w:val="28"/>
          <w:lang w:eastAsia="en-US"/>
        </w:rPr>
        <w:t>е</w:t>
      </w:r>
      <w:r w:rsidRPr="00592A5C">
        <w:rPr>
          <w:sz w:val="28"/>
          <w:szCs w:val="28"/>
          <w:lang w:eastAsia="en-US"/>
        </w:rPr>
        <w:t xml:space="preserve">мы профилактики безнадзорности и правонарушений несовершеннолетних </w:t>
      </w:r>
      <w:r w:rsidRPr="00592A5C">
        <w:rPr>
          <w:sz w:val="28"/>
          <w:szCs w:val="28"/>
          <w:lang w:eastAsia="en-US"/>
        </w:rPr>
        <w:br/>
        <w:t>по решению указанных задач осуществляется комиссиями по делам нес</w:t>
      </w:r>
      <w:r w:rsidRPr="00592A5C">
        <w:rPr>
          <w:sz w:val="28"/>
          <w:szCs w:val="28"/>
          <w:lang w:eastAsia="en-US"/>
        </w:rPr>
        <w:t>о</w:t>
      </w:r>
      <w:r w:rsidRPr="00592A5C">
        <w:rPr>
          <w:sz w:val="28"/>
          <w:szCs w:val="28"/>
          <w:lang w:eastAsia="en-US"/>
        </w:rPr>
        <w:t>вершенноле</w:t>
      </w:r>
      <w:r w:rsidR="00B512DA">
        <w:rPr>
          <w:sz w:val="28"/>
          <w:szCs w:val="28"/>
          <w:lang w:eastAsia="en-US"/>
        </w:rPr>
        <w:t>тних и защите их прав</w:t>
      </w:r>
      <w:r w:rsidR="00E47332">
        <w:rPr>
          <w:sz w:val="28"/>
          <w:szCs w:val="28"/>
          <w:lang w:eastAsia="en-US"/>
        </w:rPr>
        <w:t>, которые созданы</w:t>
      </w:r>
      <w:r w:rsidRPr="00592A5C">
        <w:rPr>
          <w:sz w:val="28"/>
          <w:szCs w:val="28"/>
          <w:lang w:eastAsia="en-US"/>
        </w:rPr>
        <w:t xml:space="preserve"> на территории </w:t>
      </w:r>
      <w:r w:rsidR="0094099C">
        <w:rPr>
          <w:sz w:val="28"/>
          <w:szCs w:val="28"/>
          <w:lang w:eastAsia="en-US"/>
        </w:rPr>
        <w:t xml:space="preserve"> всех г</w:t>
      </w:r>
      <w:r w:rsidR="0094099C">
        <w:rPr>
          <w:sz w:val="28"/>
          <w:szCs w:val="28"/>
          <w:lang w:eastAsia="en-US"/>
        </w:rPr>
        <w:t>о</w:t>
      </w:r>
      <w:r w:rsidR="0094099C">
        <w:rPr>
          <w:sz w:val="28"/>
          <w:szCs w:val="28"/>
          <w:lang w:eastAsia="en-US"/>
        </w:rPr>
        <w:t>родских и муниципальных образований.</w:t>
      </w:r>
    </w:p>
    <w:p w:rsidR="00592A5C" w:rsidRPr="00592A5C" w:rsidRDefault="00425B32" w:rsidP="00A84E9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30555">
        <w:rPr>
          <w:sz w:val="28"/>
          <w:szCs w:val="28"/>
        </w:rPr>
        <w:lastRenderedPageBreak/>
        <w:t>На территории Камчатского края работают</w:t>
      </w:r>
      <w:r>
        <w:rPr>
          <w:sz w:val="28"/>
          <w:szCs w:val="28"/>
        </w:rPr>
        <w:t xml:space="preserve"> 14 муниципальных (горо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ских) комиссий по делам несовершеннолетних и защите их прав  и </w:t>
      </w:r>
      <w:r w:rsidR="00D002C8">
        <w:rPr>
          <w:sz w:val="28"/>
          <w:szCs w:val="28"/>
        </w:rPr>
        <w:t>К</w:t>
      </w:r>
      <w:r>
        <w:rPr>
          <w:sz w:val="28"/>
          <w:szCs w:val="28"/>
        </w:rPr>
        <w:t>омиссия по делам несовершеннолетних и защите их прав</w:t>
      </w:r>
      <w:r w:rsidR="00D002C8">
        <w:rPr>
          <w:sz w:val="28"/>
          <w:szCs w:val="28"/>
        </w:rPr>
        <w:t xml:space="preserve"> при Правительстве Камча</w:t>
      </w:r>
      <w:r w:rsidR="00D002C8">
        <w:rPr>
          <w:sz w:val="28"/>
          <w:szCs w:val="28"/>
        </w:rPr>
        <w:t>т</w:t>
      </w:r>
      <w:r w:rsidR="00D002C8">
        <w:rPr>
          <w:sz w:val="28"/>
          <w:szCs w:val="28"/>
        </w:rPr>
        <w:t>ского края</w:t>
      </w:r>
      <w:r>
        <w:rPr>
          <w:sz w:val="28"/>
          <w:szCs w:val="28"/>
        </w:rPr>
        <w:t>. Численность штатных сотрудников – 23 человека,  штатных должностей в 201</w:t>
      </w:r>
      <w:r w:rsidRPr="00425B32">
        <w:rPr>
          <w:sz w:val="28"/>
          <w:szCs w:val="28"/>
        </w:rPr>
        <w:t>4</w:t>
      </w:r>
      <w:r>
        <w:rPr>
          <w:sz w:val="28"/>
          <w:szCs w:val="28"/>
        </w:rPr>
        <w:t xml:space="preserve"> г. не вводилось.</w:t>
      </w:r>
      <w:r w:rsidRPr="00425B32">
        <w:rPr>
          <w:sz w:val="28"/>
          <w:szCs w:val="28"/>
        </w:rPr>
        <w:t xml:space="preserve"> </w:t>
      </w:r>
    </w:p>
    <w:p w:rsidR="00592A5C" w:rsidRDefault="00D002C8" w:rsidP="00A84E9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течение</w:t>
      </w:r>
      <w:r w:rsidR="004946A5">
        <w:rPr>
          <w:sz w:val="28"/>
          <w:szCs w:val="28"/>
          <w:lang w:eastAsia="en-US"/>
        </w:rPr>
        <w:t xml:space="preserve"> </w:t>
      </w:r>
      <w:r w:rsidR="002748F9">
        <w:rPr>
          <w:sz w:val="28"/>
          <w:szCs w:val="28"/>
          <w:lang w:eastAsia="en-US"/>
        </w:rPr>
        <w:t>2014 года  краевой</w:t>
      </w:r>
      <w:r w:rsidR="00592A5C" w:rsidRPr="00592A5C">
        <w:rPr>
          <w:sz w:val="28"/>
          <w:szCs w:val="28"/>
          <w:lang w:eastAsia="en-US"/>
        </w:rPr>
        <w:t xml:space="preserve"> К</w:t>
      </w:r>
      <w:r w:rsidR="002748F9">
        <w:rPr>
          <w:sz w:val="28"/>
          <w:szCs w:val="28"/>
          <w:lang w:eastAsia="en-US"/>
        </w:rPr>
        <w:t>омисс</w:t>
      </w:r>
      <w:r w:rsidR="00592A5C" w:rsidRPr="00592A5C">
        <w:rPr>
          <w:sz w:val="28"/>
          <w:szCs w:val="28"/>
          <w:lang w:eastAsia="en-US"/>
        </w:rPr>
        <w:t>и</w:t>
      </w:r>
      <w:r w:rsidR="002748F9">
        <w:rPr>
          <w:sz w:val="28"/>
          <w:szCs w:val="28"/>
          <w:lang w:eastAsia="en-US"/>
        </w:rPr>
        <w:t xml:space="preserve">ей </w:t>
      </w:r>
      <w:r w:rsidR="00592A5C" w:rsidRPr="00592A5C">
        <w:rPr>
          <w:sz w:val="28"/>
          <w:szCs w:val="28"/>
          <w:lang w:eastAsia="en-US"/>
        </w:rPr>
        <w:t>оказыва</w:t>
      </w:r>
      <w:r w:rsidR="002748F9">
        <w:rPr>
          <w:sz w:val="28"/>
          <w:szCs w:val="28"/>
          <w:lang w:eastAsia="en-US"/>
        </w:rPr>
        <w:t>лась</w:t>
      </w:r>
      <w:r w:rsidR="00592A5C" w:rsidRPr="00592A5C">
        <w:rPr>
          <w:sz w:val="28"/>
          <w:szCs w:val="28"/>
          <w:lang w:eastAsia="en-US"/>
        </w:rPr>
        <w:t xml:space="preserve"> методиче</w:t>
      </w:r>
      <w:r w:rsidR="002748F9">
        <w:rPr>
          <w:sz w:val="28"/>
          <w:szCs w:val="28"/>
          <w:lang w:eastAsia="en-US"/>
        </w:rPr>
        <w:t xml:space="preserve">ская  и практическая помощь  </w:t>
      </w:r>
      <w:r w:rsidR="00592A5C" w:rsidRPr="00592A5C">
        <w:rPr>
          <w:sz w:val="28"/>
          <w:szCs w:val="28"/>
          <w:lang w:eastAsia="en-US"/>
        </w:rPr>
        <w:t>муници</w:t>
      </w:r>
      <w:r w:rsidR="00920046">
        <w:rPr>
          <w:sz w:val="28"/>
          <w:szCs w:val="28"/>
          <w:lang w:eastAsia="en-US"/>
        </w:rPr>
        <w:t>пальным Комиссиям.</w:t>
      </w:r>
      <w:r w:rsidR="00592A5C" w:rsidRPr="00592A5C">
        <w:rPr>
          <w:sz w:val="28"/>
          <w:szCs w:val="28"/>
          <w:lang w:eastAsia="en-US"/>
        </w:rPr>
        <w:t xml:space="preserve"> </w:t>
      </w:r>
    </w:p>
    <w:p w:rsidR="00595AC3" w:rsidRPr="00595AC3" w:rsidRDefault="00595AC3" w:rsidP="00A84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5AC3">
        <w:rPr>
          <w:color w:val="000000"/>
          <w:sz w:val="28"/>
          <w:szCs w:val="28"/>
        </w:rPr>
        <w:t>В целях дальнейшего повышения квалификации сотрудников комиссий по делам несовершеннолетних и защите их прав в отчетном периоде пров</w:t>
      </w:r>
      <w:r w:rsidRPr="00595AC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дено 3</w:t>
      </w:r>
      <w:r w:rsidRPr="00595AC3">
        <w:rPr>
          <w:color w:val="000000"/>
          <w:sz w:val="28"/>
          <w:szCs w:val="28"/>
        </w:rPr>
        <w:t xml:space="preserve"> краевых семинара – совещания для субъектов профилактики:</w:t>
      </w:r>
    </w:p>
    <w:p w:rsidR="00595AC3" w:rsidRPr="00595AC3" w:rsidRDefault="00595AC3" w:rsidP="00A84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5AC3">
        <w:rPr>
          <w:color w:val="000000"/>
          <w:sz w:val="28"/>
          <w:szCs w:val="28"/>
        </w:rPr>
        <w:t xml:space="preserve">-18 марта 2014 года семинар – тренинг «Организация индивидуально – профилактической работы с детьми, находящимися в социально опасном </w:t>
      </w:r>
      <w:proofErr w:type="gramStart"/>
      <w:r w:rsidRPr="00595AC3">
        <w:rPr>
          <w:color w:val="000000"/>
          <w:sz w:val="28"/>
          <w:szCs w:val="28"/>
        </w:rPr>
        <w:t>п</w:t>
      </w:r>
      <w:r w:rsidRPr="00595AC3">
        <w:rPr>
          <w:color w:val="000000"/>
          <w:sz w:val="28"/>
          <w:szCs w:val="28"/>
        </w:rPr>
        <w:t>о</w:t>
      </w:r>
      <w:r w:rsidRPr="00595AC3">
        <w:rPr>
          <w:color w:val="000000"/>
          <w:sz w:val="28"/>
          <w:szCs w:val="28"/>
        </w:rPr>
        <w:t>ложении</w:t>
      </w:r>
      <w:proofErr w:type="gramEnd"/>
      <w:r w:rsidRPr="00595AC3">
        <w:rPr>
          <w:color w:val="000000"/>
          <w:sz w:val="28"/>
          <w:szCs w:val="28"/>
        </w:rPr>
        <w:t xml:space="preserve"> и несовершеннолетними, совершившими преступления, употребл</w:t>
      </w:r>
      <w:r w:rsidRPr="00595AC3">
        <w:rPr>
          <w:color w:val="000000"/>
          <w:sz w:val="28"/>
          <w:szCs w:val="28"/>
        </w:rPr>
        <w:t>я</w:t>
      </w:r>
      <w:r w:rsidRPr="00595AC3">
        <w:rPr>
          <w:color w:val="000000"/>
          <w:sz w:val="28"/>
          <w:szCs w:val="28"/>
        </w:rPr>
        <w:t>ющими алкогольные напитки и токсические вещества»;</w:t>
      </w:r>
    </w:p>
    <w:p w:rsidR="00595AC3" w:rsidRPr="00595AC3" w:rsidRDefault="00595AC3" w:rsidP="00A84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5AC3">
        <w:rPr>
          <w:color w:val="000000"/>
          <w:sz w:val="28"/>
          <w:szCs w:val="28"/>
        </w:rPr>
        <w:t xml:space="preserve">- 26 -27 марта 2014 года </w:t>
      </w:r>
      <w:r w:rsidR="0087440A">
        <w:rPr>
          <w:color w:val="000000"/>
          <w:sz w:val="28"/>
          <w:szCs w:val="28"/>
        </w:rPr>
        <w:t xml:space="preserve"> на базе Мильковского МР </w:t>
      </w:r>
      <w:r w:rsidRPr="00595AC3">
        <w:rPr>
          <w:color w:val="000000"/>
          <w:sz w:val="28"/>
          <w:szCs w:val="28"/>
        </w:rPr>
        <w:t>«Реализация ко</w:t>
      </w:r>
      <w:r w:rsidRPr="00595AC3">
        <w:rPr>
          <w:color w:val="000000"/>
          <w:sz w:val="28"/>
          <w:szCs w:val="28"/>
        </w:rPr>
        <w:t>м</w:t>
      </w:r>
      <w:r w:rsidRPr="00595AC3">
        <w:rPr>
          <w:color w:val="000000"/>
          <w:sz w:val="28"/>
          <w:szCs w:val="28"/>
        </w:rPr>
        <w:t>плекса мер профилактической направленности по вопросам формирования здорового образа жизни детей, оказание психологической помощи несове</w:t>
      </w:r>
      <w:r w:rsidRPr="00595AC3">
        <w:rPr>
          <w:color w:val="000000"/>
          <w:sz w:val="28"/>
          <w:szCs w:val="28"/>
        </w:rPr>
        <w:t>р</w:t>
      </w:r>
      <w:r w:rsidRPr="00595AC3">
        <w:rPr>
          <w:color w:val="000000"/>
          <w:sz w:val="28"/>
          <w:szCs w:val="28"/>
        </w:rPr>
        <w:t>шеннолетним, испытывающим трудности в развитии, адаптации, обучении и общении».</w:t>
      </w:r>
    </w:p>
    <w:p w:rsidR="00595AC3" w:rsidRPr="00595AC3" w:rsidRDefault="00595AC3" w:rsidP="00A84E98">
      <w:pPr>
        <w:spacing w:line="360" w:lineRule="auto"/>
        <w:ind w:firstLine="709"/>
        <w:jc w:val="both"/>
        <w:rPr>
          <w:sz w:val="28"/>
          <w:szCs w:val="28"/>
        </w:rPr>
      </w:pPr>
      <w:r w:rsidRPr="00595AC3">
        <w:rPr>
          <w:color w:val="000000"/>
          <w:sz w:val="28"/>
          <w:szCs w:val="28"/>
        </w:rPr>
        <w:t xml:space="preserve">- 4-5 декабря </w:t>
      </w:r>
      <w:r>
        <w:rPr>
          <w:sz w:val="28"/>
        </w:rPr>
        <w:t>2014 года состоял</w:t>
      </w:r>
      <w:r w:rsidRPr="00595AC3">
        <w:rPr>
          <w:sz w:val="28"/>
        </w:rPr>
        <w:t xml:space="preserve">ся ежегодный  </w:t>
      </w:r>
      <w:r w:rsidRPr="00595AC3">
        <w:rPr>
          <w:sz w:val="28"/>
          <w:szCs w:val="28"/>
        </w:rPr>
        <w:t>семинар – совещание по вопросам</w:t>
      </w:r>
      <w:r w:rsidRPr="00595AC3">
        <w:rPr>
          <w:b/>
          <w:sz w:val="28"/>
          <w:szCs w:val="28"/>
        </w:rPr>
        <w:t xml:space="preserve"> </w:t>
      </w:r>
      <w:r w:rsidRPr="00595AC3">
        <w:rPr>
          <w:sz w:val="28"/>
          <w:szCs w:val="28"/>
        </w:rPr>
        <w:t>реализации Стратегии действий в интересах детей в Камчатском крае на период до 2017 года, утвержденной распоряжением Правительства от 12.10.2012 г. № РП-398 и организации</w:t>
      </w:r>
      <w:r w:rsidRPr="00595AC3">
        <w:rPr>
          <w:b/>
          <w:sz w:val="28"/>
          <w:szCs w:val="28"/>
        </w:rPr>
        <w:t xml:space="preserve"> </w:t>
      </w:r>
      <w:r w:rsidRPr="00595AC3">
        <w:rPr>
          <w:sz w:val="28"/>
          <w:szCs w:val="28"/>
        </w:rPr>
        <w:t>межведомственного взаимодействия органов и учреждений системы профилактики Камчатского края.</w:t>
      </w:r>
    </w:p>
    <w:p w:rsidR="00425B32" w:rsidRPr="00134200" w:rsidRDefault="00425B32" w:rsidP="00A84E9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Курсы  повышения квалифика</w:t>
      </w:r>
      <w:r w:rsidR="00F361FC">
        <w:rPr>
          <w:sz w:val="28"/>
          <w:szCs w:val="28"/>
        </w:rPr>
        <w:t>ции за последние 5 лет прошли  8</w:t>
      </w:r>
      <w:r>
        <w:rPr>
          <w:sz w:val="28"/>
          <w:szCs w:val="28"/>
        </w:rPr>
        <w:t xml:space="preserve">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век.</w:t>
      </w:r>
      <w:proofErr w:type="gramEnd"/>
      <w:r w:rsidR="00134200" w:rsidRPr="00134200">
        <w:rPr>
          <w:sz w:val="28"/>
          <w:szCs w:val="28"/>
        </w:rPr>
        <w:t xml:space="preserve"> </w:t>
      </w:r>
      <w:r w:rsidR="00134200">
        <w:rPr>
          <w:sz w:val="28"/>
          <w:szCs w:val="28"/>
        </w:rPr>
        <w:t xml:space="preserve"> (В 201</w:t>
      </w:r>
      <w:r w:rsidR="00134200" w:rsidRPr="00134200">
        <w:rPr>
          <w:sz w:val="28"/>
          <w:szCs w:val="28"/>
        </w:rPr>
        <w:t>4</w:t>
      </w:r>
      <w:r>
        <w:rPr>
          <w:sz w:val="28"/>
          <w:szCs w:val="28"/>
        </w:rPr>
        <w:t xml:space="preserve"> г. обучились  </w:t>
      </w:r>
      <w:r w:rsidR="003D54BC" w:rsidRPr="00403613">
        <w:rPr>
          <w:sz w:val="28"/>
          <w:szCs w:val="28"/>
        </w:rPr>
        <w:t xml:space="preserve">всего 2  специалиста (Соболевский и </w:t>
      </w:r>
      <w:proofErr w:type="spellStart"/>
      <w:r w:rsidR="003D54BC" w:rsidRPr="00403613">
        <w:rPr>
          <w:sz w:val="28"/>
          <w:szCs w:val="28"/>
        </w:rPr>
        <w:t>Елизовский</w:t>
      </w:r>
      <w:proofErr w:type="spellEnd"/>
      <w:r w:rsidR="003D54BC" w:rsidRPr="00403613">
        <w:rPr>
          <w:sz w:val="28"/>
          <w:szCs w:val="28"/>
        </w:rPr>
        <w:t xml:space="preserve"> МР)</w:t>
      </w:r>
      <w:r w:rsidRPr="00403613">
        <w:rPr>
          <w:sz w:val="28"/>
          <w:szCs w:val="28"/>
        </w:rPr>
        <w:t>,</w:t>
      </w:r>
      <w:r>
        <w:rPr>
          <w:sz w:val="28"/>
          <w:szCs w:val="28"/>
        </w:rPr>
        <w:t xml:space="preserve"> хо</w:t>
      </w:r>
      <w:r w:rsidR="00F361FC">
        <w:rPr>
          <w:sz w:val="28"/>
          <w:szCs w:val="28"/>
        </w:rPr>
        <w:t>тя необходимо пройти обучение 15</w:t>
      </w:r>
      <w:r>
        <w:rPr>
          <w:sz w:val="28"/>
          <w:szCs w:val="28"/>
        </w:rPr>
        <w:t xml:space="preserve"> штатным работникам  комиссий, с учетом вновь принятых).</w:t>
      </w:r>
      <w:r w:rsidR="00134200">
        <w:rPr>
          <w:sz w:val="28"/>
          <w:szCs w:val="28"/>
        </w:rPr>
        <w:t xml:space="preserve"> </w:t>
      </w:r>
    </w:p>
    <w:p w:rsidR="00425B32" w:rsidRDefault="008D0F6B" w:rsidP="00A84E9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Во исполнение плана  устранения недостатков по результатам проверки </w:t>
      </w:r>
      <w:r w:rsidR="008D0D68">
        <w:rPr>
          <w:sz w:val="28"/>
          <w:szCs w:val="28"/>
          <w:lang w:eastAsia="en-US"/>
        </w:rPr>
        <w:t xml:space="preserve"> межведомственной  рабочей группы</w:t>
      </w:r>
      <w:r w:rsidR="00AE24DD">
        <w:rPr>
          <w:sz w:val="28"/>
          <w:szCs w:val="28"/>
          <w:lang w:eastAsia="en-US"/>
        </w:rPr>
        <w:t xml:space="preserve"> </w:t>
      </w:r>
      <w:r w:rsidR="008D0D68">
        <w:rPr>
          <w:sz w:val="28"/>
          <w:szCs w:val="28"/>
          <w:lang w:eastAsia="en-US"/>
        </w:rPr>
        <w:t xml:space="preserve"> РФ </w:t>
      </w:r>
      <w:r>
        <w:rPr>
          <w:sz w:val="28"/>
          <w:szCs w:val="28"/>
          <w:lang w:eastAsia="en-US"/>
        </w:rPr>
        <w:t>подготовлен</w:t>
      </w:r>
      <w:r w:rsidR="008B7EAE">
        <w:rPr>
          <w:sz w:val="28"/>
          <w:szCs w:val="28"/>
          <w:lang w:eastAsia="en-US"/>
        </w:rPr>
        <w:t xml:space="preserve"> по вашим предложен</w:t>
      </w:r>
      <w:r w:rsidR="008B7EAE">
        <w:rPr>
          <w:sz w:val="28"/>
          <w:szCs w:val="28"/>
          <w:lang w:eastAsia="en-US"/>
        </w:rPr>
        <w:t>и</w:t>
      </w:r>
      <w:r w:rsidR="008B7EAE">
        <w:rPr>
          <w:sz w:val="28"/>
          <w:szCs w:val="28"/>
          <w:lang w:eastAsia="en-US"/>
        </w:rPr>
        <w:lastRenderedPageBreak/>
        <w:t>ям</w:t>
      </w:r>
      <w:r>
        <w:rPr>
          <w:sz w:val="28"/>
          <w:szCs w:val="28"/>
          <w:lang w:eastAsia="en-US"/>
        </w:rPr>
        <w:t xml:space="preserve"> реестр</w:t>
      </w:r>
      <w:r w:rsidR="00A05C3B">
        <w:rPr>
          <w:sz w:val="28"/>
          <w:szCs w:val="28"/>
          <w:lang w:eastAsia="en-US"/>
        </w:rPr>
        <w:t xml:space="preserve"> по прохождению повышения квалификации</w:t>
      </w:r>
      <w:r w:rsidR="008B7EAE">
        <w:rPr>
          <w:sz w:val="28"/>
          <w:szCs w:val="28"/>
          <w:lang w:eastAsia="en-US"/>
        </w:rPr>
        <w:t xml:space="preserve"> специалистами Коми</w:t>
      </w:r>
      <w:r w:rsidR="008B7EAE">
        <w:rPr>
          <w:sz w:val="28"/>
          <w:szCs w:val="28"/>
          <w:lang w:eastAsia="en-US"/>
        </w:rPr>
        <w:t>с</w:t>
      </w:r>
      <w:r w:rsidR="008B7EAE">
        <w:rPr>
          <w:sz w:val="28"/>
          <w:szCs w:val="28"/>
          <w:lang w:eastAsia="en-US"/>
        </w:rPr>
        <w:t xml:space="preserve">сий. В ближайшее время будет вам </w:t>
      </w:r>
      <w:r w:rsidR="003D54BC">
        <w:rPr>
          <w:sz w:val="28"/>
          <w:szCs w:val="28"/>
          <w:lang w:eastAsia="en-US"/>
        </w:rPr>
        <w:t>направлен для исполнения.</w:t>
      </w:r>
    </w:p>
    <w:p w:rsidR="00920046" w:rsidRDefault="00920046" w:rsidP="00A84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инициативе  и с участием Комиссии </w:t>
      </w:r>
      <w:r w:rsidR="001E40DE">
        <w:rPr>
          <w:color w:val="000000"/>
          <w:sz w:val="28"/>
          <w:szCs w:val="28"/>
        </w:rPr>
        <w:t xml:space="preserve"> нормативная база КДН и ЗП приведена в соответствие с Постановлением Правительства РФ № 995</w:t>
      </w:r>
      <w:r w:rsidR="00C32949">
        <w:rPr>
          <w:color w:val="000000"/>
          <w:sz w:val="28"/>
          <w:szCs w:val="28"/>
        </w:rPr>
        <w:t xml:space="preserve"> от 6 ноября 2013 г</w:t>
      </w:r>
      <w:r w:rsidR="001E40DE">
        <w:rPr>
          <w:color w:val="000000"/>
          <w:sz w:val="28"/>
          <w:szCs w:val="28"/>
        </w:rPr>
        <w:t xml:space="preserve">. </w:t>
      </w:r>
    </w:p>
    <w:p w:rsidR="00361161" w:rsidRPr="006D2DFD" w:rsidRDefault="00361161" w:rsidP="00A84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 эта работа будет продолжена в связи с принятием 31 декабря 2014 г. </w:t>
      </w:r>
      <w:r w:rsidR="000E412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489</w:t>
      </w:r>
      <w:r w:rsidR="000E4120">
        <w:rPr>
          <w:color w:val="000000"/>
          <w:sz w:val="28"/>
          <w:szCs w:val="28"/>
        </w:rPr>
        <w:t>-</w:t>
      </w:r>
      <w:r w:rsidR="000E4120" w:rsidRPr="000E4120">
        <w:rPr>
          <w:color w:val="000000"/>
          <w:sz w:val="28"/>
          <w:szCs w:val="28"/>
        </w:rPr>
        <w:t xml:space="preserve"> </w:t>
      </w:r>
      <w:r w:rsidR="000E4120">
        <w:rPr>
          <w:color w:val="000000"/>
          <w:sz w:val="28"/>
          <w:szCs w:val="28"/>
        </w:rPr>
        <w:t xml:space="preserve">ФЗ «О внесение изменений в </w:t>
      </w:r>
      <w:r w:rsidR="00C32949">
        <w:rPr>
          <w:color w:val="000000"/>
          <w:sz w:val="28"/>
          <w:szCs w:val="28"/>
        </w:rPr>
        <w:t>отдельные законодательные акты Р</w:t>
      </w:r>
      <w:r w:rsidR="000E4120">
        <w:rPr>
          <w:color w:val="000000"/>
          <w:sz w:val="28"/>
          <w:szCs w:val="28"/>
        </w:rPr>
        <w:t>о</w:t>
      </w:r>
      <w:r w:rsidR="000E4120">
        <w:rPr>
          <w:color w:val="000000"/>
          <w:sz w:val="28"/>
          <w:szCs w:val="28"/>
        </w:rPr>
        <w:t>с</w:t>
      </w:r>
      <w:r w:rsidR="000E4120">
        <w:rPr>
          <w:color w:val="000000"/>
          <w:sz w:val="28"/>
          <w:szCs w:val="28"/>
        </w:rPr>
        <w:t>сийской Федерации».</w:t>
      </w:r>
      <w:r w:rsidR="00E36027">
        <w:rPr>
          <w:color w:val="000000"/>
          <w:sz w:val="28"/>
          <w:szCs w:val="28"/>
        </w:rPr>
        <w:t xml:space="preserve"> 12 ян</w:t>
      </w:r>
      <w:r w:rsidR="00764F35">
        <w:rPr>
          <w:color w:val="000000"/>
          <w:sz w:val="28"/>
          <w:szCs w:val="28"/>
        </w:rPr>
        <w:t>варя</w:t>
      </w:r>
      <w:r w:rsidR="007D2B4D">
        <w:rPr>
          <w:color w:val="000000"/>
          <w:sz w:val="28"/>
          <w:szCs w:val="28"/>
        </w:rPr>
        <w:t xml:space="preserve">  2015 г </w:t>
      </w:r>
      <w:r w:rsidR="00764F35">
        <w:rPr>
          <w:color w:val="000000"/>
          <w:sz w:val="28"/>
          <w:szCs w:val="28"/>
        </w:rPr>
        <w:t xml:space="preserve"> указанный Закон был по электронной почте направлен во все муниципалитеты для изучения.</w:t>
      </w:r>
    </w:p>
    <w:p w:rsidR="005E41BF" w:rsidRDefault="004A008F" w:rsidP="00A84E9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3613">
        <w:rPr>
          <w:sz w:val="28"/>
          <w:szCs w:val="28"/>
          <w:lang w:eastAsia="en-US"/>
        </w:rPr>
        <w:t>В</w:t>
      </w:r>
      <w:r w:rsidR="000E2ED4" w:rsidRPr="00403613">
        <w:rPr>
          <w:sz w:val="28"/>
          <w:szCs w:val="28"/>
          <w:lang w:eastAsia="en-US"/>
        </w:rPr>
        <w:t xml:space="preserve"> целях изучения фактического положения дел в сфере государстве</w:t>
      </w:r>
      <w:r w:rsidR="000E2ED4" w:rsidRPr="00403613">
        <w:rPr>
          <w:sz w:val="28"/>
          <w:szCs w:val="28"/>
          <w:lang w:eastAsia="en-US"/>
        </w:rPr>
        <w:t>н</w:t>
      </w:r>
      <w:r w:rsidR="000E2ED4" w:rsidRPr="00403613">
        <w:rPr>
          <w:sz w:val="28"/>
          <w:szCs w:val="28"/>
          <w:lang w:eastAsia="en-US"/>
        </w:rPr>
        <w:t>ной политики по профилактике безнадзорности и правонарушений несове</w:t>
      </w:r>
      <w:r w:rsidR="000E2ED4" w:rsidRPr="00403613">
        <w:rPr>
          <w:sz w:val="28"/>
          <w:szCs w:val="28"/>
          <w:lang w:eastAsia="en-US"/>
        </w:rPr>
        <w:t>р</w:t>
      </w:r>
      <w:r w:rsidR="000E2ED4" w:rsidRPr="00403613">
        <w:rPr>
          <w:sz w:val="28"/>
          <w:szCs w:val="28"/>
          <w:lang w:eastAsia="en-US"/>
        </w:rPr>
        <w:t>шеннолетних и защите их прав, ознакомления с опытом работы Комиссий</w:t>
      </w:r>
      <w:r w:rsidR="00DD0356" w:rsidRPr="00403613">
        <w:rPr>
          <w:sz w:val="28"/>
          <w:szCs w:val="28"/>
          <w:lang w:eastAsia="en-US"/>
        </w:rPr>
        <w:t xml:space="preserve"> мной были осуществлены выезды в </w:t>
      </w:r>
      <w:proofErr w:type="spellStart"/>
      <w:r w:rsidR="00DD0356" w:rsidRPr="00403613">
        <w:rPr>
          <w:sz w:val="28"/>
          <w:szCs w:val="28"/>
          <w:lang w:eastAsia="en-US"/>
        </w:rPr>
        <w:t>Елизовский</w:t>
      </w:r>
      <w:proofErr w:type="spellEnd"/>
      <w:r w:rsidR="00DD0356" w:rsidRPr="00403613">
        <w:rPr>
          <w:sz w:val="28"/>
          <w:szCs w:val="28"/>
          <w:lang w:eastAsia="en-US"/>
        </w:rPr>
        <w:t xml:space="preserve">, </w:t>
      </w:r>
      <w:proofErr w:type="spellStart"/>
      <w:r w:rsidR="00DD0356" w:rsidRPr="00403613">
        <w:rPr>
          <w:sz w:val="28"/>
          <w:szCs w:val="28"/>
          <w:lang w:eastAsia="en-US"/>
        </w:rPr>
        <w:t>Усть</w:t>
      </w:r>
      <w:proofErr w:type="spellEnd"/>
      <w:r w:rsidR="00DD0356" w:rsidRPr="00403613">
        <w:rPr>
          <w:sz w:val="28"/>
          <w:szCs w:val="28"/>
          <w:lang w:eastAsia="en-US"/>
        </w:rPr>
        <w:t xml:space="preserve"> - Боль</w:t>
      </w:r>
      <w:r w:rsidR="00773E2E">
        <w:rPr>
          <w:sz w:val="28"/>
          <w:szCs w:val="28"/>
          <w:lang w:eastAsia="en-US"/>
        </w:rPr>
        <w:t xml:space="preserve">шерецкий, </w:t>
      </w:r>
      <w:proofErr w:type="spellStart"/>
      <w:r w:rsidR="00773E2E">
        <w:rPr>
          <w:sz w:val="28"/>
          <w:szCs w:val="28"/>
          <w:lang w:eastAsia="en-US"/>
        </w:rPr>
        <w:t>Усть</w:t>
      </w:r>
      <w:proofErr w:type="spellEnd"/>
      <w:r w:rsidR="00773E2E">
        <w:rPr>
          <w:sz w:val="28"/>
          <w:szCs w:val="28"/>
          <w:lang w:eastAsia="en-US"/>
        </w:rPr>
        <w:t xml:space="preserve"> -</w:t>
      </w:r>
      <w:r w:rsidR="00DD0356" w:rsidRPr="00403613">
        <w:rPr>
          <w:sz w:val="28"/>
          <w:szCs w:val="28"/>
          <w:lang w:eastAsia="en-US"/>
        </w:rPr>
        <w:t xml:space="preserve"> Камчатский и </w:t>
      </w:r>
      <w:proofErr w:type="spellStart"/>
      <w:r w:rsidR="00DD0356" w:rsidRPr="00403613">
        <w:rPr>
          <w:sz w:val="28"/>
          <w:szCs w:val="28"/>
          <w:lang w:eastAsia="en-US"/>
        </w:rPr>
        <w:t>Мильковский</w:t>
      </w:r>
      <w:proofErr w:type="spellEnd"/>
      <w:r w:rsidR="00DD0356" w:rsidRPr="00403613">
        <w:rPr>
          <w:sz w:val="28"/>
          <w:szCs w:val="28"/>
          <w:lang w:eastAsia="en-US"/>
        </w:rPr>
        <w:t xml:space="preserve"> МР</w:t>
      </w:r>
      <w:r w:rsidR="00502670" w:rsidRPr="00403613">
        <w:rPr>
          <w:sz w:val="28"/>
          <w:szCs w:val="28"/>
          <w:lang w:eastAsia="en-US"/>
        </w:rPr>
        <w:t xml:space="preserve">. </w:t>
      </w:r>
      <w:r w:rsidR="00502670">
        <w:rPr>
          <w:sz w:val="28"/>
          <w:szCs w:val="28"/>
          <w:lang w:eastAsia="en-US"/>
        </w:rPr>
        <w:t xml:space="preserve"> В ходе командировок</w:t>
      </w:r>
      <w:r w:rsidR="000E2ED4" w:rsidRPr="00592A5C">
        <w:rPr>
          <w:sz w:val="28"/>
          <w:szCs w:val="28"/>
          <w:lang w:eastAsia="en-US"/>
        </w:rPr>
        <w:t xml:space="preserve"> оказа</w:t>
      </w:r>
      <w:r w:rsidR="00502670">
        <w:rPr>
          <w:sz w:val="28"/>
          <w:szCs w:val="28"/>
          <w:lang w:eastAsia="en-US"/>
        </w:rPr>
        <w:t xml:space="preserve">на практическая и </w:t>
      </w:r>
      <w:r w:rsidR="000E2ED4" w:rsidRPr="00592A5C">
        <w:rPr>
          <w:sz w:val="28"/>
          <w:szCs w:val="28"/>
          <w:lang w:eastAsia="en-US"/>
        </w:rPr>
        <w:t xml:space="preserve"> методиче</w:t>
      </w:r>
      <w:r w:rsidR="00502670">
        <w:rPr>
          <w:sz w:val="28"/>
          <w:szCs w:val="28"/>
          <w:lang w:eastAsia="en-US"/>
        </w:rPr>
        <w:t xml:space="preserve">ская </w:t>
      </w:r>
      <w:r w:rsidR="000E2ED4" w:rsidRPr="00592A5C">
        <w:rPr>
          <w:sz w:val="28"/>
          <w:szCs w:val="28"/>
          <w:lang w:eastAsia="en-US"/>
        </w:rPr>
        <w:t xml:space="preserve"> помо</w:t>
      </w:r>
      <w:r w:rsidR="00502670">
        <w:rPr>
          <w:sz w:val="28"/>
          <w:szCs w:val="28"/>
          <w:lang w:eastAsia="en-US"/>
        </w:rPr>
        <w:t>щь</w:t>
      </w:r>
      <w:r w:rsidR="000E2ED4" w:rsidRPr="00592A5C">
        <w:rPr>
          <w:sz w:val="28"/>
          <w:szCs w:val="28"/>
          <w:lang w:eastAsia="en-US"/>
        </w:rPr>
        <w:t xml:space="preserve"> специалистам, обеспечиваю</w:t>
      </w:r>
      <w:r w:rsidR="005E41BF">
        <w:rPr>
          <w:sz w:val="28"/>
          <w:szCs w:val="28"/>
          <w:lang w:eastAsia="en-US"/>
        </w:rPr>
        <w:t xml:space="preserve">щим  </w:t>
      </w:r>
      <w:r w:rsidR="000E2ED4" w:rsidRPr="00592A5C">
        <w:rPr>
          <w:sz w:val="28"/>
          <w:szCs w:val="28"/>
          <w:lang w:eastAsia="en-US"/>
        </w:rPr>
        <w:t>деятель</w:t>
      </w:r>
      <w:r w:rsidR="005E41BF">
        <w:rPr>
          <w:sz w:val="28"/>
          <w:szCs w:val="28"/>
          <w:lang w:eastAsia="en-US"/>
        </w:rPr>
        <w:t xml:space="preserve">ность </w:t>
      </w:r>
      <w:r w:rsidR="000E2ED4" w:rsidRPr="00592A5C">
        <w:rPr>
          <w:sz w:val="28"/>
          <w:szCs w:val="28"/>
          <w:lang w:eastAsia="en-US"/>
        </w:rPr>
        <w:t xml:space="preserve"> К</w:t>
      </w:r>
      <w:r w:rsidR="000E2ED4" w:rsidRPr="00592A5C">
        <w:rPr>
          <w:sz w:val="28"/>
          <w:szCs w:val="28"/>
          <w:lang w:eastAsia="en-US"/>
        </w:rPr>
        <w:t>о</w:t>
      </w:r>
      <w:r w:rsidR="000E2ED4" w:rsidRPr="00592A5C">
        <w:rPr>
          <w:sz w:val="28"/>
          <w:szCs w:val="28"/>
          <w:lang w:eastAsia="en-US"/>
        </w:rPr>
        <w:t>миссий</w:t>
      </w:r>
      <w:r w:rsidR="005E41BF">
        <w:rPr>
          <w:sz w:val="28"/>
          <w:szCs w:val="28"/>
          <w:lang w:eastAsia="en-US"/>
        </w:rPr>
        <w:t>.</w:t>
      </w:r>
      <w:r w:rsidR="000E2ED4" w:rsidRPr="00592A5C">
        <w:rPr>
          <w:sz w:val="28"/>
          <w:szCs w:val="28"/>
          <w:lang w:eastAsia="en-US"/>
        </w:rPr>
        <w:t xml:space="preserve"> </w:t>
      </w:r>
    </w:p>
    <w:p w:rsidR="000E2ED4" w:rsidRPr="00592A5C" w:rsidRDefault="000E2ED4" w:rsidP="00A84E9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92A5C">
        <w:rPr>
          <w:sz w:val="28"/>
          <w:szCs w:val="28"/>
          <w:lang w:eastAsia="en-US"/>
        </w:rPr>
        <w:t>В х</w:t>
      </w:r>
      <w:r w:rsidR="00DC7111">
        <w:rPr>
          <w:sz w:val="28"/>
          <w:szCs w:val="28"/>
          <w:lang w:eastAsia="en-US"/>
        </w:rPr>
        <w:t xml:space="preserve">оде посещения указанных районов </w:t>
      </w:r>
      <w:r w:rsidRPr="00592A5C">
        <w:rPr>
          <w:sz w:val="28"/>
          <w:szCs w:val="28"/>
          <w:lang w:eastAsia="en-US"/>
        </w:rPr>
        <w:t xml:space="preserve"> сделан вывод о наличии сист</w:t>
      </w:r>
      <w:r w:rsidRPr="00592A5C">
        <w:rPr>
          <w:sz w:val="28"/>
          <w:szCs w:val="28"/>
          <w:lang w:eastAsia="en-US"/>
        </w:rPr>
        <w:t>е</w:t>
      </w:r>
      <w:r w:rsidRPr="00592A5C">
        <w:rPr>
          <w:sz w:val="28"/>
          <w:szCs w:val="28"/>
          <w:lang w:eastAsia="en-US"/>
        </w:rPr>
        <w:t>мы согласованной работы, видна координирующая роль Комиссий. Вместе с тем, были выявлены следующие недостатки.</w:t>
      </w:r>
    </w:p>
    <w:p w:rsidR="00D56A4A" w:rsidRPr="008D092C" w:rsidRDefault="000E2ED4" w:rsidP="00A84E9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D092C">
        <w:rPr>
          <w:sz w:val="28"/>
          <w:szCs w:val="28"/>
          <w:shd w:val="clear" w:color="auto" w:fill="FFFFFF"/>
          <w:lang w:eastAsia="en-US"/>
        </w:rPr>
        <w:t xml:space="preserve">При формировании планов работы на год Комиссиями </w:t>
      </w:r>
      <w:r w:rsidR="00DC7111" w:rsidRPr="008D092C">
        <w:rPr>
          <w:sz w:val="28"/>
          <w:szCs w:val="28"/>
          <w:shd w:val="clear" w:color="auto" w:fill="FFFFFF"/>
          <w:lang w:eastAsia="en-US"/>
        </w:rPr>
        <w:t xml:space="preserve">не </w:t>
      </w:r>
      <w:r w:rsidRPr="008D092C">
        <w:rPr>
          <w:sz w:val="28"/>
          <w:szCs w:val="28"/>
          <w:shd w:val="clear" w:color="auto" w:fill="FFFFFF"/>
          <w:lang w:eastAsia="en-US"/>
        </w:rPr>
        <w:t>учитываются предложения представителей субъектов системы профилактики, результаты анализа состояния работы в сфере профилактики безнадзорности и правон</w:t>
      </w:r>
      <w:r w:rsidRPr="008D092C">
        <w:rPr>
          <w:sz w:val="28"/>
          <w:szCs w:val="28"/>
          <w:shd w:val="clear" w:color="auto" w:fill="FFFFFF"/>
          <w:lang w:eastAsia="en-US"/>
        </w:rPr>
        <w:t>а</w:t>
      </w:r>
      <w:r w:rsidRPr="008D092C">
        <w:rPr>
          <w:sz w:val="28"/>
          <w:szCs w:val="28"/>
          <w:shd w:val="clear" w:color="auto" w:fill="FFFFFF"/>
          <w:lang w:eastAsia="en-US"/>
        </w:rPr>
        <w:t>рушений несовершеннолетних, защиты прав и законных интересов детей, проблемные вопросы межведомственного взаимодей</w:t>
      </w:r>
      <w:r w:rsidR="00D56A4A" w:rsidRPr="008D092C">
        <w:rPr>
          <w:sz w:val="28"/>
          <w:szCs w:val="28"/>
          <w:shd w:val="clear" w:color="auto" w:fill="FFFFFF"/>
          <w:lang w:eastAsia="en-US"/>
        </w:rPr>
        <w:t xml:space="preserve">ствия. Установлены </w:t>
      </w:r>
      <w:r w:rsidRPr="008D092C">
        <w:rPr>
          <w:sz w:val="28"/>
          <w:szCs w:val="28"/>
          <w:shd w:val="clear" w:color="auto" w:fill="FFFFFF"/>
          <w:lang w:eastAsia="en-US"/>
        </w:rPr>
        <w:t xml:space="preserve"> факты, когда ежегодные планы работы составлялись формально, </w:t>
      </w:r>
      <w:r w:rsidR="00D56A4A" w:rsidRPr="008D092C">
        <w:rPr>
          <w:sz w:val="28"/>
          <w:szCs w:val="28"/>
          <w:lang w:eastAsia="en-US"/>
        </w:rPr>
        <w:t>шаблонно.</w:t>
      </w:r>
      <w:r w:rsidRPr="008D092C">
        <w:rPr>
          <w:sz w:val="28"/>
          <w:szCs w:val="28"/>
          <w:lang w:eastAsia="en-US"/>
        </w:rPr>
        <w:t xml:space="preserve"> </w:t>
      </w:r>
    </w:p>
    <w:p w:rsidR="00504E56" w:rsidRDefault="000E2ED4" w:rsidP="00A84E98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8D092C">
        <w:rPr>
          <w:sz w:val="28"/>
          <w:szCs w:val="28"/>
          <w:lang w:eastAsia="en-US"/>
        </w:rPr>
        <w:t xml:space="preserve">При </w:t>
      </w:r>
      <w:r w:rsidR="004D4546" w:rsidRPr="008D092C">
        <w:rPr>
          <w:sz w:val="28"/>
          <w:szCs w:val="28"/>
          <w:lang w:eastAsia="en-US"/>
        </w:rPr>
        <w:t xml:space="preserve">вынесении </w:t>
      </w:r>
      <w:r w:rsidRPr="008D092C">
        <w:rPr>
          <w:sz w:val="28"/>
          <w:szCs w:val="28"/>
          <w:lang w:eastAsia="en-US"/>
        </w:rPr>
        <w:t xml:space="preserve"> постановлений по результатам рассмотрения вопросов, касающихся профилактики безнадзорности и правонарушений несоверше</w:t>
      </w:r>
      <w:r w:rsidRPr="008D092C">
        <w:rPr>
          <w:sz w:val="28"/>
          <w:szCs w:val="28"/>
          <w:lang w:eastAsia="en-US"/>
        </w:rPr>
        <w:t>н</w:t>
      </w:r>
      <w:r w:rsidRPr="008D092C">
        <w:rPr>
          <w:sz w:val="28"/>
          <w:szCs w:val="28"/>
          <w:lang w:eastAsia="en-US"/>
        </w:rPr>
        <w:t xml:space="preserve">нолетних, решения носили </w:t>
      </w:r>
      <w:r w:rsidRPr="008D092C">
        <w:rPr>
          <w:sz w:val="28"/>
          <w:szCs w:val="28"/>
          <w:shd w:val="clear" w:color="auto" w:fill="FFFFFF"/>
          <w:lang w:eastAsia="en-US"/>
        </w:rPr>
        <w:t>деклара</w:t>
      </w:r>
      <w:r w:rsidR="00504E56" w:rsidRPr="008D092C">
        <w:rPr>
          <w:sz w:val="28"/>
          <w:szCs w:val="28"/>
          <w:shd w:val="clear" w:color="auto" w:fill="FFFFFF"/>
          <w:lang w:eastAsia="en-US"/>
        </w:rPr>
        <w:t xml:space="preserve">тивный </w:t>
      </w:r>
      <w:r w:rsidRPr="008D092C">
        <w:rPr>
          <w:sz w:val="28"/>
          <w:szCs w:val="28"/>
          <w:shd w:val="clear" w:color="auto" w:fill="FFFFFF"/>
          <w:lang w:eastAsia="en-US"/>
        </w:rPr>
        <w:t xml:space="preserve"> характер, в них </w:t>
      </w:r>
      <w:r w:rsidRPr="008D092C">
        <w:rPr>
          <w:sz w:val="28"/>
          <w:szCs w:val="28"/>
          <w:lang w:eastAsia="en-US"/>
        </w:rPr>
        <w:t xml:space="preserve">не указывались </w:t>
      </w:r>
      <w:r w:rsidR="00251479">
        <w:rPr>
          <w:sz w:val="28"/>
          <w:szCs w:val="28"/>
          <w:lang w:eastAsia="en-US"/>
        </w:rPr>
        <w:t xml:space="preserve">органы и </w:t>
      </w:r>
      <w:r w:rsidRPr="008D092C">
        <w:rPr>
          <w:sz w:val="28"/>
          <w:szCs w:val="28"/>
          <w:lang w:eastAsia="en-US"/>
        </w:rPr>
        <w:t xml:space="preserve"> учреждения, которым давались поручения, и сроки предоставления информация об исполнения постановления</w:t>
      </w:r>
      <w:r w:rsidRPr="00163828">
        <w:rPr>
          <w:b/>
          <w:sz w:val="28"/>
          <w:szCs w:val="28"/>
          <w:lang w:eastAsia="en-US"/>
        </w:rPr>
        <w:t xml:space="preserve">. </w:t>
      </w:r>
    </w:p>
    <w:p w:rsidR="001E4757" w:rsidRPr="001E4757" w:rsidRDefault="002356C3" w:rsidP="00A84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2014 году </w:t>
      </w:r>
      <w:r w:rsidR="00594AAD">
        <w:rPr>
          <w:color w:val="000000"/>
          <w:sz w:val="28"/>
          <w:szCs w:val="28"/>
        </w:rPr>
        <w:t>Комиссией</w:t>
      </w:r>
      <w:r w:rsidRPr="001E4757">
        <w:rPr>
          <w:color w:val="000000"/>
          <w:sz w:val="28"/>
          <w:szCs w:val="28"/>
        </w:rPr>
        <w:t xml:space="preserve"> по делам несовершеннолетних и защите их прав </w:t>
      </w:r>
      <w:r w:rsidR="00594AAD">
        <w:rPr>
          <w:color w:val="000000"/>
          <w:sz w:val="28"/>
          <w:szCs w:val="28"/>
        </w:rPr>
        <w:t>при Правительстве Камчатского края</w:t>
      </w:r>
      <w:r>
        <w:rPr>
          <w:color w:val="000000"/>
          <w:sz w:val="28"/>
          <w:szCs w:val="28"/>
        </w:rPr>
        <w:t xml:space="preserve"> </w:t>
      </w:r>
      <w:proofErr w:type="gramStart"/>
      <w:r w:rsidR="00594AAD">
        <w:rPr>
          <w:color w:val="000000"/>
          <w:sz w:val="28"/>
          <w:szCs w:val="28"/>
        </w:rPr>
        <w:t xml:space="preserve">проведено </w:t>
      </w:r>
      <w:r w:rsidR="0052432C">
        <w:rPr>
          <w:color w:val="000000"/>
          <w:sz w:val="28"/>
          <w:szCs w:val="28"/>
        </w:rPr>
        <w:t>4 заседания</w:t>
      </w:r>
      <w:r w:rsidR="00797508">
        <w:rPr>
          <w:color w:val="000000"/>
          <w:sz w:val="28"/>
          <w:szCs w:val="28"/>
        </w:rPr>
        <w:t xml:space="preserve"> </w:t>
      </w:r>
      <w:r w:rsidR="0000051E">
        <w:rPr>
          <w:color w:val="000000"/>
          <w:sz w:val="28"/>
          <w:szCs w:val="28"/>
        </w:rPr>
        <w:t>рассмотр</w:t>
      </w:r>
      <w:r w:rsidR="0000051E">
        <w:rPr>
          <w:color w:val="000000"/>
          <w:sz w:val="28"/>
          <w:szCs w:val="28"/>
        </w:rPr>
        <w:t>е</w:t>
      </w:r>
      <w:r w:rsidR="0000051E">
        <w:rPr>
          <w:color w:val="000000"/>
          <w:sz w:val="28"/>
          <w:szCs w:val="28"/>
        </w:rPr>
        <w:t>но</w:t>
      </w:r>
      <w:proofErr w:type="gramEnd"/>
      <w:r w:rsidR="0000051E">
        <w:rPr>
          <w:color w:val="000000"/>
          <w:sz w:val="28"/>
          <w:szCs w:val="28"/>
        </w:rPr>
        <w:t xml:space="preserve"> 1</w:t>
      </w:r>
      <w:r w:rsidR="0052432C">
        <w:rPr>
          <w:color w:val="000000"/>
          <w:sz w:val="28"/>
          <w:szCs w:val="28"/>
        </w:rPr>
        <w:t>2</w:t>
      </w:r>
      <w:r w:rsidR="001E4757" w:rsidRPr="001E4757">
        <w:rPr>
          <w:color w:val="000000"/>
          <w:sz w:val="28"/>
          <w:szCs w:val="28"/>
        </w:rPr>
        <w:t xml:space="preserve"> профилактических вопросов</w:t>
      </w:r>
      <w:r w:rsidR="0000051E" w:rsidRPr="0000051E">
        <w:rPr>
          <w:color w:val="000000"/>
          <w:sz w:val="28"/>
          <w:szCs w:val="28"/>
        </w:rPr>
        <w:t xml:space="preserve"> </w:t>
      </w:r>
      <w:r w:rsidR="00AE205E">
        <w:rPr>
          <w:color w:val="000000"/>
          <w:sz w:val="28"/>
          <w:szCs w:val="28"/>
        </w:rPr>
        <w:t>(АППГ – на 6 заседаниях, 18</w:t>
      </w:r>
      <w:r w:rsidR="0000051E">
        <w:rPr>
          <w:color w:val="000000"/>
          <w:sz w:val="28"/>
          <w:szCs w:val="28"/>
        </w:rPr>
        <w:t xml:space="preserve"> вопросов)</w:t>
      </w:r>
      <w:r w:rsidR="001E4757" w:rsidRPr="001E4757">
        <w:rPr>
          <w:color w:val="000000"/>
          <w:sz w:val="28"/>
          <w:szCs w:val="28"/>
        </w:rPr>
        <w:t xml:space="preserve">.  </w:t>
      </w:r>
    </w:p>
    <w:p w:rsidR="005D2481" w:rsidRDefault="001D4897" w:rsidP="00A84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информации</w:t>
      </w:r>
      <w:r w:rsidR="005D2481">
        <w:rPr>
          <w:sz w:val="28"/>
          <w:szCs w:val="28"/>
        </w:rPr>
        <w:t>, п</w:t>
      </w:r>
      <w:r>
        <w:rPr>
          <w:sz w:val="28"/>
          <w:szCs w:val="28"/>
        </w:rPr>
        <w:t>олученной от мун</w:t>
      </w:r>
      <w:r w:rsidR="005D2481">
        <w:rPr>
          <w:sz w:val="28"/>
          <w:szCs w:val="28"/>
        </w:rPr>
        <w:t>иципальных</w:t>
      </w:r>
      <w:r>
        <w:rPr>
          <w:sz w:val="28"/>
          <w:szCs w:val="28"/>
        </w:rPr>
        <w:t xml:space="preserve"> комиссий</w:t>
      </w:r>
      <w:r w:rsidR="005D2481">
        <w:rPr>
          <w:sz w:val="28"/>
          <w:szCs w:val="28"/>
        </w:rPr>
        <w:t>,</w:t>
      </w:r>
      <w:r>
        <w:rPr>
          <w:sz w:val="28"/>
          <w:szCs w:val="28"/>
        </w:rPr>
        <w:t xml:space="preserve"> по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нию</w:t>
      </w:r>
      <w:r w:rsidR="005D2481">
        <w:rPr>
          <w:sz w:val="28"/>
          <w:szCs w:val="28"/>
        </w:rPr>
        <w:t xml:space="preserve"> на 1 января</w:t>
      </w:r>
      <w:r w:rsidR="00AE205E">
        <w:rPr>
          <w:sz w:val="28"/>
          <w:szCs w:val="28"/>
        </w:rPr>
        <w:t xml:space="preserve"> 2015</w:t>
      </w:r>
      <w:r w:rsidR="005D2481">
        <w:rPr>
          <w:sz w:val="28"/>
          <w:szCs w:val="28"/>
        </w:rPr>
        <w:t xml:space="preserve"> в Камчатском крае </w:t>
      </w:r>
      <w:r>
        <w:rPr>
          <w:sz w:val="28"/>
          <w:szCs w:val="28"/>
        </w:rPr>
        <w:t xml:space="preserve">проживает </w:t>
      </w:r>
      <w:r w:rsidR="00AE205E">
        <w:rPr>
          <w:sz w:val="28"/>
          <w:szCs w:val="28"/>
        </w:rPr>
        <w:t>почти 62</w:t>
      </w:r>
      <w:r w:rsidR="005D2481">
        <w:rPr>
          <w:sz w:val="28"/>
          <w:szCs w:val="28"/>
        </w:rPr>
        <w:t xml:space="preserve"> тысяч</w:t>
      </w:r>
      <w:r w:rsidR="00AE205E">
        <w:rPr>
          <w:sz w:val="28"/>
          <w:szCs w:val="28"/>
        </w:rPr>
        <w:t xml:space="preserve"> 15</w:t>
      </w:r>
      <w:r w:rsidR="005D2481">
        <w:rPr>
          <w:sz w:val="28"/>
          <w:szCs w:val="28"/>
        </w:rPr>
        <w:t xml:space="preserve"> н</w:t>
      </w:r>
      <w:r w:rsidR="00D623EC">
        <w:rPr>
          <w:sz w:val="28"/>
          <w:szCs w:val="28"/>
        </w:rPr>
        <w:t>ес</w:t>
      </w:r>
      <w:r w:rsidR="00D623EC">
        <w:rPr>
          <w:sz w:val="28"/>
          <w:szCs w:val="28"/>
        </w:rPr>
        <w:t>о</w:t>
      </w:r>
      <w:r w:rsidR="00D623EC">
        <w:rPr>
          <w:sz w:val="28"/>
          <w:szCs w:val="28"/>
        </w:rPr>
        <w:t>вершенно</w:t>
      </w:r>
      <w:r w:rsidR="00A631E3">
        <w:rPr>
          <w:sz w:val="28"/>
          <w:szCs w:val="28"/>
        </w:rPr>
        <w:t>летних.</w:t>
      </w:r>
    </w:p>
    <w:p w:rsidR="00333A62" w:rsidRPr="00092DE9" w:rsidRDefault="005D2481" w:rsidP="00A84E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статистическом учете в муниципальных комиссиях состоит </w:t>
      </w:r>
      <w:r w:rsidR="00045A21">
        <w:rPr>
          <w:sz w:val="28"/>
          <w:szCs w:val="28"/>
        </w:rPr>
        <w:t>951 несовершеннолетний</w:t>
      </w:r>
      <w:r w:rsidR="0069570A">
        <w:rPr>
          <w:sz w:val="28"/>
          <w:szCs w:val="28"/>
        </w:rPr>
        <w:t>,</w:t>
      </w:r>
      <w:r w:rsidR="0068171E">
        <w:rPr>
          <w:sz w:val="28"/>
          <w:szCs w:val="28"/>
        </w:rPr>
        <w:t xml:space="preserve"> </w:t>
      </w:r>
      <w:r w:rsidR="00B148AD">
        <w:rPr>
          <w:sz w:val="28"/>
          <w:szCs w:val="28"/>
        </w:rPr>
        <w:t>что на 10</w:t>
      </w:r>
      <w:r w:rsidR="00D623EC">
        <w:rPr>
          <w:sz w:val="28"/>
          <w:szCs w:val="28"/>
        </w:rPr>
        <w:t xml:space="preserve"> </w:t>
      </w:r>
      <w:r w:rsidR="00073181">
        <w:rPr>
          <w:sz w:val="28"/>
          <w:szCs w:val="28"/>
        </w:rPr>
        <w:t xml:space="preserve"> % </w:t>
      </w:r>
      <w:r w:rsidR="00A631E3">
        <w:rPr>
          <w:sz w:val="28"/>
          <w:szCs w:val="28"/>
        </w:rPr>
        <w:t xml:space="preserve"> больше</w:t>
      </w:r>
      <w:r w:rsidR="00D623EC">
        <w:rPr>
          <w:sz w:val="28"/>
          <w:szCs w:val="28"/>
        </w:rPr>
        <w:t xml:space="preserve"> в сравнении с прошлым годом </w:t>
      </w:r>
      <w:r w:rsidR="0069570A">
        <w:rPr>
          <w:sz w:val="28"/>
          <w:szCs w:val="28"/>
        </w:rPr>
        <w:t>(</w:t>
      </w:r>
      <w:r w:rsidR="006866DB">
        <w:rPr>
          <w:sz w:val="28"/>
          <w:szCs w:val="28"/>
        </w:rPr>
        <w:t>2013 г. - 904</w:t>
      </w:r>
      <w:r w:rsidR="00D623EC">
        <w:rPr>
          <w:sz w:val="28"/>
          <w:szCs w:val="28"/>
        </w:rPr>
        <w:t xml:space="preserve"> чел.</w:t>
      </w:r>
      <w:r w:rsidR="0069570A">
        <w:rPr>
          <w:sz w:val="28"/>
          <w:szCs w:val="28"/>
        </w:rPr>
        <w:t>)</w:t>
      </w:r>
      <w:r w:rsidR="00AE24DD">
        <w:rPr>
          <w:sz w:val="28"/>
          <w:szCs w:val="28"/>
        </w:rPr>
        <w:t xml:space="preserve">. </w:t>
      </w:r>
      <w:r w:rsidR="00D623EC">
        <w:rPr>
          <w:sz w:val="28"/>
          <w:szCs w:val="28"/>
        </w:rPr>
        <w:t xml:space="preserve"> </w:t>
      </w:r>
      <w:r w:rsidR="00AD255A">
        <w:rPr>
          <w:sz w:val="28"/>
          <w:szCs w:val="28"/>
        </w:rPr>
        <w:t xml:space="preserve">Вместе с тем, не смотря на рост преступности, снижение состоящих на учете в КДН допущено в: </w:t>
      </w:r>
      <w:proofErr w:type="gramStart"/>
      <w:r w:rsidR="005C0B9F">
        <w:rPr>
          <w:sz w:val="28"/>
          <w:szCs w:val="28"/>
        </w:rPr>
        <w:t>(</w:t>
      </w:r>
      <w:r w:rsidR="00086C67">
        <w:rPr>
          <w:sz w:val="28"/>
          <w:szCs w:val="28"/>
        </w:rPr>
        <w:t xml:space="preserve"> </w:t>
      </w:r>
      <w:proofErr w:type="spellStart"/>
      <w:proofErr w:type="gramEnd"/>
      <w:r w:rsidR="00086C67">
        <w:rPr>
          <w:sz w:val="28"/>
          <w:szCs w:val="28"/>
        </w:rPr>
        <w:t>Вилючинский</w:t>
      </w:r>
      <w:proofErr w:type="spellEnd"/>
      <w:r w:rsidR="00086C67">
        <w:rPr>
          <w:sz w:val="28"/>
          <w:szCs w:val="28"/>
        </w:rPr>
        <w:t xml:space="preserve"> ГО</w:t>
      </w:r>
      <w:r w:rsidR="00AE24DD">
        <w:rPr>
          <w:sz w:val="28"/>
          <w:szCs w:val="28"/>
        </w:rPr>
        <w:t xml:space="preserve"> при росте пр</w:t>
      </w:r>
      <w:r w:rsidR="00AE24DD">
        <w:rPr>
          <w:sz w:val="28"/>
          <w:szCs w:val="28"/>
        </w:rPr>
        <w:t>е</w:t>
      </w:r>
      <w:r w:rsidR="00AE24DD">
        <w:rPr>
          <w:sz w:val="28"/>
          <w:szCs w:val="28"/>
        </w:rPr>
        <w:t xml:space="preserve">ступности </w:t>
      </w:r>
      <w:r w:rsidR="00251479">
        <w:rPr>
          <w:sz w:val="28"/>
          <w:szCs w:val="28"/>
        </w:rPr>
        <w:t xml:space="preserve"> на 200 % </w:t>
      </w:r>
      <w:r w:rsidR="00086C67">
        <w:rPr>
          <w:sz w:val="28"/>
          <w:szCs w:val="28"/>
        </w:rPr>
        <w:t xml:space="preserve"> </w:t>
      </w:r>
      <w:r w:rsidR="001E2C0B">
        <w:rPr>
          <w:sz w:val="28"/>
          <w:szCs w:val="28"/>
        </w:rPr>
        <w:t>–</w:t>
      </w:r>
      <w:r w:rsidR="00086C67">
        <w:rPr>
          <w:sz w:val="28"/>
          <w:szCs w:val="28"/>
        </w:rPr>
        <w:t xml:space="preserve"> </w:t>
      </w:r>
      <w:r w:rsidR="00F10152">
        <w:rPr>
          <w:sz w:val="28"/>
          <w:szCs w:val="28"/>
        </w:rPr>
        <w:t>ми</w:t>
      </w:r>
      <w:r w:rsidR="00403613">
        <w:rPr>
          <w:sz w:val="28"/>
          <w:szCs w:val="28"/>
        </w:rPr>
        <w:t>ну</w:t>
      </w:r>
      <w:r w:rsidR="00DA3EE7">
        <w:rPr>
          <w:sz w:val="28"/>
          <w:szCs w:val="28"/>
        </w:rPr>
        <w:t>с 7</w:t>
      </w:r>
      <w:r w:rsidR="001E2C0B">
        <w:rPr>
          <w:sz w:val="28"/>
          <w:szCs w:val="28"/>
        </w:rPr>
        <w:t>, Милько</w:t>
      </w:r>
      <w:r w:rsidR="008D092C">
        <w:rPr>
          <w:sz w:val="28"/>
          <w:szCs w:val="28"/>
        </w:rPr>
        <w:t>во</w:t>
      </w:r>
      <w:r w:rsidR="00251479">
        <w:rPr>
          <w:sz w:val="28"/>
          <w:szCs w:val="28"/>
        </w:rPr>
        <w:t xml:space="preserve"> рост преступности несовершенн</w:t>
      </w:r>
      <w:r w:rsidR="00251479">
        <w:rPr>
          <w:sz w:val="28"/>
          <w:szCs w:val="28"/>
        </w:rPr>
        <w:t>о</w:t>
      </w:r>
      <w:r w:rsidR="00251479">
        <w:rPr>
          <w:sz w:val="28"/>
          <w:szCs w:val="28"/>
        </w:rPr>
        <w:t xml:space="preserve">летних 9,6 % </w:t>
      </w:r>
      <w:r w:rsidR="008D092C">
        <w:rPr>
          <w:sz w:val="28"/>
          <w:szCs w:val="28"/>
        </w:rPr>
        <w:t>- минус 3</w:t>
      </w:r>
      <w:r w:rsidR="00251479">
        <w:rPr>
          <w:sz w:val="28"/>
          <w:szCs w:val="28"/>
        </w:rPr>
        <w:t>)</w:t>
      </w:r>
      <w:r w:rsidR="008D092C">
        <w:rPr>
          <w:sz w:val="28"/>
          <w:szCs w:val="28"/>
        </w:rPr>
        <w:t>.</w:t>
      </w:r>
    </w:p>
    <w:p w:rsidR="003F202B" w:rsidRDefault="0068171E" w:rsidP="00A84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истекшем году </w:t>
      </w:r>
      <w:r w:rsidR="00073181">
        <w:rPr>
          <w:sz w:val="28"/>
          <w:szCs w:val="28"/>
        </w:rPr>
        <w:t xml:space="preserve"> проведено </w:t>
      </w:r>
      <w:r w:rsidR="000A67D5">
        <w:rPr>
          <w:sz w:val="28"/>
          <w:szCs w:val="28"/>
        </w:rPr>
        <w:t>262</w:t>
      </w:r>
      <w:r w:rsidR="00D623EC">
        <w:rPr>
          <w:sz w:val="28"/>
          <w:szCs w:val="28"/>
        </w:rPr>
        <w:t xml:space="preserve"> </w:t>
      </w:r>
      <w:r w:rsidR="000A67D5">
        <w:rPr>
          <w:sz w:val="28"/>
          <w:szCs w:val="28"/>
        </w:rPr>
        <w:t xml:space="preserve"> заседания</w:t>
      </w:r>
      <w:r w:rsidR="00D749DD">
        <w:rPr>
          <w:sz w:val="28"/>
          <w:szCs w:val="28"/>
        </w:rPr>
        <w:t xml:space="preserve"> муниципальных </w:t>
      </w:r>
      <w:r w:rsidR="00073181">
        <w:rPr>
          <w:sz w:val="28"/>
          <w:szCs w:val="28"/>
        </w:rPr>
        <w:t xml:space="preserve"> комиссий</w:t>
      </w:r>
      <w:r w:rsidR="000A67D5">
        <w:rPr>
          <w:sz w:val="28"/>
          <w:szCs w:val="28"/>
        </w:rPr>
        <w:t xml:space="preserve"> (АППГ-277</w:t>
      </w:r>
      <w:r w:rsidR="00F10152" w:rsidRPr="00FB1BA9">
        <w:rPr>
          <w:sz w:val="28"/>
          <w:szCs w:val="28"/>
        </w:rPr>
        <w:t xml:space="preserve">, </w:t>
      </w:r>
      <w:r w:rsidR="00FB1BA9" w:rsidRPr="00FB1BA9">
        <w:rPr>
          <w:sz w:val="28"/>
          <w:szCs w:val="28"/>
        </w:rPr>
        <w:t xml:space="preserve"> - 15</w:t>
      </w:r>
      <w:r w:rsidR="00D623EC">
        <w:rPr>
          <w:sz w:val="28"/>
          <w:szCs w:val="28"/>
        </w:rPr>
        <w:t>)</w:t>
      </w:r>
      <w:r w:rsidR="00073181">
        <w:rPr>
          <w:sz w:val="28"/>
          <w:szCs w:val="28"/>
        </w:rPr>
        <w:t>. Рассмотрено</w:t>
      </w:r>
      <w:r w:rsidR="0011644E">
        <w:rPr>
          <w:sz w:val="28"/>
          <w:szCs w:val="28"/>
        </w:rPr>
        <w:t xml:space="preserve"> 1586  (АППГ – 1411,  + 175</w:t>
      </w:r>
      <w:r w:rsidR="002E222E">
        <w:rPr>
          <w:sz w:val="28"/>
          <w:szCs w:val="28"/>
        </w:rPr>
        <w:t xml:space="preserve"> материалов</w:t>
      </w:r>
      <w:r w:rsidR="008D3380">
        <w:rPr>
          <w:sz w:val="28"/>
          <w:szCs w:val="28"/>
        </w:rPr>
        <w:t>)</w:t>
      </w:r>
      <w:r w:rsidR="00AE5CF1">
        <w:rPr>
          <w:sz w:val="28"/>
          <w:szCs w:val="28"/>
        </w:rPr>
        <w:t xml:space="preserve"> дел</w:t>
      </w:r>
      <w:r w:rsidR="00073181">
        <w:rPr>
          <w:sz w:val="28"/>
          <w:szCs w:val="28"/>
        </w:rPr>
        <w:t xml:space="preserve"> </w:t>
      </w:r>
      <w:r w:rsidR="00FF2596">
        <w:rPr>
          <w:sz w:val="28"/>
          <w:szCs w:val="28"/>
        </w:rPr>
        <w:t xml:space="preserve">в </w:t>
      </w:r>
      <w:proofErr w:type="gramStart"/>
      <w:r w:rsidR="00FF2596">
        <w:rPr>
          <w:sz w:val="28"/>
          <w:szCs w:val="28"/>
        </w:rPr>
        <w:t>отношении</w:t>
      </w:r>
      <w:proofErr w:type="gramEnd"/>
      <w:r w:rsidR="00FF2596">
        <w:rPr>
          <w:sz w:val="28"/>
          <w:szCs w:val="28"/>
        </w:rPr>
        <w:t xml:space="preserve"> несовершен</w:t>
      </w:r>
      <w:r w:rsidR="002E222E">
        <w:rPr>
          <w:sz w:val="28"/>
          <w:szCs w:val="28"/>
        </w:rPr>
        <w:t xml:space="preserve">нолетних, из них </w:t>
      </w:r>
      <w:r w:rsidR="00BA54FA">
        <w:rPr>
          <w:sz w:val="28"/>
          <w:szCs w:val="28"/>
        </w:rPr>
        <w:t>146  (АППГ- 137</w:t>
      </w:r>
      <w:r w:rsidR="008D3380">
        <w:rPr>
          <w:sz w:val="28"/>
          <w:szCs w:val="28"/>
        </w:rPr>
        <w:t>)</w:t>
      </w:r>
      <w:r w:rsidR="00FF2596">
        <w:rPr>
          <w:sz w:val="28"/>
          <w:szCs w:val="28"/>
        </w:rPr>
        <w:t xml:space="preserve"> рассмотрено п</w:t>
      </w:r>
      <w:r w:rsidR="00FF2596">
        <w:rPr>
          <w:sz w:val="28"/>
          <w:szCs w:val="28"/>
        </w:rPr>
        <w:t>о</w:t>
      </w:r>
      <w:r w:rsidR="00FF2596">
        <w:rPr>
          <w:sz w:val="28"/>
          <w:szCs w:val="28"/>
        </w:rPr>
        <w:t>вторно. Основная категория несовершеннолетних, в отношении которых ра</w:t>
      </w:r>
      <w:r w:rsidR="00FF2596">
        <w:rPr>
          <w:sz w:val="28"/>
          <w:szCs w:val="28"/>
        </w:rPr>
        <w:t>с</w:t>
      </w:r>
      <w:r w:rsidR="00FF2596">
        <w:rPr>
          <w:sz w:val="28"/>
          <w:szCs w:val="28"/>
        </w:rPr>
        <w:t>сматривались материалы на заседании комиссий это подростки, употребл</w:t>
      </w:r>
      <w:r w:rsidR="00FF2596">
        <w:rPr>
          <w:sz w:val="28"/>
          <w:szCs w:val="28"/>
        </w:rPr>
        <w:t>я</w:t>
      </w:r>
      <w:r w:rsidR="00FF2596">
        <w:rPr>
          <w:sz w:val="28"/>
          <w:szCs w:val="28"/>
        </w:rPr>
        <w:t>ющие спиртные напитки, уклоняющиеся от учебы, совершившие кражи</w:t>
      </w:r>
      <w:r w:rsidR="00D749DD">
        <w:rPr>
          <w:sz w:val="28"/>
          <w:szCs w:val="28"/>
        </w:rPr>
        <w:t xml:space="preserve"> до достижения возраста уголовной ответственности</w:t>
      </w:r>
      <w:r w:rsidR="00FF2596">
        <w:rPr>
          <w:sz w:val="28"/>
          <w:szCs w:val="28"/>
        </w:rPr>
        <w:t>.</w:t>
      </w:r>
      <w:r w:rsidR="00333A62">
        <w:rPr>
          <w:sz w:val="28"/>
          <w:szCs w:val="28"/>
        </w:rPr>
        <w:t xml:space="preserve"> Следует отметить, что к</w:t>
      </w:r>
      <w:r w:rsidR="00333A62">
        <w:rPr>
          <w:sz w:val="28"/>
          <w:szCs w:val="28"/>
        </w:rPr>
        <w:t>о</w:t>
      </w:r>
      <w:r w:rsidR="00333A62">
        <w:rPr>
          <w:sz w:val="28"/>
          <w:szCs w:val="28"/>
        </w:rPr>
        <w:t xml:space="preserve">личество </w:t>
      </w:r>
      <w:proofErr w:type="spellStart"/>
      <w:r w:rsidR="00AE5CF1">
        <w:rPr>
          <w:sz w:val="28"/>
          <w:szCs w:val="28"/>
        </w:rPr>
        <w:t>общепрофилактических</w:t>
      </w:r>
      <w:proofErr w:type="spellEnd"/>
      <w:r w:rsidR="00BE4290" w:rsidRPr="00BE4290">
        <w:rPr>
          <w:sz w:val="28"/>
          <w:szCs w:val="28"/>
        </w:rPr>
        <w:t xml:space="preserve"> </w:t>
      </w:r>
      <w:r w:rsidR="00333A62">
        <w:rPr>
          <w:sz w:val="28"/>
          <w:szCs w:val="28"/>
        </w:rPr>
        <w:t xml:space="preserve"> вопросов, </w:t>
      </w:r>
      <w:r w:rsidR="00BE4290" w:rsidRPr="00BE4290">
        <w:rPr>
          <w:sz w:val="28"/>
          <w:szCs w:val="28"/>
        </w:rPr>
        <w:t xml:space="preserve"> </w:t>
      </w:r>
      <w:r w:rsidR="00333A62">
        <w:rPr>
          <w:sz w:val="28"/>
          <w:szCs w:val="28"/>
        </w:rPr>
        <w:t xml:space="preserve">рассматриваемых на комиссиях </w:t>
      </w:r>
      <w:r w:rsidR="006B40BA">
        <w:rPr>
          <w:sz w:val="28"/>
          <w:szCs w:val="28"/>
        </w:rPr>
        <w:t xml:space="preserve"> в </w:t>
      </w:r>
      <w:proofErr w:type="spellStart"/>
      <w:r w:rsidR="006B40BA">
        <w:rPr>
          <w:sz w:val="28"/>
          <w:szCs w:val="28"/>
        </w:rPr>
        <w:t>т.г</w:t>
      </w:r>
      <w:proofErr w:type="spellEnd"/>
      <w:r w:rsidR="006B40BA">
        <w:rPr>
          <w:sz w:val="28"/>
          <w:szCs w:val="28"/>
        </w:rPr>
        <w:t xml:space="preserve">. снизилось на </w:t>
      </w:r>
      <w:r w:rsidR="002E222E">
        <w:rPr>
          <w:sz w:val="28"/>
          <w:szCs w:val="28"/>
        </w:rPr>
        <w:t xml:space="preserve"> </w:t>
      </w:r>
      <w:r w:rsidR="00CB79BF">
        <w:rPr>
          <w:sz w:val="28"/>
          <w:szCs w:val="28"/>
        </w:rPr>
        <w:t xml:space="preserve">61 </w:t>
      </w:r>
      <w:r w:rsidR="002E222E">
        <w:rPr>
          <w:sz w:val="28"/>
          <w:szCs w:val="28"/>
        </w:rPr>
        <w:t xml:space="preserve"> (с </w:t>
      </w:r>
      <w:r w:rsidR="00CB79BF">
        <w:rPr>
          <w:sz w:val="28"/>
          <w:szCs w:val="28"/>
        </w:rPr>
        <w:t xml:space="preserve"> 293 </w:t>
      </w:r>
      <w:r w:rsidR="006B40BA">
        <w:rPr>
          <w:sz w:val="28"/>
          <w:szCs w:val="28"/>
        </w:rPr>
        <w:t xml:space="preserve"> до </w:t>
      </w:r>
      <w:r w:rsidR="00CB79BF">
        <w:rPr>
          <w:sz w:val="28"/>
          <w:szCs w:val="28"/>
        </w:rPr>
        <w:t>232</w:t>
      </w:r>
      <w:proofErr w:type="gramStart"/>
      <w:r w:rsidR="00CB79BF">
        <w:rPr>
          <w:sz w:val="28"/>
          <w:szCs w:val="28"/>
        </w:rPr>
        <w:t xml:space="preserve"> </w:t>
      </w:r>
      <w:r w:rsidR="008D3380">
        <w:rPr>
          <w:sz w:val="28"/>
          <w:szCs w:val="28"/>
        </w:rPr>
        <w:t>)</w:t>
      </w:r>
      <w:proofErr w:type="gramEnd"/>
      <w:r w:rsidR="001D6962">
        <w:rPr>
          <w:sz w:val="28"/>
          <w:szCs w:val="28"/>
        </w:rPr>
        <w:t xml:space="preserve">. </w:t>
      </w:r>
      <w:r w:rsidR="002F061D">
        <w:rPr>
          <w:sz w:val="28"/>
          <w:szCs w:val="28"/>
        </w:rPr>
        <w:t xml:space="preserve"> В </w:t>
      </w:r>
      <w:proofErr w:type="spellStart"/>
      <w:r w:rsidR="002F061D">
        <w:rPr>
          <w:sz w:val="28"/>
          <w:szCs w:val="28"/>
        </w:rPr>
        <w:t>Пенжинском</w:t>
      </w:r>
      <w:proofErr w:type="spellEnd"/>
      <w:r w:rsidR="002F061D">
        <w:rPr>
          <w:sz w:val="28"/>
          <w:szCs w:val="28"/>
        </w:rPr>
        <w:t xml:space="preserve"> МР рассмотрено вс</w:t>
      </w:r>
      <w:r w:rsidR="002F061D">
        <w:rPr>
          <w:sz w:val="28"/>
          <w:szCs w:val="28"/>
        </w:rPr>
        <w:t>е</w:t>
      </w:r>
      <w:r w:rsidR="002F061D">
        <w:rPr>
          <w:sz w:val="28"/>
          <w:szCs w:val="28"/>
        </w:rPr>
        <w:t xml:space="preserve">го 5, в </w:t>
      </w:r>
      <w:proofErr w:type="spellStart"/>
      <w:proofErr w:type="gramStart"/>
      <w:r w:rsidR="002F061D">
        <w:rPr>
          <w:sz w:val="28"/>
          <w:szCs w:val="28"/>
        </w:rPr>
        <w:t>Усть</w:t>
      </w:r>
      <w:proofErr w:type="spellEnd"/>
      <w:r w:rsidR="002F061D">
        <w:rPr>
          <w:sz w:val="28"/>
          <w:szCs w:val="28"/>
        </w:rPr>
        <w:t xml:space="preserve"> - Камчатском</w:t>
      </w:r>
      <w:proofErr w:type="gramEnd"/>
      <w:r w:rsidR="002F061D">
        <w:rPr>
          <w:sz w:val="28"/>
          <w:szCs w:val="28"/>
        </w:rPr>
        <w:t xml:space="preserve"> МР Палане по 11,</w:t>
      </w:r>
      <w:r w:rsidR="000F5409">
        <w:rPr>
          <w:sz w:val="28"/>
          <w:szCs w:val="28"/>
        </w:rPr>
        <w:t xml:space="preserve"> в </w:t>
      </w:r>
      <w:proofErr w:type="spellStart"/>
      <w:r w:rsidR="000F5409">
        <w:rPr>
          <w:sz w:val="28"/>
          <w:szCs w:val="28"/>
        </w:rPr>
        <w:t>Тигильском</w:t>
      </w:r>
      <w:proofErr w:type="spellEnd"/>
      <w:r w:rsidR="000F5409">
        <w:rPr>
          <w:sz w:val="28"/>
          <w:szCs w:val="28"/>
        </w:rPr>
        <w:t xml:space="preserve"> МР – 12. Для сра</w:t>
      </w:r>
      <w:r w:rsidR="000F5409">
        <w:rPr>
          <w:sz w:val="28"/>
          <w:szCs w:val="28"/>
        </w:rPr>
        <w:t>в</w:t>
      </w:r>
      <w:r w:rsidR="000F5409">
        <w:rPr>
          <w:sz w:val="28"/>
          <w:szCs w:val="28"/>
        </w:rPr>
        <w:t xml:space="preserve">нения, в </w:t>
      </w:r>
      <w:proofErr w:type="spellStart"/>
      <w:r w:rsidR="000F5409">
        <w:rPr>
          <w:sz w:val="28"/>
          <w:szCs w:val="28"/>
        </w:rPr>
        <w:t>Вилючинском</w:t>
      </w:r>
      <w:proofErr w:type="spellEnd"/>
      <w:r w:rsidR="000F5409">
        <w:rPr>
          <w:sz w:val="28"/>
          <w:szCs w:val="28"/>
        </w:rPr>
        <w:t xml:space="preserve"> ГО – 25, Петропавловск – Камчатском ГО – 21.</w:t>
      </w:r>
      <w:r w:rsidR="0004341D">
        <w:rPr>
          <w:sz w:val="28"/>
          <w:szCs w:val="28"/>
        </w:rPr>
        <w:t xml:space="preserve"> </w:t>
      </w:r>
    </w:p>
    <w:p w:rsidR="00215345" w:rsidRDefault="002E222E" w:rsidP="00A84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3380">
        <w:rPr>
          <w:sz w:val="28"/>
          <w:szCs w:val="28"/>
        </w:rPr>
        <w:t>роведено</w:t>
      </w:r>
      <w:r w:rsidR="003F202B">
        <w:rPr>
          <w:sz w:val="28"/>
          <w:szCs w:val="28"/>
        </w:rPr>
        <w:t xml:space="preserve"> 109  (АППГ- 11</w:t>
      </w:r>
      <w:r>
        <w:rPr>
          <w:sz w:val="28"/>
          <w:szCs w:val="28"/>
        </w:rPr>
        <w:t xml:space="preserve">7) </w:t>
      </w:r>
      <w:r w:rsidR="008D3380">
        <w:rPr>
          <w:sz w:val="28"/>
          <w:szCs w:val="28"/>
        </w:rPr>
        <w:t xml:space="preserve"> </w:t>
      </w:r>
      <w:r w:rsidR="00FF2596">
        <w:rPr>
          <w:sz w:val="28"/>
          <w:szCs w:val="28"/>
        </w:rPr>
        <w:t>проверок</w:t>
      </w:r>
      <w:r w:rsidR="008D3380">
        <w:rPr>
          <w:sz w:val="28"/>
          <w:szCs w:val="28"/>
        </w:rPr>
        <w:t xml:space="preserve"> условий воспитания, обучения и содержания несовершеннолетних, в то</w:t>
      </w:r>
      <w:r w:rsidR="00D749DD">
        <w:rPr>
          <w:sz w:val="28"/>
          <w:szCs w:val="28"/>
        </w:rPr>
        <w:t>м</w:t>
      </w:r>
      <w:r w:rsidR="008D3380">
        <w:rPr>
          <w:sz w:val="28"/>
          <w:szCs w:val="28"/>
        </w:rPr>
        <w:t xml:space="preserve"> чис</w:t>
      </w:r>
      <w:r w:rsidR="00BD1761">
        <w:rPr>
          <w:sz w:val="28"/>
          <w:szCs w:val="28"/>
        </w:rPr>
        <w:t>л</w:t>
      </w:r>
      <w:r w:rsidR="008D3380">
        <w:rPr>
          <w:sz w:val="28"/>
          <w:szCs w:val="28"/>
        </w:rPr>
        <w:t xml:space="preserve">е </w:t>
      </w:r>
      <w:r w:rsidR="00FD0C5A">
        <w:rPr>
          <w:sz w:val="28"/>
          <w:szCs w:val="28"/>
        </w:rPr>
        <w:t xml:space="preserve">59 </w:t>
      </w:r>
      <w:r>
        <w:rPr>
          <w:sz w:val="28"/>
          <w:szCs w:val="28"/>
        </w:rPr>
        <w:t xml:space="preserve"> (АППГ-</w:t>
      </w:r>
      <w:r w:rsidR="00FD0C5A">
        <w:rPr>
          <w:sz w:val="28"/>
          <w:szCs w:val="28"/>
        </w:rPr>
        <w:t>65</w:t>
      </w:r>
      <w:r>
        <w:rPr>
          <w:sz w:val="28"/>
          <w:szCs w:val="28"/>
        </w:rPr>
        <w:t>)</w:t>
      </w:r>
      <w:r w:rsidR="008D3380">
        <w:rPr>
          <w:sz w:val="28"/>
          <w:szCs w:val="28"/>
        </w:rPr>
        <w:t xml:space="preserve"> проверок предприятий по соблюдению трудового законодательст</w:t>
      </w:r>
      <w:r>
        <w:rPr>
          <w:sz w:val="28"/>
          <w:szCs w:val="28"/>
        </w:rPr>
        <w:t xml:space="preserve">ва. </w:t>
      </w:r>
      <w:r w:rsidR="00D92983">
        <w:rPr>
          <w:sz w:val="28"/>
          <w:szCs w:val="28"/>
        </w:rPr>
        <w:t xml:space="preserve">Алеутский, </w:t>
      </w:r>
      <w:proofErr w:type="spellStart"/>
      <w:r w:rsidR="00D92983">
        <w:rPr>
          <w:sz w:val="28"/>
          <w:szCs w:val="28"/>
        </w:rPr>
        <w:t>Усть</w:t>
      </w:r>
      <w:proofErr w:type="spellEnd"/>
      <w:r w:rsidR="00D92983">
        <w:rPr>
          <w:sz w:val="28"/>
          <w:szCs w:val="28"/>
        </w:rPr>
        <w:t xml:space="preserve"> – Камчатский, </w:t>
      </w:r>
      <w:proofErr w:type="spellStart"/>
      <w:r w:rsidR="00D92983">
        <w:rPr>
          <w:sz w:val="28"/>
          <w:szCs w:val="28"/>
        </w:rPr>
        <w:t>Карагинский</w:t>
      </w:r>
      <w:proofErr w:type="spellEnd"/>
      <w:r w:rsidR="00D92983">
        <w:rPr>
          <w:sz w:val="28"/>
          <w:szCs w:val="28"/>
        </w:rPr>
        <w:t xml:space="preserve">, </w:t>
      </w:r>
      <w:proofErr w:type="spellStart"/>
      <w:r w:rsidR="00D92983">
        <w:rPr>
          <w:sz w:val="28"/>
          <w:szCs w:val="28"/>
        </w:rPr>
        <w:t>Тигильский</w:t>
      </w:r>
      <w:proofErr w:type="spellEnd"/>
      <w:r w:rsidR="00D92983">
        <w:rPr>
          <w:sz w:val="28"/>
          <w:szCs w:val="28"/>
        </w:rPr>
        <w:t xml:space="preserve"> МР и ГО Палана такие проверки не проводили.</w:t>
      </w:r>
    </w:p>
    <w:p w:rsidR="008F2870" w:rsidRPr="00FF17E7" w:rsidRDefault="00FD0C5A" w:rsidP="00A84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F378F1" w:rsidRPr="00BE4290">
        <w:rPr>
          <w:sz w:val="28"/>
          <w:szCs w:val="28"/>
        </w:rPr>
        <w:t>составление</w:t>
      </w:r>
      <w:r>
        <w:rPr>
          <w:sz w:val="28"/>
          <w:szCs w:val="28"/>
        </w:rPr>
        <w:t>м</w:t>
      </w:r>
      <w:r w:rsidR="00F378F1" w:rsidRPr="00BE4290">
        <w:rPr>
          <w:sz w:val="28"/>
          <w:szCs w:val="28"/>
        </w:rPr>
        <w:t xml:space="preserve"> индивидуальных программ социальной реабилитации несовершеннолетних</w:t>
      </w:r>
      <w:r w:rsidR="00BE4290" w:rsidRPr="00BE4290">
        <w:rPr>
          <w:sz w:val="28"/>
          <w:szCs w:val="28"/>
        </w:rPr>
        <w:t xml:space="preserve"> </w:t>
      </w:r>
      <w:r w:rsidR="00305F11">
        <w:rPr>
          <w:sz w:val="28"/>
          <w:szCs w:val="28"/>
        </w:rPr>
        <w:t xml:space="preserve">состоит на учете в Комиссиях  321 подросток. </w:t>
      </w:r>
      <w:r w:rsidR="008F2870" w:rsidRPr="00FF17E7">
        <w:rPr>
          <w:sz w:val="28"/>
          <w:szCs w:val="28"/>
        </w:rPr>
        <w:t xml:space="preserve">В этом блоке необходимо обратить внимание  на  следующие цифры по </w:t>
      </w:r>
      <w:proofErr w:type="gramStart"/>
      <w:r w:rsidR="008F2870" w:rsidRPr="00FF17E7">
        <w:rPr>
          <w:sz w:val="28"/>
          <w:szCs w:val="28"/>
        </w:rPr>
        <w:t>состоящим</w:t>
      </w:r>
      <w:proofErr w:type="gramEnd"/>
      <w:r w:rsidR="008F2870" w:rsidRPr="00FF17E7">
        <w:rPr>
          <w:sz w:val="28"/>
          <w:szCs w:val="28"/>
        </w:rPr>
        <w:t xml:space="preserve"> </w:t>
      </w:r>
      <w:r w:rsidR="00EE15BA" w:rsidRPr="00FF17E7">
        <w:rPr>
          <w:sz w:val="28"/>
          <w:szCs w:val="28"/>
        </w:rPr>
        <w:lastRenderedPageBreak/>
        <w:t xml:space="preserve">на учете в КДН и ЗП. Так, </w:t>
      </w:r>
      <w:r w:rsidR="00ED709C" w:rsidRPr="00FF17E7">
        <w:rPr>
          <w:sz w:val="28"/>
          <w:szCs w:val="28"/>
        </w:rPr>
        <w:t xml:space="preserve">в </w:t>
      </w:r>
      <w:proofErr w:type="spellStart"/>
      <w:r w:rsidR="00EE15BA" w:rsidRPr="00FF17E7">
        <w:rPr>
          <w:sz w:val="28"/>
          <w:szCs w:val="28"/>
        </w:rPr>
        <w:t>Мильков</w:t>
      </w:r>
      <w:r w:rsidR="00ED709C" w:rsidRPr="00FF17E7">
        <w:rPr>
          <w:sz w:val="28"/>
          <w:szCs w:val="28"/>
        </w:rPr>
        <w:t>ском</w:t>
      </w:r>
      <w:proofErr w:type="spellEnd"/>
      <w:r w:rsidR="00ED709C" w:rsidRPr="00FF17E7">
        <w:rPr>
          <w:sz w:val="28"/>
          <w:szCs w:val="28"/>
        </w:rPr>
        <w:t xml:space="preserve"> МР из 40</w:t>
      </w:r>
      <w:r w:rsidR="00EE15BA" w:rsidRPr="00FF17E7">
        <w:rPr>
          <w:sz w:val="28"/>
          <w:szCs w:val="28"/>
        </w:rPr>
        <w:t xml:space="preserve"> состоящих на учете только на 5 </w:t>
      </w:r>
      <w:r w:rsidR="00ED25B7" w:rsidRPr="00FF17E7">
        <w:rPr>
          <w:sz w:val="28"/>
          <w:szCs w:val="28"/>
        </w:rPr>
        <w:t>с заведением индивидуальных программ.</w:t>
      </w:r>
      <w:r w:rsidR="005E5E6E" w:rsidRPr="00FF17E7">
        <w:rPr>
          <w:sz w:val="28"/>
          <w:szCs w:val="28"/>
        </w:rPr>
        <w:t xml:space="preserve"> В </w:t>
      </w:r>
      <w:proofErr w:type="spellStart"/>
      <w:r w:rsidR="005E5E6E" w:rsidRPr="00FF17E7">
        <w:rPr>
          <w:sz w:val="28"/>
          <w:szCs w:val="28"/>
        </w:rPr>
        <w:t>Тигиль</w:t>
      </w:r>
      <w:r w:rsidR="00ED709C" w:rsidRPr="00FF17E7">
        <w:rPr>
          <w:sz w:val="28"/>
          <w:szCs w:val="28"/>
        </w:rPr>
        <w:t>ском</w:t>
      </w:r>
      <w:proofErr w:type="spellEnd"/>
      <w:r w:rsidR="00ED709C" w:rsidRPr="00FF17E7">
        <w:rPr>
          <w:sz w:val="28"/>
          <w:szCs w:val="28"/>
        </w:rPr>
        <w:t xml:space="preserve"> МР – с</w:t>
      </w:r>
      <w:r w:rsidR="00ED709C" w:rsidRPr="00FF17E7">
        <w:rPr>
          <w:sz w:val="28"/>
          <w:szCs w:val="28"/>
        </w:rPr>
        <w:t>о</w:t>
      </w:r>
      <w:r w:rsidR="00ED709C" w:rsidRPr="00FF17E7">
        <w:rPr>
          <w:sz w:val="28"/>
          <w:szCs w:val="28"/>
        </w:rPr>
        <w:t>стоит всего 9</w:t>
      </w:r>
      <w:r w:rsidR="00FF17E7" w:rsidRPr="00FF17E7">
        <w:rPr>
          <w:sz w:val="28"/>
          <w:szCs w:val="28"/>
        </w:rPr>
        <w:t xml:space="preserve"> , из них  6</w:t>
      </w:r>
      <w:r w:rsidR="005E5E6E" w:rsidRPr="00FF17E7">
        <w:rPr>
          <w:sz w:val="28"/>
          <w:szCs w:val="28"/>
        </w:rPr>
        <w:t xml:space="preserve"> с заведением</w:t>
      </w:r>
      <w:r w:rsidR="00BB19E6" w:rsidRPr="00FF17E7">
        <w:rPr>
          <w:sz w:val="28"/>
          <w:szCs w:val="28"/>
        </w:rPr>
        <w:t xml:space="preserve"> программ</w:t>
      </w:r>
      <w:r w:rsidR="003824A3" w:rsidRPr="00FF17E7">
        <w:rPr>
          <w:sz w:val="28"/>
          <w:szCs w:val="28"/>
        </w:rPr>
        <w:t xml:space="preserve">. </w:t>
      </w:r>
      <w:r w:rsidR="00BB19E6" w:rsidRPr="00FF17E7">
        <w:rPr>
          <w:sz w:val="28"/>
          <w:szCs w:val="28"/>
        </w:rPr>
        <w:t xml:space="preserve">Здесь есть над чем </w:t>
      </w:r>
      <w:proofErr w:type="gramStart"/>
      <w:r w:rsidR="00BB19E6" w:rsidRPr="00FF17E7">
        <w:rPr>
          <w:sz w:val="28"/>
          <w:szCs w:val="28"/>
        </w:rPr>
        <w:t>подумать и принять</w:t>
      </w:r>
      <w:proofErr w:type="gramEnd"/>
      <w:r w:rsidR="00BB19E6" w:rsidRPr="00FF17E7">
        <w:rPr>
          <w:sz w:val="28"/>
          <w:szCs w:val="28"/>
        </w:rPr>
        <w:t xml:space="preserve"> меры по активизации работы в данном направлении.</w:t>
      </w:r>
    </w:p>
    <w:p w:rsidR="0090138D" w:rsidRDefault="00BB19E6" w:rsidP="00A84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 КДН и ЗП р</w:t>
      </w:r>
      <w:r w:rsidR="00B94EED">
        <w:rPr>
          <w:sz w:val="28"/>
          <w:szCs w:val="28"/>
        </w:rPr>
        <w:t>ассмотрено 111</w:t>
      </w:r>
      <w:r w:rsidR="009B2CBC">
        <w:rPr>
          <w:sz w:val="28"/>
          <w:szCs w:val="28"/>
        </w:rPr>
        <w:t xml:space="preserve"> (АППГ- 147</w:t>
      </w:r>
      <w:r w:rsidR="00215345" w:rsidRPr="0090138D">
        <w:rPr>
          <w:sz w:val="28"/>
          <w:szCs w:val="28"/>
        </w:rPr>
        <w:t>) жалоб и зая</w:t>
      </w:r>
      <w:r w:rsidR="00215345" w:rsidRPr="0090138D">
        <w:rPr>
          <w:sz w:val="28"/>
          <w:szCs w:val="28"/>
        </w:rPr>
        <w:t>в</w:t>
      </w:r>
      <w:r w:rsidR="00215345" w:rsidRPr="0090138D">
        <w:rPr>
          <w:sz w:val="28"/>
          <w:szCs w:val="28"/>
        </w:rPr>
        <w:t>лений</w:t>
      </w:r>
      <w:r w:rsidR="00215345">
        <w:rPr>
          <w:b/>
          <w:sz w:val="28"/>
          <w:szCs w:val="28"/>
        </w:rPr>
        <w:t xml:space="preserve"> (</w:t>
      </w:r>
      <w:r w:rsidR="0090138D">
        <w:rPr>
          <w:sz w:val="28"/>
          <w:szCs w:val="28"/>
        </w:rPr>
        <w:t>от несов</w:t>
      </w:r>
      <w:r w:rsidR="00B94EED">
        <w:rPr>
          <w:sz w:val="28"/>
          <w:szCs w:val="28"/>
        </w:rPr>
        <w:t>ершеннолетних – 2 (3</w:t>
      </w:r>
      <w:r w:rsidR="0090138D">
        <w:rPr>
          <w:sz w:val="28"/>
          <w:szCs w:val="28"/>
        </w:rPr>
        <w:t xml:space="preserve">), от родителей и лиц их замещающих 98 </w:t>
      </w:r>
      <w:r w:rsidR="00B94EED">
        <w:rPr>
          <w:sz w:val="28"/>
          <w:szCs w:val="28"/>
        </w:rPr>
        <w:t>(90), от других граждан – 63 (46</w:t>
      </w:r>
      <w:r w:rsidR="0090138D">
        <w:rPr>
          <w:sz w:val="28"/>
          <w:szCs w:val="28"/>
        </w:rPr>
        <w:t>)</w:t>
      </w:r>
      <w:r w:rsidR="00215345">
        <w:rPr>
          <w:b/>
          <w:sz w:val="28"/>
          <w:szCs w:val="28"/>
        </w:rPr>
        <w:t>)</w:t>
      </w:r>
      <w:r w:rsidR="00215345" w:rsidRPr="0090138D">
        <w:rPr>
          <w:sz w:val="28"/>
          <w:szCs w:val="28"/>
        </w:rPr>
        <w:t>.</w:t>
      </w:r>
    </w:p>
    <w:p w:rsidR="00334D2B" w:rsidRDefault="000C6BF3" w:rsidP="00A84E98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В 2014 г.  снизилось</w:t>
      </w:r>
      <w:r w:rsidR="0090138D">
        <w:rPr>
          <w:sz w:val="28"/>
          <w:szCs w:val="28"/>
        </w:rPr>
        <w:t xml:space="preserve"> </w:t>
      </w:r>
      <w:r w:rsidR="002B030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8</w:t>
      </w:r>
      <w:r w:rsidR="00946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(с </w:t>
      </w:r>
      <w:r w:rsidR="00B25CB2">
        <w:rPr>
          <w:sz w:val="28"/>
          <w:szCs w:val="28"/>
        </w:rPr>
        <w:t xml:space="preserve"> 72</w:t>
      </w:r>
      <w:r>
        <w:rPr>
          <w:sz w:val="28"/>
          <w:szCs w:val="28"/>
        </w:rPr>
        <w:t xml:space="preserve"> до 58</w:t>
      </w:r>
      <w:r w:rsidR="00A73216">
        <w:rPr>
          <w:sz w:val="28"/>
          <w:szCs w:val="28"/>
        </w:rPr>
        <w:t xml:space="preserve">)  участие в </w:t>
      </w:r>
      <w:r w:rsidR="009467E4">
        <w:rPr>
          <w:sz w:val="28"/>
          <w:szCs w:val="28"/>
        </w:rPr>
        <w:t xml:space="preserve"> судебных засед</w:t>
      </w:r>
      <w:r w:rsidR="009467E4">
        <w:rPr>
          <w:sz w:val="28"/>
          <w:szCs w:val="28"/>
        </w:rPr>
        <w:t>а</w:t>
      </w:r>
      <w:r w:rsidR="009467E4">
        <w:rPr>
          <w:sz w:val="28"/>
          <w:szCs w:val="28"/>
        </w:rPr>
        <w:t>ниях, связанных с защитой прав и законных интересов несовершен</w:t>
      </w:r>
      <w:r w:rsidR="00E003B1">
        <w:rPr>
          <w:sz w:val="28"/>
          <w:szCs w:val="28"/>
        </w:rPr>
        <w:t>нолет</w:t>
      </w:r>
      <w:r w:rsidR="00B25CB2">
        <w:rPr>
          <w:sz w:val="28"/>
          <w:szCs w:val="28"/>
        </w:rPr>
        <w:t>них</w:t>
      </w:r>
      <w:r w:rsidR="009467E4">
        <w:rPr>
          <w:sz w:val="28"/>
          <w:szCs w:val="28"/>
        </w:rPr>
        <w:t>.</w:t>
      </w:r>
      <w:r w:rsidR="00A23050" w:rsidRPr="00A23050">
        <w:rPr>
          <w:b/>
          <w:sz w:val="28"/>
          <w:szCs w:val="28"/>
          <w:lang w:eastAsia="en-US"/>
        </w:rPr>
        <w:t xml:space="preserve"> </w:t>
      </w:r>
    </w:p>
    <w:p w:rsidR="003D6746" w:rsidRDefault="00334D2B" w:rsidP="00A84E9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34D2B">
        <w:rPr>
          <w:sz w:val="28"/>
          <w:szCs w:val="28"/>
          <w:lang w:eastAsia="en-US"/>
        </w:rPr>
        <w:t>В</w:t>
      </w:r>
      <w:r w:rsidR="00A23050" w:rsidRPr="00334D2B">
        <w:rPr>
          <w:sz w:val="28"/>
          <w:szCs w:val="28"/>
          <w:lang w:eastAsia="en-US"/>
        </w:rPr>
        <w:t xml:space="preserve"> </w:t>
      </w:r>
      <w:r w:rsidR="00A23050" w:rsidRPr="00BF11BA">
        <w:rPr>
          <w:sz w:val="28"/>
          <w:szCs w:val="28"/>
          <w:lang w:eastAsia="en-US"/>
        </w:rPr>
        <w:t>рамках исполнения полномочий, возложенных на районные (горо</w:t>
      </w:r>
      <w:r w:rsidR="00A23050" w:rsidRPr="00BF11BA">
        <w:rPr>
          <w:sz w:val="28"/>
          <w:szCs w:val="28"/>
          <w:lang w:eastAsia="en-US"/>
        </w:rPr>
        <w:t>д</w:t>
      </w:r>
      <w:r w:rsidR="00E574BD" w:rsidRPr="00BF11BA">
        <w:rPr>
          <w:sz w:val="28"/>
          <w:szCs w:val="28"/>
          <w:lang w:eastAsia="en-US"/>
        </w:rPr>
        <w:t xml:space="preserve">ские) </w:t>
      </w:r>
      <w:r w:rsidR="00A23050" w:rsidRPr="00BF11BA">
        <w:rPr>
          <w:sz w:val="28"/>
          <w:szCs w:val="28"/>
          <w:lang w:eastAsia="en-US"/>
        </w:rPr>
        <w:t>Комиссии административным законодательство</w:t>
      </w:r>
      <w:r w:rsidR="00E574BD" w:rsidRPr="00BF11BA">
        <w:rPr>
          <w:sz w:val="28"/>
          <w:szCs w:val="28"/>
          <w:lang w:eastAsia="en-US"/>
        </w:rPr>
        <w:t>м, в их адрес в  2014 г. поступило 2 679</w:t>
      </w:r>
      <w:r w:rsidR="00A23050" w:rsidRPr="00BF11BA">
        <w:rPr>
          <w:sz w:val="28"/>
          <w:szCs w:val="28"/>
          <w:lang w:eastAsia="en-US"/>
        </w:rPr>
        <w:t xml:space="preserve"> протоколов и постановлений по делам об административных правонарушениях: </w:t>
      </w:r>
    </w:p>
    <w:p w:rsidR="003D6746" w:rsidRDefault="003D6746" w:rsidP="00A84E9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23050" w:rsidRPr="00BF11BA">
        <w:rPr>
          <w:sz w:val="28"/>
          <w:szCs w:val="28"/>
          <w:lang w:eastAsia="en-US"/>
        </w:rPr>
        <w:t>в отношении несовершеннолет</w:t>
      </w:r>
      <w:r w:rsidR="00E574BD" w:rsidRPr="00BF11BA">
        <w:rPr>
          <w:sz w:val="28"/>
          <w:szCs w:val="28"/>
          <w:lang w:eastAsia="en-US"/>
        </w:rPr>
        <w:t>них - 685</w:t>
      </w:r>
      <w:r w:rsidR="00CB729D" w:rsidRPr="00BF11BA">
        <w:rPr>
          <w:sz w:val="28"/>
          <w:szCs w:val="28"/>
          <w:lang w:eastAsia="en-US"/>
        </w:rPr>
        <w:t xml:space="preserve"> </w:t>
      </w:r>
      <w:proofErr w:type="gramStart"/>
      <w:r w:rsidR="00CB729D" w:rsidRPr="00BF11BA">
        <w:rPr>
          <w:sz w:val="28"/>
          <w:szCs w:val="28"/>
          <w:lang w:eastAsia="en-US"/>
        </w:rPr>
        <w:t xml:space="preserve">( </w:t>
      </w:r>
      <w:proofErr w:type="gramEnd"/>
      <w:r w:rsidR="00CB729D" w:rsidRPr="00BF11BA">
        <w:rPr>
          <w:sz w:val="28"/>
          <w:szCs w:val="28"/>
          <w:lang w:eastAsia="en-US"/>
        </w:rPr>
        <w:t>+ 8</w:t>
      </w:r>
      <w:r w:rsidR="00A23050" w:rsidRPr="00BF11BA">
        <w:rPr>
          <w:sz w:val="28"/>
          <w:szCs w:val="28"/>
          <w:lang w:eastAsia="en-US"/>
        </w:rPr>
        <w:t>%)</w:t>
      </w:r>
      <w:r w:rsidR="00135D16">
        <w:rPr>
          <w:sz w:val="28"/>
          <w:szCs w:val="28"/>
          <w:lang w:eastAsia="en-US"/>
        </w:rPr>
        <w:t xml:space="preserve"> (В </w:t>
      </w:r>
      <w:proofErr w:type="spellStart"/>
      <w:r w:rsidR="00135D16">
        <w:rPr>
          <w:sz w:val="28"/>
          <w:szCs w:val="28"/>
          <w:lang w:eastAsia="en-US"/>
        </w:rPr>
        <w:t>Пенжинском</w:t>
      </w:r>
      <w:proofErr w:type="spellEnd"/>
      <w:r w:rsidR="00135D16">
        <w:rPr>
          <w:sz w:val="28"/>
          <w:szCs w:val="28"/>
          <w:lang w:eastAsia="en-US"/>
        </w:rPr>
        <w:t xml:space="preserve"> МР в КДН и ЗП не поступило ни о</w:t>
      </w:r>
      <w:r>
        <w:rPr>
          <w:sz w:val="28"/>
          <w:szCs w:val="28"/>
          <w:lang w:eastAsia="en-US"/>
        </w:rPr>
        <w:t>дного протокола в отношении несо</w:t>
      </w:r>
      <w:r w:rsidR="00135D16">
        <w:rPr>
          <w:sz w:val="28"/>
          <w:szCs w:val="28"/>
          <w:lang w:eastAsia="en-US"/>
        </w:rPr>
        <w:t>вершенн</w:t>
      </w:r>
      <w:r w:rsidR="00135D16">
        <w:rPr>
          <w:sz w:val="28"/>
          <w:szCs w:val="28"/>
          <w:lang w:eastAsia="en-US"/>
        </w:rPr>
        <w:t>о</w:t>
      </w:r>
      <w:r w:rsidR="00135D16">
        <w:rPr>
          <w:sz w:val="28"/>
          <w:szCs w:val="28"/>
          <w:lang w:eastAsia="en-US"/>
        </w:rPr>
        <w:t>лет</w:t>
      </w:r>
      <w:r>
        <w:rPr>
          <w:sz w:val="28"/>
          <w:szCs w:val="28"/>
          <w:lang w:eastAsia="en-US"/>
        </w:rPr>
        <w:t>них);</w:t>
      </w:r>
      <w:r w:rsidR="00A23050" w:rsidRPr="00BF11BA">
        <w:rPr>
          <w:sz w:val="28"/>
          <w:szCs w:val="28"/>
          <w:lang w:eastAsia="en-US"/>
        </w:rPr>
        <w:t xml:space="preserve"> </w:t>
      </w:r>
    </w:p>
    <w:p w:rsidR="003D6746" w:rsidRDefault="003D6746" w:rsidP="00A84E9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23050" w:rsidRPr="00BF11BA">
        <w:rPr>
          <w:sz w:val="28"/>
          <w:szCs w:val="28"/>
          <w:lang w:eastAsia="en-US"/>
        </w:rPr>
        <w:t>родителей де</w:t>
      </w:r>
      <w:r w:rsidR="00CB729D" w:rsidRPr="00BF11BA">
        <w:rPr>
          <w:sz w:val="28"/>
          <w:szCs w:val="28"/>
          <w:lang w:eastAsia="en-US"/>
        </w:rPr>
        <w:t>тей и иных законных представителей</w:t>
      </w:r>
      <w:r w:rsidR="00BF11BA" w:rsidRPr="00BF11BA">
        <w:rPr>
          <w:sz w:val="28"/>
          <w:szCs w:val="28"/>
          <w:lang w:eastAsia="en-US"/>
        </w:rPr>
        <w:t xml:space="preserve"> – 1901 </w:t>
      </w:r>
      <w:proofErr w:type="gramStart"/>
      <w:r w:rsidR="00BF11BA" w:rsidRPr="00BF11BA">
        <w:rPr>
          <w:sz w:val="28"/>
          <w:szCs w:val="28"/>
          <w:lang w:eastAsia="en-US"/>
        </w:rPr>
        <w:t xml:space="preserve">( </w:t>
      </w:r>
      <w:proofErr w:type="gramEnd"/>
      <w:r w:rsidR="00BF11BA" w:rsidRPr="00BF11BA">
        <w:rPr>
          <w:sz w:val="28"/>
          <w:szCs w:val="28"/>
          <w:lang w:eastAsia="en-US"/>
        </w:rPr>
        <w:t>- 9</w:t>
      </w:r>
      <w:r>
        <w:rPr>
          <w:sz w:val="28"/>
          <w:szCs w:val="28"/>
          <w:lang w:eastAsia="en-US"/>
        </w:rPr>
        <w:t> %);</w:t>
      </w:r>
      <w:r w:rsidR="00BF11BA" w:rsidRPr="00BF11BA">
        <w:rPr>
          <w:sz w:val="28"/>
          <w:szCs w:val="28"/>
          <w:lang w:eastAsia="en-US"/>
        </w:rPr>
        <w:t xml:space="preserve"> </w:t>
      </w:r>
    </w:p>
    <w:p w:rsidR="00A84E98" w:rsidRDefault="003D6746" w:rsidP="00A84E98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 </w:t>
      </w:r>
      <w:r w:rsidR="00BF11BA" w:rsidRPr="00BF11BA">
        <w:rPr>
          <w:sz w:val="28"/>
          <w:szCs w:val="28"/>
          <w:lang w:eastAsia="en-US"/>
        </w:rPr>
        <w:t>иных лиц – 92 (- 9%).</w:t>
      </w:r>
      <w:r w:rsidR="00A23050" w:rsidRPr="00A23050">
        <w:rPr>
          <w:b/>
          <w:sz w:val="28"/>
          <w:szCs w:val="28"/>
          <w:lang w:eastAsia="en-US"/>
        </w:rPr>
        <w:t xml:space="preserve"> </w:t>
      </w:r>
    </w:p>
    <w:p w:rsidR="00D97950" w:rsidRDefault="00BF1B8E" w:rsidP="00A84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583B">
        <w:rPr>
          <w:sz w:val="28"/>
          <w:szCs w:val="28"/>
        </w:rPr>
        <w:t xml:space="preserve"> </w:t>
      </w:r>
      <w:proofErr w:type="gramStart"/>
      <w:r w:rsidR="001F0D9A" w:rsidRPr="00FF17E7">
        <w:rPr>
          <w:sz w:val="28"/>
          <w:szCs w:val="28"/>
          <w:lang w:eastAsia="en-US"/>
        </w:rPr>
        <w:t>Вызывает тревогу число родителей, привлеченных к администрати</w:t>
      </w:r>
      <w:r w:rsidR="001F0D9A" w:rsidRPr="00FF17E7">
        <w:rPr>
          <w:sz w:val="28"/>
          <w:szCs w:val="28"/>
          <w:lang w:eastAsia="en-US"/>
        </w:rPr>
        <w:t>в</w:t>
      </w:r>
      <w:r w:rsidR="001F0D9A" w:rsidRPr="00FF17E7">
        <w:rPr>
          <w:sz w:val="28"/>
          <w:szCs w:val="28"/>
          <w:lang w:eastAsia="en-US"/>
        </w:rPr>
        <w:t xml:space="preserve">ной ответственности, за нахождение их детей, не достигших возраста 16 лет, в состоянии опьянения, либо за потребление такими несовершеннолетними  алкогольной и спиртосодержащей продукции, наркотических средств или психотропных веществ </w:t>
      </w:r>
      <w:r w:rsidR="001F0D9A">
        <w:rPr>
          <w:b/>
          <w:sz w:val="28"/>
          <w:szCs w:val="28"/>
          <w:lang w:eastAsia="en-US"/>
        </w:rPr>
        <w:t xml:space="preserve">–  </w:t>
      </w:r>
      <w:r w:rsidR="005D3931">
        <w:rPr>
          <w:sz w:val="28"/>
          <w:szCs w:val="28"/>
        </w:rPr>
        <w:t xml:space="preserve"> 274</w:t>
      </w:r>
      <w:r w:rsidR="00BE4290">
        <w:rPr>
          <w:sz w:val="28"/>
          <w:szCs w:val="28"/>
        </w:rPr>
        <w:t xml:space="preserve"> (АППГ-</w:t>
      </w:r>
      <w:r w:rsidR="005D3931">
        <w:rPr>
          <w:sz w:val="28"/>
          <w:szCs w:val="28"/>
        </w:rPr>
        <w:t xml:space="preserve"> 276</w:t>
      </w:r>
      <w:r w:rsidR="00BE4290">
        <w:rPr>
          <w:sz w:val="28"/>
          <w:szCs w:val="28"/>
        </w:rPr>
        <w:t>)</w:t>
      </w:r>
      <w:r w:rsidR="001F0D9A">
        <w:rPr>
          <w:sz w:val="28"/>
          <w:szCs w:val="28"/>
        </w:rPr>
        <w:t>.</w:t>
      </w:r>
      <w:proofErr w:type="gramEnd"/>
      <w:r w:rsidR="00BE4290">
        <w:rPr>
          <w:sz w:val="28"/>
          <w:szCs w:val="28"/>
        </w:rPr>
        <w:t xml:space="preserve">  </w:t>
      </w:r>
      <w:r w:rsidR="006854AF" w:rsidRPr="005D3931">
        <w:rPr>
          <w:b/>
          <w:sz w:val="28"/>
          <w:szCs w:val="28"/>
        </w:rPr>
        <w:t xml:space="preserve">  </w:t>
      </w:r>
      <w:r w:rsidR="006854AF" w:rsidRPr="0055699D">
        <w:rPr>
          <w:sz w:val="28"/>
          <w:szCs w:val="28"/>
        </w:rPr>
        <w:t xml:space="preserve">Недостаточная работа </w:t>
      </w:r>
      <w:r w:rsidR="007D322E" w:rsidRPr="0055699D">
        <w:rPr>
          <w:sz w:val="28"/>
          <w:szCs w:val="28"/>
        </w:rPr>
        <w:t>пров</w:t>
      </w:r>
      <w:r w:rsidR="007D322E" w:rsidRPr="0055699D">
        <w:rPr>
          <w:sz w:val="28"/>
          <w:szCs w:val="28"/>
        </w:rPr>
        <w:t>о</w:t>
      </w:r>
      <w:r w:rsidR="007D322E" w:rsidRPr="0055699D">
        <w:rPr>
          <w:sz w:val="28"/>
          <w:szCs w:val="28"/>
        </w:rPr>
        <w:t xml:space="preserve">дится </w:t>
      </w:r>
      <w:r w:rsidR="006854AF" w:rsidRPr="0055699D">
        <w:rPr>
          <w:sz w:val="28"/>
          <w:szCs w:val="28"/>
        </w:rPr>
        <w:t>субъектами профилактики по выявлению пьяных в общественных м</w:t>
      </w:r>
      <w:r w:rsidR="006854AF" w:rsidRPr="0055699D">
        <w:rPr>
          <w:sz w:val="28"/>
          <w:szCs w:val="28"/>
        </w:rPr>
        <w:t>е</w:t>
      </w:r>
      <w:r w:rsidR="007D322E" w:rsidRPr="0055699D">
        <w:rPr>
          <w:sz w:val="28"/>
          <w:szCs w:val="28"/>
        </w:rPr>
        <w:t>стах в следу</w:t>
      </w:r>
      <w:r w:rsidR="002A676F" w:rsidRPr="0055699D">
        <w:rPr>
          <w:sz w:val="28"/>
          <w:szCs w:val="28"/>
        </w:rPr>
        <w:t xml:space="preserve">ющих муниципалитетах: </w:t>
      </w:r>
      <w:r w:rsidR="00B71B09" w:rsidRPr="0055699D">
        <w:rPr>
          <w:sz w:val="28"/>
          <w:szCs w:val="28"/>
        </w:rPr>
        <w:t xml:space="preserve">в  </w:t>
      </w:r>
      <w:proofErr w:type="spellStart"/>
      <w:r w:rsidR="00B71B09" w:rsidRPr="0055699D">
        <w:rPr>
          <w:sz w:val="28"/>
          <w:szCs w:val="28"/>
        </w:rPr>
        <w:t>Пенжинском</w:t>
      </w:r>
      <w:proofErr w:type="spellEnd"/>
      <w:r w:rsidR="00B71B09" w:rsidRPr="0055699D">
        <w:rPr>
          <w:sz w:val="28"/>
          <w:szCs w:val="28"/>
        </w:rPr>
        <w:t xml:space="preserve"> МР  выявлено  2 факта</w:t>
      </w:r>
      <w:r w:rsidR="006854AF" w:rsidRPr="0055699D">
        <w:rPr>
          <w:sz w:val="28"/>
          <w:szCs w:val="28"/>
        </w:rPr>
        <w:t>,</w:t>
      </w:r>
      <w:r w:rsidR="001D52DD" w:rsidRPr="0055699D">
        <w:rPr>
          <w:sz w:val="28"/>
          <w:szCs w:val="28"/>
        </w:rPr>
        <w:t xml:space="preserve"> </w:t>
      </w:r>
      <w:proofErr w:type="spellStart"/>
      <w:r w:rsidR="001D52DD" w:rsidRPr="0055699D">
        <w:rPr>
          <w:sz w:val="28"/>
          <w:szCs w:val="28"/>
        </w:rPr>
        <w:t>Олюторском</w:t>
      </w:r>
      <w:proofErr w:type="spellEnd"/>
      <w:r w:rsidR="001D52DD" w:rsidRPr="0055699D">
        <w:rPr>
          <w:sz w:val="28"/>
          <w:szCs w:val="28"/>
        </w:rPr>
        <w:t xml:space="preserve"> </w:t>
      </w:r>
      <w:r w:rsidR="006854AF" w:rsidRPr="0055699D">
        <w:rPr>
          <w:sz w:val="28"/>
          <w:szCs w:val="28"/>
        </w:rPr>
        <w:t xml:space="preserve"> - 3,</w:t>
      </w:r>
      <w:r w:rsidR="001D52DD" w:rsidRPr="0055699D">
        <w:rPr>
          <w:sz w:val="28"/>
          <w:szCs w:val="28"/>
        </w:rPr>
        <w:t xml:space="preserve"> </w:t>
      </w:r>
      <w:proofErr w:type="spellStart"/>
      <w:r w:rsidR="007E4572" w:rsidRPr="0055699D">
        <w:rPr>
          <w:sz w:val="28"/>
          <w:szCs w:val="28"/>
        </w:rPr>
        <w:t>Карагинском</w:t>
      </w:r>
      <w:proofErr w:type="spellEnd"/>
      <w:r w:rsidR="007E4572" w:rsidRPr="0055699D">
        <w:rPr>
          <w:sz w:val="28"/>
          <w:szCs w:val="28"/>
        </w:rPr>
        <w:t xml:space="preserve"> – 3, </w:t>
      </w:r>
      <w:proofErr w:type="spellStart"/>
      <w:proofErr w:type="gramStart"/>
      <w:r w:rsidR="007E4572" w:rsidRPr="0055699D">
        <w:rPr>
          <w:sz w:val="28"/>
          <w:szCs w:val="28"/>
        </w:rPr>
        <w:t>Усть</w:t>
      </w:r>
      <w:proofErr w:type="spellEnd"/>
      <w:r w:rsidR="007E4572" w:rsidRPr="0055699D">
        <w:rPr>
          <w:sz w:val="28"/>
          <w:szCs w:val="28"/>
        </w:rPr>
        <w:t xml:space="preserve"> - Камчатском</w:t>
      </w:r>
      <w:proofErr w:type="gramEnd"/>
      <w:r w:rsidR="007E4572" w:rsidRPr="0055699D">
        <w:rPr>
          <w:sz w:val="28"/>
          <w:szCs w:val="28"/>
        </w:rPr>
        <w:t xml:space="preserve"> -5,</w:t>
      </w:r>
      <w:r w:rsidR="00580B50" w:rsidRPr="0055699D">
        <w:rPr>
          <w:sz w:val="28"/>
          <w:szCs w:val="28"/>
        </w:rPr>
        <w:t xml:space="preserve"> Соболевском – 1, </w:t>
      </w:r>
      <w:r w:rsidR="006854AF" w:rsidRPr="0055699D">
        <w:rPr>
          <w:sz w:val="28"/>
          <w:szCs w:val="28"/>
        </w:rPr>
        <w:t xml:space="preserve"> </w:t>
      </w:r>
      <w:proofErr w:type="spellStart"/>
      <w:r w:rsidR="006854AF" w:rsidRPr="0055699D">
        <w:rPr>
          <w:sz w:val="28"/>
          <w:szCs w:val="28"/>
        </w:rPr>
        <w:t>Быстрин</w:t>
      </w:r>
      <w:r w:rsidR="00580B50" w:rsidRPr="0055699D">
        <w:rPr>
          <w:sz w:val="28"/>
          <w:szCs w:val="28"/>
        </w:rPr>
        <w:t>ский</w:t>
      </w:r>
      <w:proofErr w:type="spellEnd"/>
      <w:r w:rsidR="00580B50" w:rsidRPr="0055699D">
        <w:rPr>
          <w:sz w:val="28"/>
          <w:szCs w:val="28"/>
        </w:rPr>
        <w:t>- 5</w:t>
      </w:r>
      <w:r w:rsidR="006854AF" w:rsidRPr="0055699D">
        <w:rPr>
          <w:sz w:val="28"/>
          <w:szCs w:val="28"/>
        </w:rPr>
        <w:t>.</w:t>
      </w:r>
      <w:r w:rsidR="005C0CCE" w:rsidRPr="0055699D">
        <w:rPr>
          <w:sz w:val="28"/>
          <w:szCs w:val="28"/>
        </w:rPr>
        <w:t xml:space="preserve"> </w:t>
      </w:r>
      <w:r w:rsidR="00580B50" w:rsidRPr="0055699D">
        <w:rPr>
          <w:sz w:val="28"/>
          <w:szCs w:val="28"/>
        </w:rPr>
        <w:t>Проделанная работа не соответствует уровню алкоголиз</w:t>
      </w:r>
      <w:r w:rsidR="00580B50" w:rsidRPr="0055699D">
        <w:rPr>
          <w:sz w:val="28"/>
          <w:szCs w:val="28"/>
        </w:rPr>
        <w:t>а</w:t>
      </w:r>
      <w:r w:rsidR="00580B50" w:rsidRPr="0055699D">
        <w:rPr>
          <w:sz w:val="28"/>
          <w:szCs w:val="28"/>
        </w:rPr>
        <w:t>ции детского населения.</w:t>
      </w:r>
      <w:r w:rsidR="005C0CCE" w:rsidRPr="0055699D">
        <w:rPr>
          <w:sz w:val="28"/>
          <w:szCs w:val="28"/>
        </w:rPr>
        <w:t xml:space="preserve"> </w:t>
      </w:r>
    </w:p>
    <w:p w:rsidR="005C0CCE" w:rsidRDefault="0055699D" w:rsidP="00A84E9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699D">
        <w:rPr>
          <w:sz w:val="28"/>
          <w:szCs w:val="28"/>
        </w:rPr>
        <w:t xml:space="preserve"> </w:t>
      </w:r>
      <w:proofErr w:type="gramStart"/>
      <w:r w:rsidRPr="0055699D">
        <w:rPr>
          <w:sz w:val="28"/>
          <w:szCs w:val="28"/>
        </w:rPr>
        <w:t>Кроме</w:t>
      </w:r>
      <w:proofErr w:type="gramEnd"/>
      <w:r w:rsidRPr="0055699D">
        <w:rPr>
          <w:sz w:val="28"/>
          <w:szCs w:val="28"/>
        </w:rPr>
        <w:t xml:space="preserve"> </w:t>
      </w:r>
      <w:proofErr w:type="gramStart"/>
      <w:r w:rsidRPr="0055699D">
        <w:rPr>
          <w:sz w:val="28"/>
          <w:szCs w:val="28"/>
        </w:rPr>
        <w:t>это</w:t>
      </w:r>
      <w:proofErr w:type="gramEnd"/>
      <w:r w:rsidRPr="0055699D">
        <w:rPr>
          <w:sz w:val="28"/>
          <w:szCs w:val="28"/>
        </w:rPr>
        <w:t>, с</w:t>
      </w:r>
      <w:r w:rsidR="005C0CCE" w:rsidRPr="0055699D">
        <w:rPr>
          <w:sz w:val="28"/>
          <w:szCs w:val="28"/>
          <w:lang w:eastAsia="en-US"/>
        </w:rPr>
        <w:t xml:space="preserve">ложившаяся ситуация свидетельствует об актуальности вопроса, связанного с необходимостью принятия органами и учреждениями </w:t>
      </w:r>
      <w:r w:rsidR="005C0CCE" w:rsidRPr="0055699D">
        <w:rPr>
          <w:sz w:val="28"/>
          <w:szCs w:val="28"/>
          <w:lang w:eastAsia="en-US"/>
        </w:rPr>
        <w:lastRenderedPageBreak/>
        <w:t>системы профилак</w:t>
      </w:r>
      <w:r w:rsidR="005C0CCE" w:rsidRPr="00592A5C">
        <w:rPr>
          <w:sz w:val="28"/>
          <w:szCs w:val="28"/>
          <w:lang w:eastAsia="en-US"/>
        </w:rPr>
        <w:t>тики дополнительных мер, направленных на формиров</w:t>
      </w:r>
      <w:r w:rsidR="005C0CCE" w:rsidRPr="00592A5C">
        <w:rPr>
          <w:sz w:val="28"/>
          <w:szCs w:val="28"/>
          <w:lang w:eastAsia="en-US"/>
        </w:rPr>
        <w:t>а</w:t>
      </w:r>
      <w:r w:rsidR="005C0CCE" w:rsidRPr="00592A5C">
        <w:rPr>
          <w:sz w:val="28"/>
          <w:szCs w:val="28"/>
          <w:lang w:eastAsia="en-US"/>
        </w:rPr>
        <w:t>ние у подростков культуры здорового образа жизни.</w:t>
      </w:r>
    </w:p>
    <w:p w:rsidR="00E7440E" w:rsidRDefault="00E7440E" w:rsidP="00A84E9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B3FAE">
        <w:rPr>
          <w:sz w:val="28"/>
          <w:szCs w:val="28"/>
          <w:lang w:eastAsia="en-US"/>
        </w:rPr>
        <w:t>Вызывает тревогу проблема неисполнения родителями, иными зако</w:t>
      </w:r>
      <w:r w:rsidRPr="00CB3FAE">
        <w:rPr>
          <w:sz w:val="28"/>
          <w:szCs w:val="28"/>
          <w:lang w:eastAsia="en-US"/>
        </w:rPr>
        <w:t>н</w:t>
      </w:r>
      <w:r w:rsidRPr="00CB3FAE">
        <w:rPr>
          <w:sz w:val="28"/>
          <w:szCs w:val="28"/>
          <w:lang w:eastAsia="en-US"/>
        </w:rPr>
        <w:t>ными представителями несовершеннолетних обязанностей по содержанию и воспитанию ребенк</w:t>
      </w:r>
      <w:r w:rsidR="005B293C">
        <w:rPr>
          <w:sz w:val="28"/>
          <w:szCs w:val="28"/>
          <w:lang w:eastAsia="en-US"/>
        </w:rPr>
        <w:t>а. В результате, по ст. 5.35 КоА</w:t>
      </w:r>
      <w:r w:rsidRPr="00CB3FAE">
        <w:rPr>
          <w:sz w:val="28"/>
          <w:szCs w:val="28"/>
          <w:lang w:eastAsia="en-US"/>
        </w:rPr>
        <w:t>П РФ в течение отчетного периода было  привлечено к административной ответ</w:t>
      </w:r>
      <w:r w:rsidR="00AA3283" w:rsidRPr="00CB3FAE">
        <w:rPr>
          <w:sz w:val="28"/>
          <w:szCs w:val="28"/>
          <w:lang w:eastAsia="en-US"/>
        </w:rPr>
        <w:t>ственности</w:t>
      </w:r>
      <w:r w:rsidR="00AA3283">
        <w:rPr>
          <w:b/>
          <w:sz w:val="28"/>
          <w:szCs w:val="28"/>
          <w:lang w:eastAsia="en-US"/>
        </w:rPr>
        <w:t xml:space="preserve"> </w:t>
      </w:r>
      <w:r w:rsidR="00564B57">
        <w:rPr>
          <w:sz w:val="28"/>
          <w:szCs w:val="28"/>
          <w:lang w:eastAsia="en-US"/>
        </w:rPr>
        <w:t>1603</w:t>
      </w:r>
      <w:r w:rsidRPr="00AA3283">
        <w:rPr>
          <w:sz w:val="28"/>
          <w:szCs w:val="28"/>
          <w:lang w:eastAsia="en-US"/>
        </w:rPr>
        <w:t xml:space="preserve"> чел</w:t>
      </w:r>
      <w:r w:rsidRPr="00AA3283">
        <w:rPr>
          <w:sz w:val="28"/>
          <w:szCs w:val="28"/>
          <w:lang w:eastAsia="en-US"/>
        </w:rPr>
        <w:t>о</w:t>
      </w:r>
      <w:r w:rsidRPr="00AA3283">
        <w:rPr>
          <w:sz w:val="28"/>
          <w:szCs w:val="28"/>
          <w:lang w:eastAsia="en-US"/>
        </w:rPr>
        <w:t>век</w:t>
      </w:r>
      <w:r w:rsidR="00AA3283" w:rsidRPr="00AA3283">
        <w:rPr>
          <w:sz w:val="28"/>
          <w:szCs w:val="28"/>
          <w:lang w:eastAsia="en-US"/>
        </w:rPr>
        <w:t>а</w:t>
      </w:r>
      <w:r w:rsidRPr="00AA3283">
        <w:rPr>
          <w:sz w:val="28"/>
          <w:szCs w:val="28"/>
          <w:lang w:eastAsia="en-US"/>
        </w:rPr>
        <w:t>,</w:t>
      </w:r>
      <w:r w:rsidR="00973FCF">
        <w:rPr>
          <w:b/>
          <w:sz w:val="28"/>
          <w:szCs w:val="28"/>
          <w:lang w:eastAsia="en-US"/>
        </w:rPr>
        <w:t xml:space="preserve"> </w:t>
      </w:r>
      <w:r w:rsidR="00973FCF" w:rsidRPr="00973FCF">
        <w:rPr>
          <w:sz w:val="28"/>
          <w:szCs w:val="28"/>
          <w:lang w:eastAsia="en-US"/>
        </w:rPr>
        <w:t>что составляет 84</w:t>
      </w:r>
      <w:r w:rsidRPr="00973FCF">
        <w:rPr>
          <w:sz w:val="28"/>
          <w:szCs w:val="28"/>
          <w:lang w:eastAsia="en-US"/>
        </w:rPr>
        <w:t> % от общего числа всех совершеннолетних граждан, привлеченных Комиссиями к административной от</w:t>
      </w:r>
      <w:r w:rsidR="00973FCF">
        <w:rPr>
          <w:sz w:val="28"/>
          <w:szCs w:val="28"/>
          <w:lang w:eastAsia="en-US"/>
        </w:rPr>
        <w:t>ветственности (1901</w:t>
      </w:r>
      <w:r w:rsidRPr="00973FCF">
        <w:rPr>
          <w:sz w:val="28"/>
          <w:szCs w:val="28"/>
          <w:lang w:eastAsia="en-US"/>
        </w:rPr>
        <w:t xml:space="preserve"> чел.).</w:t>
      </w:r>
    </w:p>
    <w:p w:rsidR="00CE0DFA" w:rsidRPr="00973FCF" w:rsidRDefault="00CE0DFA" w:rsidP="00A84E9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Из общего числа составленных протоколов </w:t>
      </w:r>
      <w:r w:rsidR="005B293C">
        <w:rPr>
          <w:sz w:val="28"/>
          <w:szCs w:val="28"/>
          <w:lang w:eastAsia="en-US"/>
        </w:rPr>
        <w:t>по ст. 5.35 КоА</w:t>
      </w:r>
      <w:r w:rsidR="005B293C" w:rsidRPr="00CB3FAE">
        <w:rPr>
          <w:sz w:val="28"/>
          <w:szCs w:val="28"/>
          <w:lang w:eastAsia="en-US"/>
        </w:rPr>
        <w:t>П</w:t>
      </w:r>
      <w:r w:rsidR="005B293C">
        <w:rPr>
          <w:sz w:val="28"/>
          <w:szCs w:val="28"/>
          <w:lang w:eastAsia="en-US"/>
        </w:rPr>
        <w:t>, 31 с</w:t>
      </w:r>
      <w:r w:rsidR="005B293C">
        <w:rPr>
          <w:sz w:val="28"/>
          <w:szCs w:val="28"/>
          <w:lang w:eastAsia="en-US"/>
        </w:rPr>
        <w:t>о</w:t>
      </w:r>
      <w:r w:rsidR="005B293C">
        <w:rPr>
          <w:sz w:val="28"/>
          <w:szCs w:val="28"/>
          <w:lang w:eastAsia="en-US"/>
        </w:rPr>
        <w:t>ставлены специалистами Комиссий.</w:t>
      </w:r>
      <w:r w:rsidR="00E36F64">
        <w:rPr>
          <w:sz w:val="28"/>
          <w:szCs w:val="28"/>
          <w:lang w:eastAsia="en-US"/>
        </w:rPr>
        <w:t xml:space="preserve"> (ПКГО – 4, </w:t>
      </w:r>
      <w:proofErr w:type="spellStart"/>
      <w:r w:rsidR="00E36F64">
        <w:rPr>
          <w:sz w:val="28"/>
          <w:szCs w:val="28"/>
          <w:lang w:eastAsia="en-US"/>
        </w:rPr>
        <w:t>Елизовский</w:t>
      </w:r>
      <w:proofErr w:type="spellEnd"/>
      <w:r w:rsidR="00E36F64">
        <w:rPr>
          <w:sz w:val="28"/>
          <w:szCs w:val="28"/>
          <w:lang w:eastAsia="en-US"/>
        </w:rPr>
        <w:t xml:space="preserve"> МР – 3, </w:t>
      </w:r>
      <w:proofErr w:type="spellStart"/>
      <w:r w:rsidR="00E36F64">
        <w:rPr>
          <w:sz w:val="28"/>
          <w:szCs w:val="28"/>
          <w:lang w:eastAsia="en-US"/>
        </w:rPr>
        <w:t>Вил</w:t>
      </w:r>
      <w:r w:rsidR="00E36F64">
        <w:rPr>
          <w:sz w:val="28"/>
          <w:szCs w:val="28"/>
          <w:lang w:eastAsia="en-US"/>
        </w:rPr>
        <w:t>ю</w:t>
      </w:r>
      <w:r w:rsidR="00E36F64">
        <w:rPr>
          <w:sz w:val="28"/>
          <w:szCs w:val="28"/>
          <w:lang w:eastAsia="en-US"/>
        </w:rPr>
        <w:t>чинский</w:t>
      </w:r>
      <w:proofErr w:type="spellEnd"/>
      <w:r w:rsidR="00E36F64">
        <w:rPr>
          <w:sz w:val="28"/>
          <w:szCs w:val="28"/>
          <w:lang w:eastAsia="en-US"/>
        </w:rPr>
        <w:t xml:space="preserve"> ГО – 1,</w:t>
      </w:r>
      <w:r w:rsidR="00FE45A0">
        <w:rPr>
          <w:sz w:val="28"/>
          <w:szCs w:val="28"/>
          <w:lang w:eastAsia="en-US"/>
        </w:rPr>
        <w:t xml:space="preserve"> </w:t>
      </w:r>
      <w:proofErr w:type="gramStart"/>
      <w:r w:rsidR="00FE45A0">
        <w:rPr>
          <w:sz w:val="28"/>
          <w:szCs w:val="28"/>
          <w:lang w:eastAsia="en-US"/>
        </w:rPr>
        <w:t>Алеутский</w:t>
      </w:r>
      <w:proofErr w:type="gramEnd"/>
      <w:r w:rsidR="00FE45A0">
        <w:rPr>
          <w:sz w:val="28"/>
          <w:szCs w:val="28"/>
          <w:lang w:eastAsia="en-US"/>
        </w:rPr>
        <w:t xml:space="preserve"> МР – 2, </w:t>
      </w:r>
      <w:proofErr w:type="spellStart"/>
      <w:r w:rsidR="00FE45A0">
        <w:rPr>
          <w:sz w:val="28"/>
          <w:szCs w:val="28"/>
          <w:lang w:eastAsia="en-US"/>
        </w:rPr>
        <w:t>Мильковский</w:t>
      </w:r>
      <w:proofErr w:type="spellEnd"/>
      <w:r w:rsidR="00FE45A0">
        <w:rPr>
          <w:sz w:val="28"/>
          <w:szCs w:val="28"/>
          <w:lang w:eastAsia="en-US"/>
        </w:rPr>
        <w:t xml:space="preserve"> -3, </w:t>
      </w:r>
      <w:proofErr w:type="spellStart"/>
      <w:r w:rsidR="00DF3A22">
        <w:rPr>
          <w:sz w:val="28"/>
          <w:szCs w:val="28"/>
          <w:lang w:eastAsia="en-US"/>
        </w:rPr>
        <w:t>Быстринский</w:t>
      </w:r>
      <w:proofErr w:type="spellEnd"/>
      <w:r w:rsidR="00DF3A22">
        <w:rPr>
          <w:sz w:val="28"/>
          <w:szCs w:val="28"/>
          <w:lang w:eastAsia="en-US"/>
        </w:rPr>
        <w:t xml:space="preserve"> -6, </w:t>
      </w:r>
      <w:proofErr w:type="spellStart"/>
      <w:r w:rsidR="00DF3A22">
        <w:rPr>
          <w:sz w:val="28"/>
          <w:szCs w:val="28"/>
          <w:lang w:eastAsia="en-US"/>
        </w:rPr>
        <w:t>Кар</w:t>
      </w:r>
      <w:r w:rsidR="00DF3A22">
        <w:rPr>
          <w:sz w:val="28"/>
          <w:szCs w:val="28"/>
          <w:lang w:eastAsia="en-US"/>
        </w:rPr>
        <w:t>а</w:t>
      </w:r>
      <w:r w:rsidR="00DF3A22">
        <w:rPr>
          <w:sz w:val="28"/>
          <w:szCs w:val="28"/>
          <w:lang w:eastAsia="en-US"/>
        </w:rPr>
        <w:t>гинский</w:t>
      </w:r>
      <w:proofErr w:type="spellEnd"/>
      <w:r w:rsidR="00DF3A22">
        <w:rPr>
          <w:sz w:val="28"/>
          <w:szCs w:val="28"/>
          <w:lang w:eastAsia="en-US"/>
        </w:rPr>
        <w:t xml:space="preserve"> – 4,</w:t>
      </w:r>
      <w:r w:rsidR="00A6274F">
        <w:rPr>
          <w:sz w:val="28"/>
          <w:szCs w:val="28"/>
          <w:lang w:eastAsia="en-US"/>
        </w:rPr>
        <w:t xml:space="preserve"> </w:t>
      </w:r>
      <w:proofErr w:type="spellStart"/>
      <w:r w:rsidR="00A6274F">
        <w:rPr>
          <w:sz w:val="28"/>
          <w:szCs w:val="28"/>
          <w:lang w:eastAsia="en-US"/>
        </w:rPr>
        <w:t>Тигильский</w:t>
      </w:r>
      <w:proofErr w:type="spellEnd"/>
      <w:r w:rsidR="00A6274F">
        <w:rPr>
          <w:sz w:val="28"/>
          <w:szCs w:val="28"/>
          <w:lang w:eastAsia="en-US"/>
        </w:rPr>
        <w:t xml:space="preserve"> -1, и </w:t>
      </w:r>
      <w:proofErr w:type="spellStart"/>
      <w:r w:rsidR="00A6274F">
        <w:rPr>
          <w:sz w:val="28"/>
          <w:szCs w:val="28"/>
          <w:lang w:eastAsia="en-US"/>
        </w:rPr>
        <w:t>Олюторский</w:t>
      </w:r>
      <w:proofErr w:type="spellEnd"/>
      <w:r w:rsidR="00A6274F">
        <w:rPr>
          <w:sz w:val="28"/>
          <w:szCs w:val="28"/>
          <w:lang w:eastAsia="en-US"/>
        </w:rPr>
        <w:t xml:space="preserve"> МР  больше всех – 7 протоколов.</w:t>
      </w:r>
      <w:r w:rsidR="00E36F64">
        <w:rPr>
          <w:sz w:val="28"/>
          <w:szCs w:val="28"/>
          <w:lang w:eastAsia="en-US"/>
        </w:rPr>
        <w:t>)</w:t>
      </w:r>
    </w:p>
    <w:p w:rsidR="000B0522" w:rsidRDefault="00B3583B" w:rsidP="00A84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учете</w:t>
      </w:r>
      <w:r w:rsidR="00BB6E63">
        <w:rPr>
          <w:sz w:val="28"/>
          <w:szCs w:val="28"/>
        </w:rPr>
        <w:t xml:space="preserve"> в Комиссиях </w:t>
      </w:r>
      <w:r>
        <w:rPr>
          <w:sz w:val="28"/>
          <w:szCs w:val="28"/>
        </w:rPr>
        <w:t xml:space="preserve"> состоит </w:t>
      </w:r>
      <w:r w:rsidR="005D4B26">
        <w:rPr>
          <w:sz w:val="28"/>
          <w:szCs w:val="28"/>
        </w:rPr>
        <w:t xml:space="preserve"> 564</w:t>
      </w:r>
      <w:r w:rsidR="002811CA">
        <w:rPr>
          <w:sz w:val="28"/>
          <w:szCs w:val="28"/>
        </w:rPr>
        <w:t xml:space="preserve"> (АППГ- </w:t>
      </w:r>
      <w:r w:rsidR="005D4B26">
        <w:rPr>
          <w:sz w:val="28"/>
          <w:szCs w:val="28"/>
        </w:rPr>
        <w:t>595</w:t>
      </w:r>
      <w:r w:rsidR="002811CA">
        <w:rPr>
          <w:sz w:val="28"/>
          <w:szCs w:val="28"/>
        </w:rPr>
        <w:t>)</w:t>
      </w:r>
      <w:r>
        <w:rPr>
          <w:sz w:val="28"/>
          <w:szCs w:val="28"/>
        </w:rPr>
        <w:t xml:space="preserve"> семей, находящихся в </w:t>
      </w:r>
      <w:r w:rsidR="00B90A3B">
        <w:rPr>
          <w:sz w:val="28"/>
          <w:szCs w:val="28"/>
        </w:rPr>
        <w:t>социально-опасном положении, в них воспитывается</w:t>
      </w:r>
      <w:r w:rsidR="003E3040">
        <w:rPr>
          <w:sz w:val="28"/>
          <w:szCs w:val="28"/>
        </w:rPr>
        <w:t xml:space="preserve"> 1057</w:t>
      </w:r>
      <w:r w:rsidR="002811CA">
        <w:rPr>
          <w:sz w:val="28"/>
          <w:szCs w:val="28"/>
        </w:rPr>
        <w:t xml:space="preserve"> (АППГ-</w:t>
      </w:r>
      <w:r w:rsidR="005D4B26">
        <w:rPr>
          <w:sz w:val="28"/>
          <w:szCs w:val="28"/>
        </w:rPr>
        <w:t>1117</w:t>
      </w:r>
      <w:r w:rsidR="002811CA">
        <w:rPr>
          <w:sz w:val="28"/>
          <w:szCs w:val="28"/>
        </w:rPr>
        <w:t>)</w:t>
      </w:r>
      <w:r w:rsidR="003E3040">
        <w:rPr>
          <w:sz w:val="28"/>
          <w:szCs w:val="28"/>
        </w:rPr>
        <w:t xml:space="preserve"> д</w:t>
      </w:r>
      <w:r w:rsidR="003E3040">
        <w:rPr>
          <w:sz w:val="28"/>
          <w:szCs w:val="28"/>
        </w:rPr>
        <w:t>е</w:t>
      </w:r>
      <w:r w:rsidR="003E3040">
        <w:rPr>
          <w:sz w:val="28"/>
          <w:szCs w:val="28"/>
        </w:rPr>
        <w:t>тей</w:t>
      </w:r>
      <w:r w:rsidR="006854AF">
        <w:rPr>
          <w:sz w:val="28"/>
          <w:szCs w:val="28"/>
        </w:rPr>
        <w:t>.</w:t>
      </w:r>
      <w:r w:rsidR="0029696C">
        <w:rPr>
          <w:sz w:val="28"/>
          <w:szCs w:val="28"/>
        </w:rPr>
        <w:t xml:space="preserve"> Снижение со</w:t>
      </w:r>
      <w:r w:rsidR="003E3040">
        <w:rPr>
          <w:sz w:val="28"/>
          <w:szCs w:val="28"/>
        </w:rPr>
        <w:t>ставило 10</w:t>
      </w:r>
      <w:r w:rsidR="0029696C">
        <w:rPr>
          <w:sz w:val="28"/>
          <w:szCs w:val="28"/>
        </w:rPr>
        <w:t xml:space="preserve"> %, что не соответствует реальному положению с неблагополучием семей. </w:t>
      </w:r>
    </w:p>
    <w:p w:rsidR="00B3583B" w:rsidRPr="00D97950" w:rsidRDefault="00B90A3B" w:rsidP="00A84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родителей, трудоустроенных по ходатайству комиссии </w:t>
      </w:r>
      <w:r w:rsidR="000B0522">
        <w:rPr>
          <w:sz w:val="28"/>
          <w:szCs w:val="28"/>
        </w:rPr>
        <w:t>41</w:t>
      </w:r>
      <w:r w:rsidR="00D21ED0">
        <w:rPr>
          <w:sz w:val="28"/>
          <w:szCs w:val="28"/>
        </w:rPr>
        <w:t xml:space="preserve"> (</w:t>
      </w:r>
      <w:r w:rsidR="000B0522">
        <w:rPr>
          <w:sz w:val="28"/>
          <w:szCs w:val="28"/>
        </w:rPr>
        <w:t>43</w:t>
      </w:r>
      <w:r w:rsidR="002811CA">
        <w:rPr>
          <w:sz w:val="28"/>
          <w:szCs w:val="28"/>
        </w:rPr>
        <w:t xml:space="preserve">  чел.</w:t>
      </w:r>
      <w:r w:rsidR="00D21ED0">
        <w:rPr>
          <w:sz w:val="28"/>
          <w:szCs w:val="28"/>
        </w:rPr>
        <w:t>)</w:t>
      </w:r>
      <w:r w:rsidR="002811CA">
        <w:rPr>
          <w:sz w:val="28"/>
          <w:szCs w:val="28"/>
        </w:rPr>
        <w:t xml:space="preserve">, </w:t>
      </w:r>
      <w:r>
        <w:rPr>
          <w:sz w:val="28"/>
          <w:szCs w:val="28"/>
        </w:rPr>
        <w:t>прошли курс лечения от алкого</w:t>
      </w:r>
      <w:r w:rsidR="002811CA">
        <w:rPr>
          <w:sz w:val="28"/>
          <w:szCs w:val="28"/>
        </w:rPr>
        <w:t xml:space="preserve">лизма </w:t>
      </w:r>
      <w:r w:rsidR="000B0522">
        <w:rPr>
          <w:sz w:val="28"/>
          <w:szCs w:val="28"/>
        </w:rPr>
        <w:t>– 87</w:t>
      </w:r>
      <w:r w:rsidR="00D21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роди</w:t>
      </w:r>
      <w:r w:rsidR="002811CA">
        <w:rPr>
          <w:sz w:val="28"/>
          <w:szCs w:val="28"/>
        </w:rPr>
        <w:t>те</w:t>
      </w:r>
      <w:r w:rsidR="000B0522">
        <w:rPr>
          <w:sz w:val="28"/>
          <w:szCs w:val="28"/>
        </w:rPr>
        <w:t>ля (83</w:t>
      </w:r>
      <w:r w:rsidR="00D21ED0">
        <w:rPr>
          <w:sz w:val="28"/>
          <w:szCs w:val="28"/>
        </w:rPr>
        <w:t xml:space="preserve">), </w:t>
      </w:r>
      <w:r w:rsidR="007A3768">
        <w:rPr>
          <w:sz w:val="28"/>
          <w:szCs w:val="28"/>
        </w:rPr>
        <w:t xml:space="preserve">369 </w:t>
      </w:r>
      <w:r w:rsidR="002811CA">
        <w:rPr>
          <w:sz w:val="28"/>
          <w:szCs w:val="28"/>
        </w:rPr>
        <w:t xml:space="preserve"> (АППГ- </w:t>
      </w:r>
      <w:r w:rsidR="007A3768">
        <w:rPr>
          <w:sz w:val="28"/>
          <w:szCs w:val="28"/>
        </w:rPr>
        <w:t xml:space="preserve"> 307</w:t>
      </w:r>
      <w:r w:rsidR="002811C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родителям по ходатайству комиссии оказана материальная </w:t>
      </w:r>
      <w:r w:rsidRPr="00D97950">
        <w:rPr>
          <w:sz w:val="28"/>
          <w:szCs w:val="28"/>
        </w:rPr>
        <w:t>п</w:t>
      </w:r>
      <w:r w:rsidRPr="00D97950">
        <w:rPr>
          <w:sz w:val="28"/>
          <w:szCs w:val="28"/>
        </w:rPr>
        <w:t>о</w:t>
      </w:r>
      <w:r w:rsidRPr="00D97950">
        <w:rPr>
          <w:sz w:val="28"/>
          <w:szCs w:val="28"/>
        </w:rPr>
        <w:t>мощь.</w:t>
      </w:r>
    </w:p>
    <w:p w:rsidR="00CC5299" w:rsidRDefault="00BA6C48" w:rsidP="00A84E98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20014</w:t>
      </w:r>
      <w:r w:rsidRPr="00132802">
        <w:rPr>
          <w:rFonts w:eastAsiaTheme="minorHAnsi"/>
          <w:sz w:val="28"/>
          <w:szCs w:val="28"/>
        </w:rPr>
        <w:t xml:space="preserve"> г. количество направленных пред</w:t>
      </w:r>
      <w:r>
        <w:rPr>
          <w:rFonts w:eastAsiaTheme="minorHAnsi"/>
          <w:sz w:val="28"/>
          <w:szCs w:val="28"/>
        </w:rPr>
        <w:t xml:space="preserve">ставлений </w:t>
      </w:r>
      <w:r w:rsidR="0047658C">
        <w:rPr>
          <w:rFonts w:eastAsiaTheme="minorHAnsi"/>
          <w:sz w:val="28"/>
          <w:szCs w:val="28"/>
        </w:rPr>
        <w:t xml:space="preserve">об устранении причин и условий совершения правонарушений </w:t>
      </w:r>
      <w:r>
        <w:rPr>
          <w:rFonts w:eastAsiaTheme="minorHAnsi"/>
          <w:sz w:val="28"/>
          <w:szCs w:val="28"/>
        </w:rPr>
        <w:t xml:space="preserve"> снизилось на 9 % (с </w:t>
      </w:r>
      <w:r w:rsidRPr="00132802">
        <w:rPr>
          <w:rFonts w:eastAsiaTheme="minorHAnsi"/>
          <w:sz w:val="28"/>
          <w:szCs w:val="28"/>
        </w:rPr>
        <w:t xml:space="preserve"> 52</w:t>
      </w:r>
      <w:r>
        <w:rPr>
          <w:rFonts w:eastAsiaTheme="minorHAnsi"/>
          <w:sz w:val="28"/>
          <w:szCs w:val="28"/>
        </w:rPr>
        <w:t xml:space="preserve"> до 45)</w:t>
      </w:r>
      <w:r w:rsidRPr="00132802">
        <w:rPr>
          <w:rFonts w:eastAsiaTheme="minorHAnsi"/>
          <w:sz w:val="28"/>
          <w:szCs w:val="28"/>
        </w:rPr>
        <w:t>.</w:t>
      </w:r>
      <w:r w:rsidRPr="00AF1A6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М</w:t>
      </w:r>
      <w:r w:rsidRPr="00AF1A63">
        <w:rPr>
          <w:rFonts w:eastAsiaTheme="minorHAnsi"/>
          <w:sz w:val="28"/>
          <w:szCs w:val="28"/>
        </w:rPr>
        <w:t xml:space="preserve">униципальные Комиссии Алеутского,    </w:t>
      </w:r>
      <w:proofErr w:type="spellStart"/>
      <w:r w:rsidRPr="00AF1A63">
        <w:rPr>
          <w:rFonts w:eastAsiaTheme="minorHAnsi"/>
          <w:sz w:val="28"/>
          <w:szCs w:val="28"/>
        </w:rPr>
        <w:t>Уст</w:t>
      </w:r>
      <w:proofErr w:type="gramStart"/>
      <w:r w:rsidRPr="00AF1A63">
        <w:rPr>
          <w:rFonts w:eastAsiaTheme="minorHAnsi"/>
          <w:sz w:val="28"/>
          <w:szCs w:val="28"/>
        </w:rPr>
        <w:t>ь</w:t>
      </w:r>
      <w:proofErr w:type="spellEnd"/>
      <w:r w:rsidRPr="00AF1A63">
        <w:rPr>
          <w:rFonts w:eastAsiaTheme="minorHAnsi"/>
          <w:sz w:val="28"/>
          <w:szCs w:val="28"/>
        </w:rPr>
        <w:t>-</w:t>
      </w:r>
      <w:proofErr w:type="gramEnd"/>
      <w:r w:rsidRPr="00AF1A63">
        <w:rPr>
          <w:rFonts w:eastAsiaTheme="minorHAnsi"/>
          <w:sz w:val="28"/>
          <w:szCs w:val="28"/>
        </w:rPr>
        <w:t xml:space="preserve"> Большерецкого,  </w:t>
      </w:r>
      <w:proofErr w:type="spellStart"/>
      <w:r w:rsidRPr="00AF1A63">
        <w:rPr>
          <w:rFonts w:eastAsiaTheme="minorHAnsi"/>
          <w:sz w:val="28"/>
          <w:szCs w:val="28"/>
        </w:rPr>
        <w:t>Пе</w:t>
      </w:r>
      <w:r w:rsidRPr="00AF1A63">
        <w:rPr>
          <w:rFonts w:eastAsiaTheme="minorHAnsi"/>
          <w:sz w:val="28"/>
          <w:szCs w:val="28"/>
        </w:rPr>
        <w:t>н</w:t>
      </w:r>
      <w:r w:rsidRPr="00AF1A63">
        <w:rPr>
          <w:rFonts w:eastAsiaTheme="minorHAnsi"/>
          <w:sz w:val="28"/>
          <w:szCs w:val="28"/>
        </w:rPr>
        <w:t>жинского</w:t>
      </w:r>
      <w:proofErr w:type="spellEnd"/>
      <w:r w:rsidRPr="00AF1A63">
        <w:rPr>
          <w:rFonts w:eastAsiaTheme="minorHAnsi"/>
          <w:sz w:val="28"/>
          <w:szCs w:val="28"/>
        </w:rPr>
        <w:t xml:space="preserve"> МР, </w:t>
      </w:r>
      <w:proofErr w:type="spellStart"/>
      <w:r w:rsidRPr="00AF1A63">
        <w:rPr>
          <w:rFonts w:eastAsiaTheme="minorHAnsi"/>
          <w:sz w:val="28"/>
          <w:szCs w:val="28"/>
        </w:rPr>
        <w:t>Паланского</w:t>
      </w:r>
      <w:proofErr w:type="spellEnd"/>
      <w:r w:rsidRPr="00AF1A63">
        <w:rPr>
          <w:rFonts w:eastAsiaTheme="minorHAnsi"/>
          <w:sz w:val="28"/>
          <w:szCs w:val="28"/>
        </w:rPr>
        <w:t xml:space="preserve"> ГО не направили ни одного представления. Ан</w:t>
      </w:r>
      <w:r w:rsidRPr="00AF1A63">
        <w:rPr>
          <w:rFonts w:eastAsiaTheme="minorHAnsi"/>
          <w:sz w:val="28"/>
          <w:szCs w:val="28"/>
        </w:rPr>
        <w:t>а</w:t>
      </w:r>
      <w:r w:rsidRPr="00AF1A63">
        <w:rPr>
          <w:rFonts w:eastAsiaTheme="minorHAnsi"/>
          <w:sz w:val="28"/>
          <w:szCs w:val="28"/>
        </w:rPr>
        <w:t>логичные результаты были озвучены и на итоговой Комиссии за 2013 год.</w:t>
      </w:r>
      <w:r>
        <w:rPr>
          <w:rFonts w:eastAsiaTheme="minorHAnsi"/>
          <w:b/>
          <w:sz w:val="28"/>
          <w:szCs w:val="28"/>
        </w:rPr>
        <w:t xml:space="preserve"> </w:t>
      </w:r>
      <w:r w:rsidRPr="00957AE1">
        <w:rPr>
          <w:rFonts w:eastAsiaTheme="minorHAnsi"/>
          <w:b/>
          <w:sz w:val="28"/>
          <w:szCs w:val="28"/>
        </w:rPr>
        <w:t xml:space="preserve"> </w:t>
      </w:r>
      <w:r w:rsidR="005E254A">
        <w:rPr>
          <w:rFonts w:eastAsiaTheme="minorHAnsi"/>
          <w:sz w:val="28"/>
          <w:szCs w:val="28"/>
        </w:rPr>
        <w:t>Ре</w:t>
      </w:r>
      <w:r w:rsidR="0001110D">
        <w:rPr>
          <w:rFonts w:eastAsiaTheme="minorHAnsi"/>
          <w:sz w:val="28"/>
          <w:szCs w:val="28"/>
        </w:rPr>
        <w:t xml:space="preserve">зультаты работы  </w:t>
      </w:r>
      <w:r w:rsidR="005E254A">
        <w:rPr>
          <w:rFonts w:eastAsiaTheme="minorHAnsi"/>
          <w:sz w:val="28"/>
          <w:szCs w:val="28"/>
        </w:rPr>
        <w:t xml:space="preserve"> в 2014 г. не изменились в лучшую сторону. </w:t>
      </w:r>
      <w:r w:rsidRPr="00957AE1">
        <w:rPr>
          <w:rFonts w:eastAsiaTheme="minorHAnsi"/>
          <w:b/>
          <w:sz w:val="28"/>
          <w:szCs w:val="28"/>
        </w:rPr>
        <w:t xml:space="preserve">  </w:t>
      </w:r>
      <w:proofErr w:type="spellStart"/>
      <w:r w:rsidRPr="00773E2E">
        <w:rPr>
          <w:rFonts w:eastAsiaTheme="minorHAnsi"/>
          <w:sz w:val="28"/>
          <w:szCs w:val="28"/>
        </w:rPr>
        <w:t>Караги</w:t>
      </w:r>
      <w:r w:rsidRPr="00773E2E">
        <w:rPr>
          <w:rFonts w:eastAsiaTheme="minorHAnsi"/>
          <w:sz w:val="28"/>
          <w:szCs w:val="28"/>
        </w:rPr>
        <w:t>н</w:t>
      </w:r>
      <w:r w:rsidRPr="00773E2E">
        <w:rPr>
          <w:rFonts w:eastAsiaTheme="minorHAnsi"/>
          <w:sz w:val="28"/>
          <w:szCs w:val="28"/>
        </w:rPr>
        <w:t>ская</w:t>
      </w:r>
      <w:proofErr w:type="spellEnd"/>
      <w:r w:rsidRPr="00773E2E">
        <w:rPr>
          <w:rFonts w:eastAsiaTheme="minorHAnsi"/>
          <w:sz w:val="28"/>
          <w:szCs w:val="28"/>
        </w:rPr>
        <w:t xml:space="preserve"> </w:t>
      </w:r>
      <w:r w:rsidR="00D314EE" w:rsidRPr="00773E2E">
        <w:rPr>
          <w:rFonts w:eastAsiaTheme="minorHAnsi"/>
          <w:sz w:val="28"/>
          <w:szCs w:val="28"/>
        </w:rPr>
        <w:t xml:space="preserve">и </w:t>
      </w:r>
      <w:proofErr w:type="spellStart"/>
      <w:r w:rsidR="00D314EE" w:rsidRPr="00773E2E">
        <w:rPr>
          <w:rFonts w:eastAsiaTheme="minorHAnsi"/>
          <w:sz w:val="28"/>
          <w:szCs w:val="28"/>
        </w:rPr>
        <w:t>Тигильская</w:t>
      </w:r>
      <w:proofErr w:type="spellEnd"/>
      <w:r w:rsidR="00D314EE" w:rsidRPr="00773E2E">
        <w:rPr>
          <w:rFonts w:eastAsiaTheme="minorHAnsi"/>
          <w:sz w:val="28"/>
          <w:szCs w:val="28"/>
        </w:rPr>
        <w:t xml:space="preserve"> </w:t>
      </w:r>
      <w:r w:rsidRPr="00773E2E">
        <w:rPr>
          <w:rFonts w:eastAsiaTheme="minorHAnsi"/>
          <w:sz w:val="28"/>
          <w:szCs w:val="28"/>
        </w:rPr>
        <w:t>КДН и ЗП направила всего по  1</w:t>
      </w:r>
      <w:r w:rsidR="0057281E" w:rsidRPr="00773E2E">
        <w:rPr>
          <w:rFonts w:eastAsiaTheme="minorHAnsi"/>
          <w:sz w:val="28"/>
          <w:szCs w:val="28"/>
        </w:rPr>
        <w:t xml:space="preserve"> представлению</w:t>
      </w:r>
      <w:r w:rsidR="00D314EE" w:rsidRPr="00773E2E">
        <w:rPr>
          <w:rFonts w:eastAsiaTheme="minorHAnsi"/>
          <w:sz w:val="28"/>
          <w:szCs w:val="28"/>
        </w:rPr>
        <w:t xml:space="preserve">, </w:t>
      </w:r>
      <w:r w:rsidR="00217B94" w:rsidRPr="00773E2E">
        <w:rPr>
          <w:rFonts w:eastAsiaTheme="minorHAnsi"/>
          <w:sz w:val="28"/>
          <w:szCs w:val="28"/>
        </w:rPr>
        <w:t xml:space="preserve"> </w:t>
      </w:r>
      <w:proofErr w:type="spellStart"/>
      <w:r w:rsidR="00217B94" w:rsidRPr="00773E2E">
        <w:rPr>
          <w:rFonts w:eastAsiaTheme="minorHAnsi"/>
          <w:sz w:val="28"/>
          <w:szCs w:val="28"/>
        </w:rPr>
        <w:t>Быс</w:t>
      </w:r>
      <w:r w:rsidR="00217B94" w:rsidRPr="00773E2E">
        <w:rPr>
          <w:rFonts w:eastAsiaTheme="minorHAnsi"/>
          <w:sz w:val="28"/>
          <w:szCs w:val="28"/>
        </w:rPr>
        <w:t>т</w:t>
      </w:r>
      <w:r w:rsidR="00217B94" w:rsidRPr="00773E2E">
        <w:rPr>
          <w:rFonts w:eastAsiaTheme="minorHAnsi"/>
          <w:sz w:val="28"/>
          <w:szCs w:val="28"/>
        </w:rPr>
        <w:t>ринский</w:t>
      </w:r>
      <w:proofErr w:type="spellEnd"/>
      <w:r w:rsidR="00217B94" w:rsidRPr="00773E2E">
        <w:rPr>
          <w:rFonts w:eastAsiaTheme="minorHAnsi"/>
          <w:sz w:val="28"/>
          <w:szCs w:val="28"/>
        </w:rPr>
        <w:t xml:space="preserve"> и Соболевский МР – по 2 представления.</w:t>
      </w:r>
      <w:r w:rsidRPr="00957AE1">
        <w:rPr>
          <w:rFonts w:eastAsiaTheme="minorHAnsi"/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Аналогичная ситуация  сложилась при рассмотрении административных протоколов и вынесению представлений об устранении причин и условий по ст. 29.13 КОАП РФ.</w:t>
      </w:r>
      <w:r w:rsidR="00F83D36">
        <w:rPr>
          <w:rFonts w:eastAsiaTheme="minorHAnsi"/>
          <w:sz w:val="28"/>
          <w:szCs w:val="28"/>
        </w:rPr>
        <w:t xml:space="preserve"> </w:t>
      </w:r>
    </w:p>
    <w:p w:rsidR="00BA6C48" w:rsidRDefault="00F83D36" w:rsidP="00A84E98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Говоря о поступивших административных протоколах на рассмотрение в Комиссии  необходимо </w:t>
      </w:r>
      <w:proofErr w:type="gramStart"/>
      <w:r>
        <w:rPr>
          <w:rFonts w:eastAsiaTheme="minorHAnsi"/>
          <w:sz w:val="28"/>
          <w:szCs w:val="28"/>
        </w:rPr>
        <w:t>отметить об улучшении</w:t>
      </w:r>
      <w:proofErr w:type="gramEnd"/>
      <w:r>
        <w:rPr>
          <w:rFonts w:eastAsiaTheme="minorHAnsi"/>
          <w:sz w:val="28"/>
          <w:szCs w:val="28"/>
        </w:rPr>
        <w:t xml:space="preserve"> качества составления пр</w:t>
      </w:r>
      <w:r>
        <w:rPr>
          <w:rFonts w:eastAsiaTheme="minorHAnsi"/>
          <w:sz w:val="28"/>
          <w:szCs w:val="28"/>
        </w:rPr>
        <w:t>о</w:t>
      </w:r>
      <w:r>
        <w:rPr>
          <w:rFonts w:eastAsiaTheme="minorHAnsi"/>
          <w:sz w:val="28"/>
          <w:szCs w:val="28"/>
        </w:rPr>
        <w:t>токолов.</w:t>
      </w:r>
      <w:r w:rsidR="004520B8">
        <w:rPr>
          <w:rFonts w:eastAsiaTheme="minorHAnsi"/>
          <w:sz w:val="28"/>
          <w:szCs w:val="28"/>
        </w:rPr>
        <w:t xml:space="preserve"> На 27 % (со 175 до 48) сократилось количество протоколов напр</w:t>
      </w:r>
      <w:r w:rsidR="006716D6">
        <w:rPr>
          <w:rFonts w:eastAsiaTheme="minorHAnsi"/>
          <w:sz w:val="28"/>
          <w:szCs w:val="28"/>
        </w:rPr>
        <w:t>а</w:t>
      </w:r>
      <w:r w:rsidR="006716D6">
        <w:rPr>
          <w:rFonts w:eastAsiaTheme="minorHAnsi"/>
          <w:sz w:val="28"/>
          <w:szCs w:val="28"/>
        </w:rPr>
        <w:t>в</w:t>
      </w:r>
      <w:r w:rsidR="006716D6">
        <w:rPr>
          <w:rFonts w:eastAsiaTheme="minorHAnsi"/>
          <w:sz w:val="28"/>
          <w:szCs w:val="28"/>
        </w:rPr>
        <w:t xml:space="preserve">ленных в орган их составивший (как </w:t>
      </w:r>
      <w:proofErr w:type="gramStart"/>
      <w:r w:rsidR="006716D6">
        <w:rPr>
          <w:rFonts w:eastAsiaTheme="minorHAnsi"/>
          <w:sz w:val="28"/>
          <w:szCs w:val="28"/>
        </w:rPr>
        <w:t>правило</w:t>
      </w:r>
      <w:proofErr w:type="gramEnd"/>
      <w:r w:rsidR="006716D6">
        <w:rPr>
          <w:rFonts w:eastAsiaTheme="minorHAnsi"/>
          <w:sz w:val="28"/>
          <w:szCs w:val="28"/>
        </w:rPr>
        <w:t xml:space="preserve"> в ОВД) на доработку. На 26 % сократилось количество не возвращенных обратно после исправления зам</w:t>
      </w:r>
      <w:r w:rsidR="006716D6">
        <w:rPr>
          <w:rFonts w:eastAsiaTheme="minorHAnsi"/>
          <w:sz w:val="28"/>
          <w:szCs w:val="28"/>
        </w:rPr>
        <w:t>е</w:t>
      </w:r>
      <w:r w:rsidR="006716D6">
        <w:rPr>
          <w:rFonts w:eastAsiaTheme="minorHAnsi"/>
          <w:sz w:val="28"/>
          <w:szCs w:val="28"/>
        </w:rPr>
        <w:t>чаний (</w:t>
      </w:r>
      <w:r w:rsidR="00CC5299">
        <w:rPr>
          <w:rFonts w:eastAsiaTheme="minorHAnsi"/>
          <w:sz w:val="28"/>
          <w:szCs w:val="28"/>
        </w:rPr>
        <w:t>со 100 до 26</w:t>
      </w:r>
      <w:r w:rsidR="006716D6">
        <w:rPr>
          <w:rFonts w:eastAsiaTheme="minorHAnsi"/>
          <w:sz w:val="28"/>
          <w:szCs w:val="28"/>
        </w:rPr>
        <w:t>)</w:t>
      </w:r>
      <w:r w:rsidR="00CC5299">
        <w:rPr>
          <w:rFonts w:eastAsiaTheme="minorHAnsi"/>
          <w:sz w:val="28"/>
          <w:szCs w:val="28"/>
        </w:rPr>
        <w:t>.</w:t>
      </w:r>
    </w:p>
    <w:p w:rsidR="00DA55BA" w:rsidRDefault="00DA55BA" w:rsidP="00A84E98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Вместе с тем, количество прекращенных адми</w:t>
      </w:r>
      <w:r w:rsidR="00470DBE">
        <w:rPr>
          <w:rFonts w:eastAsiaTheme="minorHAnsi"/>
          <w:sz w:val="28"/>
          <w:szCs w:val="28"/>
        </w:rPr>
        <w:t>нистративных матери</w:t>
      </w:r>
      <w:r w:rsidR="00470DBE">
        <w:rPr>
          <w:rFonts w:eastAsiaTheme="minorHAnsi"/>
          <w:sz w:val="28"/>
          <w:szCs w:val="28"/>
        </w:rPr>
        <w:t>а</w:t>
      </w:r>
      <w:r w:rsidR="00470DBE">
        <w:rPr>
          <w:rFonts w:eastAsiaTheme="minorHAnsi"/>
          <w:sz w:val="28"/>
          <w:szCs w:val="28"/>
        </w:rPr>
        <w:t xml:space="preserve">лов  хоть и не значительно, но увеличилось на </w:t>
      </w:r>
      <w:r w:rsidR="00FA4AEC">
        <w:rPr>
          <w:rFonts w:eastAsiaTheme="minorHAnsi"/>
          <w:sz w:val="28"/>
          <w:szCs w:val="28"/>
        </w:rPr>
        <w:t>1% (со 192 до 196)</w:t>
      </w:r>
      <w:r w:rsidR="00221B6F">
        <w:rPr>
          <w:rFonts w:eastAsiaTheme="minorHAnsi"/>
          <w:sz w:val="28"/>
          <w:szCs w:val="28"/>
        </w:rPr>
        <w:t>, из ни</w:t>
      </w:r>
      <w:r w:rsidR="00FC44A4">
        <w:rPr>
          <w:rFonts w:eastAsiaTheme="minorHAnsi"/>
          <w:sz w:val="28"/>
          <w:szCs w:val="28"/>
        </w:rPr>
        <w:t>х на</w:t>
      </w:r>
      <w:r w:rsidR="00221B6F">
        <w:rPr>
          <w:rFonts w:eastAsiaTheme="minorHAnsi"/>
          <w:sz w:val="28"/>
          <w:szCs w:val="28"/>
        </w:rPr>
        <w:t xml:space="preserve"> 7%  увеличилось количество прекращенных </w:t>
      </w:r>
      <w:r w:rsidR="00D31065">
        <w:rPr>
          <w:rFonts w:eastAsiaTheme="minorHAnsi"/>
          <w:sz w:val="28"/>
          <w:szCs w:val="28"/>
        </w:rPr>
        <w:t xml:space="preserve"> в связи с отсутствием состава  административного правонарушения  (с 55 до 81)</w:t>
      </w:r>
      <w:r w:rsidR="00FC44A4">
        <w:rPr>
          <w:rFonts w:eastAsiaTheme="minorHAnsi"/>
          <w:sz w:val="28"/>
          <w:szCs w:val="28"/>
        </w:rPr>
        <w:t xml:space="preserve"> . </w:t>
      </w:r>
      <w:r w:rsidR="004E1C0C">
        <w:rPr>
          <w:rFonts w:eastAsiaTheme="minorHAnsi"/>
          <w:sz w:val="28"/>
          <w:szCs w:val="28"/>
        </w:rPr>
        <w:t xml:space="preserve"> Здесь необходимо назвать лидеров: в Алеутском МР из 12 поступивших материалов 9 прекращены за отсутствием состава.</w:t>
      </w:r>
      <w:proofErr w:type="gramEnd"/>
      <w:r w:rsidR="00EF1C93">
        <w:rPr>
          <w:rFonts w:eastAsiaTheme="minorHAnsi"/>
          <w:sz w:val="28"/>
          <w:szCs w:val="28"/>
        </w:rPr>
        <w:t xml:space="preserve"> Никаких информационных писем от Комиссии в адрес полиции направлено не было.</w:t>
      </w:r>
    </w:p>
    <w:p w:rsidR="007A6C41" w:rsidRDefault="007A6C41" w:rsidP="00A84E98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Прекращение  по </w:t>
      </w:r>
      <w:proofErr w:type="gramStart"/>
      <w:r>
        <w:rPr>
          <w:rFonts w:eastAsiaTheme="minorHAnsi"/>
          <w:sz w:val="28"/>
          <w:szCs w:val="28"/>
        </w:rPr>
        <w:t>истечении</w:t>
      </w:r>
      <w:proofErr w:type="gramEnd"/>
      <w:r>
        <w:rPr>
          <w:rFonts w:eastAsiaTheme="minorHAnsi"/>
          <w:sz w:val="28"/>
          <w:szCs w:val="28"/>
        </w:rPr>
        <w:t xml:space="preserve"> сроков давности уменьшилось на 7 %</w:t>
      </w:r>
      <w:r w:rsidR="00D07D19">
        <w:rPr>
          <w:rFonts w:eastAsiaTheme="minorHAnsi"/>
          <w:sz w:val="28"/>
          <w:szCs w:val="28"/>
        </w:rPr>
        <w:t xml:space="preserve"> (со 107 до 73). И здесь есть свои лидеры. В </w:t>
      </w:r>
      <w:proofErr w:type="spellStart"/>
      <w:r w:rsidR="00D07D19">
        <w:rPr>
          <w:rFonts w:eastAsiaTheme="minorHAnsi"/>
          <w:sz w:val="28"/>
          <w:szCs w:val="28"/>
        </w:rPr>
        <w:t>Мильковском</w:t>
      </w:r>
      <w:proofErr w:type="spellEnd"/>
      <w:r w:rsidR="00D07D19">
        <w:rPr>
          <w:rFonts w:eastAsiaTheme="minorHAnsi"/>
          <w:sz w:val="28"/>
          <w:szCs w:val="28"/>
        </w:rPr>
        <w:t xml:space="preserve"> МР </w:t>
      </w:r>
      <w:r w:rsidR="002F4741">
        <w:rPr>
          <w:rFonts w:eastAsiaTheme="minorHAnsi"/>
          <w:sz w:val="28"/>
          <w:szCs w:val="28"/>
        </w:rPr>
        <w:t xml:space="preserve"> прекращено  19 (больше всех).</w:t>
      </w:r>
      <w:r w:rsidR="00A94E49">
        <w:rPr>
          <w:rFonts w:eastAsiaTheme="minorHAnsi"/>
          <w:sz w:val="28"/>
          <w:szCs w:val="28"/>
        </w:rPr>
        <w:t xml:space="preserve"> </w:t>
      </w:r>
    </w:p>
    <w:p w:rsidR="00A94E49" w:rsidRDefault="00A94E49" w:rsidP="00A84E98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Взыскаемость</w:t>
      </w:r>
      <w:proofErr w:type="spellEnd"/>
      <w:r w:rsidR="006B505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ш</w:t>
      </w:r>
      <w:r w:rsidR="00C76959">
        <w:rPr>
          <w:rFonts w:eastAsiaTheme="minorHAnsi"/>
          <w:sz w:val="28"/>
          <w:szCs w:val="28"/>
        </w:rPr>
        <w:t>трафо</w:t>
      </w:r>
      <w:r w:rsidR="006B5059">
        <w:rPr>
          <w:rFonts w:eastAsiaTheme="minorHAnsi"/>
          <w:sz w:val="28"/>
          <w:szCs w:val="28"/>
        </w:rPr>
        <w:t xml:space="preserve">в </w:t>
      </w:r>
      <w:r w:rsidR="00C76959">
        <w:rPr>
          <w:rFonts w:eastAsiaTheme="minorHAnsi"/>
          <w:sz w:val="28"/>
          <w:szCs w:val="28"/>
        </w:rPr>
        <w:t xml:space="preserve">2014 году </w:t>
      </w:r>
      <w:r w:rsidR="00D849D7">
        <w:rPr>
          <w:rFonts w:eastAsiaTheme="minorHAnsi"/>
          <w:sz w:val="28"/>
          <w:szCs w:val="28"/>
        </w:rPr>
        <w:t xml:space="preserve">в </w:t>
      </w:r>
      <w:r w:rsidR="00C76959">
        <w:rPr>
          <w:rFonts w:eastAsiaTheme="minorHAnsi"/>
          <w:sz w:val="28"/>
          <w:szCs w:val="28"/>
        </w:rPr>
        <w:t xml:space="preserve"> целом по краю увеличила</w:t>
      </w:r>
      <w:r>
        <w:rPr>
          <w:rFonts w:eastAsiaTheme="minorHAnsi"/>
          <w:sz w:val="28"/>
          <w:szCs w:val="28"/>
        </w:rPr>
        <w:t>сь</w:t>
      </w:r>
      <w:r w:rsidR="00C76959">
        <w:rPr>
          <w:rFonts w:eastAsiaTheme="minorHAnsi"/>
          <w:sz w:val="28"/>
          <w:szCs w:val="28"/>
        </w:rPr>
        <w:t xml:space="preserve"> на 4 % (с 54% до 58%)</w:t>
      </w:r>
      <w:r w:rsidR="00D849D7">
        <w:rPr>
          <w:rFonts w:eastAsiaTheme="minorHAnsi"/>
          <w:sz w:val="28"/>
          <w:szCs w:val="28"/>
        </w:rPr>
        <w:t>.  Всего наложено штрафов на сумму 2.712.959 руб., взы</w:t>
      </w:r>
      <w:r w:rsidR="00D849D7">
        <w:rPr>
          <w:rFonts w:eastAsiaTheme="minorHAnsi"/>
          <w:sz w:val="28"/>
          <w:szCs w:val="28"/>
        </w:rPr>
        <w:t>с</w:t>
      </w:r>
      <w:r w:rsidR="00D849D7">
        <w:rPr>
          <w:rFonts w:eastAsiaTheme="minorHAnsi"/>
          <w:sz w:val="28"/>
          <w:szCs w:val="28"/>
        </w:rPr>
        <w:t>кано 1.</w:t>
      </w:r>
      <w:r w:rsidR="006B5059">
        <w:rPr>
          <w:rFonts w:eastAsiaTheme="minorHAnsi"/>
          <w:sz w:val="28"/>
          <w:szCs w:val="28"/>
        </w:rPr>
        <w:t>568.699 руб.</w:t>
      </w:r>
    </w:p>
    <w:p w:rsidR="006B5059" w:rsidRDefault="006B5059" w:rsidP="00A84E98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Недостато</w:t>
      </w:r>
      <w:r w:rsidR="009533AE">
        <w:rPr>
          <w:rFonts w:eastAsiaTheme="minorHAnsi"/>
          <w:sz w:val="28"/>
          <w:szCs w:val="28"/>
        </w:rPr>
        <w:t>ч</w:t>
      </w:r>
      <w:r>
        <w:rPr>
          <w:rFonts w:eastAsiaTheme="minorHAnsi"/>
          <w:sz w:val="28"/>
          <w:szCs w:val="28"/>
        </w:rPr>
        <w:t>но проводи</w:t>
      </w:r>
      <w:r w:rsidR="00430491">
        <w:rPr>
          <w:rFonts w:eastAsiaTheme="minorHAnsi"/>
          <w:sz w:val="28"/>
          <w:szCs w:val="28"/>
        </w:rPr>
        <w:t>тся работа по взысканию наложенных штрафов</w:t>
      </w:r>
      <w:r w:rsidR="009533AE">
        <w:rPr>
          <w:rFonts w:eastAsiaTheme="minorHAnsi"/>
          <w:sz w:val="28"/>
          <w:szCs w:val="28"/>
        </w:rPr>
        <w:t xml:space="preserve">: </w:t>
      </w:r>
      <w:proofErr w:type="spellStart"/>
      <w:proofErr w:type="gramStart"/>
      <w:r w:rsidR="009533AE">
        <w:rPr>
          <w:rFonts w:eastAsiaTheme="minorHAnsi"/>
          <w:sz w:val="28"/>
          <w:szCs w:val="28"/>
        </w:rPr>
        <w:t>Вилючинский</w:t>
      </w:r>
      <w:proofErr w:type="spellEnd"/>
      <w:r w:rsidR="009533AE">
        <w:rPr>
          <w:rFonts w:eastAsiaTheme="minorHAnsi"/>
          <w:sz w:val="28"/>
          <w:szCs w:val="28"/>
        </w:rPr>
        <w:t xml:space="preserve"> ГО -26%,</w:t>
      </w:r>
      <w:r w:rsidR="00DB63DB">
        <w:rPr>
          <w:rFonts w:eastAsiaTheme="minorHAnsi"/>
          <w:sz w:val="28"/>
          <w:szCs w:val="28"/>
        </w:rPr>
        <w:t xml:space="preserve"> </w:t>
      </w:r>
      <w:proofErr w:type="spellStart"/>
      <w:r w:rsidR="00DB63DB">
        <w:rPr>
          <w:rFonts w:eastAsiaTheme="minorHAnsi"/>
          <w:sz w:val="28"/>
          <w:szCs w:val="28"/>
        </w:rPr>
        <w:t>Пенжинский</w:t>
      </w:r>
      <w:proofErr w:type="spellEnd"/>
      <w:r w:rsidR="00DB63DB">
        <w:rPr>
          <w:rFonts w:eastAsiaTheme="minorHAnsi"/>
          <w:sz w:val="28"/>
          <w:szCs w:val="28"/>
        </w:rPr>
        <w:t xml:space="preserve"> – 29%, </w:t>
      </w:r>
      <w:r w:rsidR="009533AE">
        <w:rPr>
          <w:rFonts w:eastAsiaTheme="minorHAnsi"/>
          <w:sz w:val="28"/>
          <w:szCs w:val="28"/>
        </w:rPr>
        <w:t xml:space="preserve"> </w:t>
      </w:r>
      <w:proofErr w:type="spellStart"/>
      <w:r w:rsidR="009533AE">
        <w:rPr>
          <w:rFonts w:eastAsiaTheme="minorHAnsi"/>
          <w:sz w:val="28"/>
          <w:szCs w:val="28"/>
        </w:rPr>
        <w:t>Мильковский</w:t>
      </w:r>
      <w:proofErr w:type="spellEnd"/>
      <w:r w:rsidR="00495FF0">
        <w:rPr>
          <w:rFonts w:eastAsiaTheme="minorHAnsi"/>
          <w:sz w:val="28"/>
          <w:szCs w:val="28"/>
        </w:rPr>
        <w:t xml:space="preserve">, </w:t>
      </w:r>
      <w:proofErr w:type="spellStart"/>
      <w:r w:rsidR="00495FF0">
        <w:rPr>
          <w:rFonts w:eastAsiaTheme="minorHAnsi"/>
          <w:sz w:val="28"/>
          <w:szCs w:val="28"/>
        </w:rPr>
        <w:t>Усть</w:t>
      </w:r>
      <w:proofErr w:type="spellEnd"/>
      <w:r w:rsidR="00495FF0">
        <w:rPr>
          <w:rFonts w:eastAsiaTheme="minorHAnsi"/>
          <w:sz w:val="28"/>
          <w:szCs w:val="28"/>
        </w:rPr>
        <w:t xml:space="preserve"> - Больш</w:t>
      </w:r>
      <w:r w:rsidR="00495FF0">
        <w:rPr>
          <w:rFonts w:eastAsiaTheme="minorHAnsi"/>
          <w:sz w:val="28"/>
          <w:szCs w:val="28"/>
        </w:rPr>
        <w:t>е</w:t>
      </w:r>
      <w:r w:rsidR="00495FF0">
        <w:rPr>
          <w:rFonts w:eastAsiaTheme="minorHAnsi"/>
          <w:sz w:val="28"/>
          <w:szCs w:val="28"/>
        </w:rPr>
        <w:t xml:space="preserve">рецкий </w:t>
      </w:r>
      <w:r w:rsidR="009533AE">
        <w:rPr>
          <w:rFonts w:eastAsiaTheme="minorHAnsi"/>
          <w:sz w:val="28"/>
          <w:szCs w:val="28"/>
        </w:rPr>
        <w:t xml:space="preserve"> МР -30%, </w:t>
      </w:r>
      <w:proofErr w:type="spellStart"/>
      <w:r w:rsidR="00DB63DB">
        <w:rPr>
          <w:rFonts w:eastAsiaTheme="minorHAnsi"/>
          <w:sz w:val="28"/>
          <w:szCs w:val="28"/>
        </w:rPr>
        <w:t>Паланский</w:t>
      </w:r>
      <w:proofErr w:type="spellEnd"/>
      <w:r w:rsidR="00DB63DB">
        <w:rPr>
          <w:rFonts w:eastAsiaTheme="minorHAnsi"/>
          <w:sz w:val="28"/>
          <w:szCs w:val="28"/>
        </w:rPr>
        <w:t xml:space="preserve"> ГО – 35%, </w:t>
      </w:r>
      <w:proofErr w:type="spellStart"/>
      <w:r w:rsidR="00495FF0">
        <w:rPr>
          <w:rFonts w:eastAsiaTheme="minorHAnsi"/>
          <w:sz w:val="28"/>
          <w:szCs w:val="28"/>
        </w:rPr>
        <w:t>Тигильский</w:t>
      </w:r>
      <w:proofErr w:type="spellEnd"/>
      <w:r w:rsidR="00495FF0">
        <w:rPr>
          <w:rFonts w:eastAsiaTheme="minorHAnsi"/>
          <w:sz w:val="28"/>
          <w:szCs w:val="28"/>
        </w:rPr>
        <w:t xml:space="preserve"> МР - 37%</w:t>
      </w:r>
      <w:r w:rsidR="00DB63DB">
        <w:rPr>
          <w:rFonts w:eastAsiaTheme="minorHAnsi"/>
          <w:sz w:val="28"/>
          <w:szCs w:val="28"/>
        </w:rPr>
        <w:t>.</w:t>
      </w:r>
      <w:r w:rsidR="0042601F">
        <w:rPr>
          <w:rFonts w:eastAsiaTheme="minorHAnsi"/>
          <w:sz w:val="28"/>
          <w:szCs w:val="28"/>
        </w:rPr>
        <w:t xml:space="preserve"> В Алеутском МР за год ни рубля не наложено</w:t>
      </w:r>
      <w:r w:rsidR="00AC1BFE">
        <w:rPr>
          <w:rFonts w:eastAsiaTheme="minorHAnsi"/>
          <w:sz w:val="28"/>
          <w:szCs w:val="28"/>
        </w:rPr>
        <w:t xml:space="preserve">, соответственно ничего в бюджет </w:t>
      </w:r>
      <w:r w:rsidR="00E8321E">
        <w:rPr>
          <w:rFonts w:eastAsiaTheme="minorHAnsi"/>
          <w:sz w:val="28"/>
          <w:szCs w:val="28"/>
        </w:rPr>
        <w:t xml:space="preserve"> и не взыскано.</w:t>
      </w:r>
      <w:proofErr w:type="gramEnd"/>
    </w:p>
    <w:p w:rsidR="002C7D7D" w:rsidRDefault="00E8321E" w:rsidP="00A84E9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BB19E6">
        <w:rPr>
          <w:rFonts w:eastAsiaTheme="minorHAnsi"/>
          <w:sz w:val="28"/>
          <w:szCs w:val="28"/>
          <w:lang w:eastAsia="en-US"/>
        </w:rPr>
        <w:t xml:space="preserve"> целом</w:t>
      </w:r>
      <w:r w:rsidR="00142F3D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 в 2014 году </w:t>
      </w:r>
      <w:r w:rsidR="00BB19E6">
        <w:rPr>
          <w:rFonts w:eastAsiaTheme="minorHAnsi"/>
          <w:sz w:val="28"/>
          <w:szCs w:val="28"/>
          <w:lang w:eastAsia="en-US"/>
        </w:rPr>
        <w:t>проделан большой объем работы</w:t>
      </w:r>
      <w:r w:rsidR="007F2206">
        <w:rPr>
          <w:rFonts w:eastAsiaTheme="minorHAnsi"/>
          <w:sz w:val="28"/>
          <w:szCs w:val="28"/>
          <w:lang w:eastAsia="en-US"/>
        </w:rPr>
        <w:t xml:space="preserve"> всеми субъе</w:t>
      </w:r>
      <w:r w:rsidR="007F2206">
        <w:rPr>
          <w:rFonts w:eastAsiaTheme="minorHAnsi"/>
          <w:sz w:val="28"/>
          <w:szCs w:val="28"/>
          <w:lang w:eastAsia="en-US"/>
        </w:rPr>
        <w:t>к</w:t>
      </w:r>
      <w:r w:rsidR="007F2206">
        <w:rPr>
          <w:rFonts w:eastAsiaTheme="minorHAnsi"/>
          <w:sz w:val="28"/>
          <w:szCs w:val="28"/>
          <w:lang w:eastAsia="en-US"/>
        </w:rPr>
        <w:t>тами профилактики</w:t>
      </w:r>
      <w:r w:rsidR="002C7D7D">
        <w:rPr>
          <w:rFonts w:eastAsiaTheme="minorHAnsi"/>
          <w:sz w:val="28"/>
          <w:szCs w:val="28"/>
          <w:lang w:eastAsia="en-US"/>
        </w:rPr>
        <w:t xml:space="preserve">. И это только часть, нашей работы. </w:t>
      </w:r>
    </w:p>
    <w:p w:rsidR="00BB19E6" w:rsidRDefault="00BB19E6" w:rsidP="00A84E9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E51DE">
        <w:rPr>
          <w:rFonts w:eastAsiaTheme="minorHAnsi"/>
          <w:sz w:val="28"/>
          <w:szCs w:val="28"/>
          <w:lang w:eastAsia="en-US"/>
        </w:rPr>
        <w:t>П</w:t>
      </w:r>
      <w:r w:rsidRPr="002811CA">
        <w:rPr>
          <w:rFonts w:eastAsiaTheme="minorHAnsi"/>
          <w:sz w:val="28"/>
          <w:szCs w:val="28"/>
          <w:lang w:eastAsia="en-US"/>
        </w:rPr>
        <w:t xml:space="preserve">роведенные </w:t>
      </w:r>
      <w:r w:rsidR="00BB6E63">
        <w:rPr>
          <w:rFonts w:eastAsiaTheme="minorHAnsi"/>
          <w:sz w:val="28"/>
          <w:szCs w:val="28"/>
          <w:lang w:eastAsia="en-US"/>
        </w:rPr>
        <w:t xml:space="preserve"> мероприятия субъектами  и учреждениями  профила</w:t>
      </w:r>
      <w:r w:rsidR="00BB6E63">
        <w:rPr>
          <w:rFonts w:eastAsiaTheme="minorHAnsi"/>
          <w:sz w:val="28"/>
          <w:szCs w:val="28"/>
          <w:lang w:eastAsia="en-US"/>
        </w:rPr>
        <w:t>к</w:t>
      </w:r>
      <w:r w:rsidR="00BB6E63">
        <w:rPr>
          <w:rFonts w:eastAsiaTheme="minorHAnsi"/>
          <w:sz w:val="28"/>
          <w:szCs w:val="28"/>
          <w:lang w:eastAsia="en-US"/>
        </w:rPr>
        <w:t xml:space="preserve">тики </w:t>
      </w:r>
      <w:r w:rsidRPr="002811CA">
        <w:rPr>
          <w:rFonts w:eastAsiaTheme="minorHAnsi"/>
          <w:sz w:val="28"/>
          <w:szCs w:val="28"/>
          <w:lang w:eastAsia="en-US"/>
        </w:rPr>
        <w:t>позволили снизить количество преступлений, совершенных несове</w:t>
      </w:r>
      <w:r w:rsidRPr="002811CA">
        <w:rPr>
          <w:rFonts w:eastAsiaTheme="minorHAnsi"/>
          <w:sz w:val="28"/>
          <w:szCs w:val="28"/>
          <w:lang w:eastAsia="en-US"/>
        </w:rPr>
        <w:t>р</w:t>
      </w:r>
      <w:r w:rsidRPr="002811CA">
        <w:rPr>
          <w:rFonts w:eastAsiaTheme="minorHAnsi"/>
          <w:sz w:val="28"/>
          <w:szCs w:val="28"/>
          <w:lang w:eastAsia="en-US"/>
        </w:rPr>
        <w:t xml:space="preserve">шеннолетними. </w:t>
      </w:r>
    </w:p>
    <w:p w:rsidR="00BB19E6" w:rsidRDefault="00BB19E6" w:rsidP="00A84E9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Об этом подробнее в своем выступлении остановится </w:t>
      </w:r>
      <w:proofErr w:type="spellStart"/>
      <w:r>
        <w:rPr>
          <w:rFonts w:eastAsiaTheme="minorHAnsi"/>
          <w:sz w:val="28"/>
          <w:szCs w:val="28"/>
          <w:lang w:eastAsia="en-US"/>
        </w:rPr>
        <w:t>Сысой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Светлана Васильевна, заместитель начальника ОД УУП и ПДН УМВД России по Ка</w:t>
      </w:r>
      <w:r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чатскому  краю.</w:t>
      </w:r>
    </w:p>
    <w:p w:rsidR="00797508" w:rsidRPr="00C51C0F" w:rsidRDefault="000640BC" w:rsidP="00FD44CB">
      <w:pPr>
        <w:spacing w:line="360" w:lineRule="auto"/>
        <w:jc w:val="both"/>
        <w:rPr>
          <w:color w:val="000000"/>
          <w:sz w:val="28"/>
          <w:szCs w:val="28"/>
        </w:rPr>
      </w:pPr>
      <w:r w:rsidRPr="002811CA">
        <w:rPr>
          <w:rFonts w:eastAsiaTheme="minorHAnsi"/>
          <w:color w:val="000000"/>
          <w:sz w:val="28"/>
          <w:szCs w:val="28"/>
        </w:rPr>
        <w:tab/>
      </w:r>
      <w:proofErr w:type="gramStart"/>
      <w:r w:rsidR="00797508" w:rsidRPr="00C51C0F">
        <w:rPr>
          <w:color w:val="000000"/>
          <w:sz w:val="28"/>
          <w:szCs w:val="28"/>
        </w:rPr>
        <w:t>В целях дальнейшей реализации Федерального закона от 24 июня 1999 года №120-ФЗ «Об основах системы    профилактики безнадзорности и пр</w:t>
      </w:r>
      <w:r w:rsidR="00797508" w:rsidRPr="00C51C0F">
        <w:rPr>
          <w:color w:val="000000"/>
          <w:sz w:val="28"/>
          <w:szCs w:val="28"/>
        </w:rPr>
        <w:t>а</w:t>
      </w:r>
      <w:r w:rsidR="00797508" w:rsidRPr="00C51C0F">
        <w:rPr>
          <w:color w:val="000000"/>
          <w:sz w:val="28"/>
          <w:szCs w:val="28"/>
        </w:rPr>
        <w:t>вонарушений несовершеннолетних», Национальной стратегии действий в интересах детей на 2012- 2017 годы, утвержденной Указом Президента от 01 июня 2012 г. № 761  и на его основе Стратегии действий в интересах дет</w:t>
      </w:r>
      <w:r w:rsidR="00D749DD">
        <w:rPr>
          <w:color w:val="000000"/>
          <w:sz w:val="28"/>
          <w:szCs w:val="28"/>
        </w:rPr>
        <w:t>ей  в Камчатском крае до 2017 го</w:t>
      </w:r>
      <w:r w:rsidR="00797508" w:rsidRPr="00C51C0F">
        <w:rPr>
          <w:color w:val="000000"/>
          <w:sz w:val="28"/>
          <w:szCs w:val="28"/>
        </w:rPr>
        <w:t>да, утвержденной распоряжением Правительства  Камчатского края  от</w:t>
      </w:r>
      <w:proofErr w:type="gramEnd"/>
      <w:r w:rsidR="00797508" w:rsidRPr="00C51C0F">
        <w:rPr>
          <w:color w:val="000000"/>
          <w:sz w:val="28"/>
          <w:szCs w:val="28"/>
        </w:rPr>
        <w:t xml:space="preserve"> </w:t>
      </w:r>
      <w:r w:rsidR="008E75D4">
        <w:rPr>
          <w:color w:val="000000"/>
          <w:sz w:val="28"/>
          <w:szCs w:val="28"/>
        </w:rPr>
        <w:t>12.10.2012 г. № РП- 398   в 2015</w:t>
      </w:r>
      <w:r w:rsidR="00797508" w:rsidRPr="00C51C0F">
        <w:rPr>
          <w:color w:val="000000"/>
          <w:sz w:val="28"/>
          <w:szCs w:val="28"/>
        </w:rPr>
        <w:t xml:space="preserve"> году </w:t>
      </w:r>
      <w:r w:rsidR="008E75D4">
        <w:rPr>
          <w:color w:val="000000"/>
          <w:sz w:val="28"/>
          <w:szCs w:val="28"/>
        </w:rPr>
        <w:t>К</w:t>
      </w:r>
      <w:r w:rsidR="00797508" w:rsidRPr="00C51C0F">
        <w:rPr>
          <w:color w:val="000000"/>
          <w:sz w:val="28"/>
          <w:szCs w:val="28"/>
        </w:rPr>
        <w:t>омиссия по д</w:t>
      </w:r>
      <w:r w:rsidR="00797508" w:rsidRPr="00C51C0F">
        <w:rPr>
          <w:color w:val="000000"/>
          <w:sz w:val="28"/>
          <w:szCs w:val="28"/>
        </w:rPr>
        <w:t>е</w:t>
      </w:r>
      <w:r w:rsidR="00797508" w:rsidRPr="00C51C0F">
        <w:rPr>
          <w:color w:val="000000"/>
          <w:sz w:val="28"/>
          <w:szCs w:val="28"/>
        </w:rPr>
        <w:t xml:space="preserve">лам несовершеннолетних </w:t>
      </w:r>
      <w:r w:rsidR="008E75D4">
        <w:rPr>
          <w:color w:val="000000"/>
          <w:sz w:val="28"/>
          <w:szCs w:val="28"/>
        </w:rPr>
        <w:t xml:space="preserve"> и защите их прав  при Правительстве</w:t>
      </w:r>
      <w:r w:rsidR="008E75D4" w:rsidRPr="00C51C0F">
        <w:rPr>
          <w:color w:val="000000"/>
          <w:sz w:val="28"/>
          <w:szCs w:val="28"/>
        </w:rPr>
        <w:t xml:space="preserve"> </w:t>
      </w:r>
      <w:r w:rsidR="00797508" w:rsidRPr="00C51C0F">
        <w:rPr>
          <w:color w:val="000000"/>
          <w:sz w:val="28"/>
          <w:szCs w:val="28"/>
        </w:rPr>
        <w:t xml:space="preserve"> Камчат</w:t>
      </w:r>
      <w:r w:rsidR="008E75D4">
        <w:rPr>
          <w:color w:val="000000"/>
          <w:sz w:val="28"/>
          <w:szCs w:val="28"/>
        </w:rPr>
        <w:t>ского края</w:t>
      </w:r>
      <w:r w:rsidR="00797508" w:rsidRPr="00C51C0F">
        <w:rPr>
          <w:color w:val="000000"/>
          <w:sz w:val="28"/>
          <w:szCs w:val="28"/>
        </w:rPr>
        <w:t xml:space="preserve">  определяет следующие приоритетные направления в своей работе:</w:t>
      </w:r>
    </w:p>
    <w:p w:rsidR="00797508" w:rsidRPr="00C51C0F" w:rsidRDefault="00FD44CB" w:rsidP="00A84E98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="00797508" w:rsidRPr="00C51C0F">
        <w:rPr>
          <w:bCs/>
          <w:iCs/>
          <w:color w:val="000000"/>
          <w:sz w:val="28"/>
          <w:szCs w:val="28"/>
        </w:rPr>
        <w:t>организация  системы управления муниципальными комиссиями, их методическое сопровождение, повышение профессиональной компетенции;</w:t>
      </w:r>
    </w:p>
    <w:p w:rsidR="00797508" w:rsidRPr="00C51C0F" w:rsidRDefault="00FD44CB" w:rsidP="00A84E98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="00797508" w:rsidRPr="00C51C0F">
        <w:rPr>
          <w:bCs/>
          <w:iCs/>
          <w:color w:val="000000"/>
          <w:sz w:val="28"/>
          <w:szCs w:val="28"/>
        </w:rPr>
        <w:t>обеспечение правозащитных функций во всех сферах жизнедеятел</w:t>
      </w:r>
      <w:r w:rsidR="00797508" w:rsidRPr="00C51C0F">
        <w:rPr>
          <w:bCs/>
          <w:iCs/>
          <w:color w:val="000000"/>
          <w:sz w:val="28"/>
          <w:szCs w:val="28"/>
        </w:rPr>
        <w:t>ь</w:t>
      </w:r>
      <w:r w:rsidR="00797508" w:rsidRPr="00C51C0F">
        <w:rPr>
          <w:bCs/>
          <w:iCs/>
          <w:color w:val="000000"/>
          <w:sz w:val="28"/>
          <w:szCs w:val="28"/>
        </w:rPr>
        <w:t>ности несовершеннолетних;</w:t>
      </w:r>
    </w:p>
    <w:p w:rsidR="00797508" w:rsidRPr="00C51C0F" w:rsidRDefault="00FD44CB" w:rsidP="00A84E98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="00797508" w:rsidRPr="00C51C0F">
        <w:rPr>
          <w:bCs/>
          <w:iCs/>
          <w:color w:val="000000"/>
          <w:sz w:val="28"/>
          <w:szCs w:val="28"/>
        </w:rPr>
        <w:t>поиск и реализация современных подходов в деятельности органов и учреждений системы профилактики безнадзорности и правонарушений нес</w:t>
      </w:r>
      <w:r w:rsidR="00797508" w:rsidRPr="00C51C0F">
        <w:rPr>
          <w:bCs/>
          <w:iCs/>
          <w:color w:val="000000"/>
          <w:sz w:val="28"/>
          <w:szCs w:val="28"/>
        </w:rPr>
        <w:t>о</w:t>
      </w:r>
      <w:r w:rsidR="00797508" w:rsidRPr="00C51C0F">
        <w:rPr>
          <w:bCs/>
          <w:iCs/>
          <w:color w:val="000000"/>
          <w:sz w:val="28"/>
          <w:szCs w:val="28"/>
        </w:rPr>
        <w:t>вершеннолетних;</w:t>
      </w:r>
    </w:p>
    <w:p w:rsidR="00132802" w:rsidRDefault="00FD44CB" w:rsidP="00A84E98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="00797508" w:rsidRPr="00C51C0F">
        <w:rPr>
          <w:bCs/>
          <w:iCs/>
          <w:color w:val="000000"/>
          <w:sz w:val="28"/>
          <w:szCs w:val="28"/>
        </w:rPr>
        <w:t>координация субъектов системы профилактики по защите прав нес</w:t>
      </w:r>
      <w:r w:rsidR="00797508" w:rsidRPr="00C51C0F">
        <w:rPr>
          <w:bCs/>
          <w:iCs/>
          <w:color w:val="000000"/>
          <w:sz w:val="28"/>
          <w:szCs w:val="28"/>
        </w:rPr>
        <w:t>о</w:t>
      </w:r>
      <w:r w:rsidR="00797508" w:rsidRPr="00C51C0F">
        <w:rPr>
          <w:bCs/>
          <w:iCs/>
          <w:color w:val="000000"/>
          <w:sz w:val="28"/>
          <w:szCs w:val="28"/>
        </w:rPr>
        <w:t>вершеннолетних, предупреждению безнадзорности, правонарушений, суиц</w:t>
      </w:r>
      <w:r w:rsidR="00797508" w:rsidRPr="00C51C0F">
        <w:rPr>
          <w:bCs/>
          <w:iCs/>
          <w:color w:val="000000"/>
          <w:sz w:val="28"/>
          <w:szCs w:val="28"/>
        </w:rPr>
        <w:t>и</w:t>
      </w:r>
      <w:r w:rsidR="00797508" w:rsidRPr="00C51C0F">
        <w:rPr>
          <w:bCs/>
          <w:iCs/>
          <w:color w:val="000000"/>
          <w:sz w:val="28"/>
          <w:szCs w:val="28"/>
        </w:rPr>
        <w:t>дов, алкоголизма, наркомании несовершеннолетних, принятие мер по их устранению.</w:t>
      </w:r>
      <w:r w:rsidR="00132802" w:rsidRPr="00132802">
        <w:rPr>
          <w:rFonts w:eastAsiaTheme="minorHAnsi"/>
          <w:sz w:val="28"/>
          <w:szCs w:val="28"/>
        </w:rPr>
        <w:t xml:space="preserve"> </w:t>
      </w:r>
    </w:p>
    <w:p w:rsidR="008B16BF" w:rsidRDefault="008B16BF" w:rsidP="008B16BF">
      <w:pPr>
        <w:spacing w:line="276" w:lineRule="auto"/>
        <w:rPr>
          <w:sz w:val="28"/>
          <w:szCs w:val="28"/>
        </w:rPr>
      </w:pPr>
    </w:p>
    <w:p w:rsidR="00D1375E" w:rsidRPr="00C51C0F" w:rsidRDefault="00D1375E" w:rsidP="00D1375E">
      <w:pPr>
        <w:spacing w:line="276" w:lineRule="auto"/>
        <w:ind w:firstLine="720"/>
        <w:jc w:val="center"/>
        <w:rPr>
          <w:sz w:val="28"/>
          <w:szCs w:val="28"/>
        </w:rPr>
      </w:pPr>
      <w:bookmarkStart w:id="0" w:name="_GoBack"/>
      <w:bookmarkEnd w:id="0"/>
    </w:p>
    <w:sectPr w:rsidR="00D1375E" w:rsidRPr="00C51C0F" w:rsidSect="00BD358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213"/>
    <w:multiLevelType w:val="hybridMultilevel"/>
    <w:tmpl w:val="5380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68E6"/>
    <w:multiLevelType w:val="hybridMultilevel"/>
    <w:tmpl w:val="0E56401A"/>
    <w:lvl w:ilvl="0" w:tplc="C292E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45"/>
    <w:rsid w:val="0000051E"/>
    <w:rsid w:val="00006678"/>
    <w:rsid w:val="0000727A"/>
    <w:rsid w:val="00007288"/>
    <w:rsid w:val="0001110D"/>
    <w:rsid w:val="000126D8"/>
    <w:rsid w:val="00025A68"/>
    <w:rsid w:val="0004341D"/>
    <w:rsid w:val="00045A21"/>
    <w:rsid w:val="000503A6"/>
    <w:rsid w:val="00051B50"/>
    <w:rsid w:val="000553B4"/>
    <w:rsid w:val="00061191"/>
    <w:rsid w:val="00063B62"/>
    <w:rsid w:val="000640BC"/>
    <w:rsid w:val="00070167"/>
    <w:rsid w:val="0007040B"/>
    <w:rsid w:val="00073181"/>
    <w:rsid w:val="00086203"/>
    <w:rsid w:val="00086C67"/>
    <w:rsid w:val="00091DFC"/>
    <w:rsid w:val="00092DE9"/>
    <w:rsid w:val="00097D23"/>
    <w:rsid w:val="000A06F3"/>
    <w:rsid w:val="000A67D5"/>
    <w:rsid w:val="000B0522"/>
    <w:rsid w:val="000B46AF"/>
    <w:rsid w:val="000B7AF7"/>
    <w:rsid w:val="000C1437"/>
    <w:rsid w:val="000C47CE"/>
    <w:rsid w:val="000C689F"/>
    <w:rsid w:val="000C6BF3"/>
    <w:rsid w:val="000D0637"/>
    <w:rsid w:val="000D11E4"/>
    <w:rsid w:val="000D4781"/>
    <w:rsid w:val="000E2ED4"/>
    <w:rsid w:val="000E4120"/>
    <w:rsid w:val="000E454D"/>
    <w:rsid w:val="000F5409"/>
    <w:rsid w:val="00110644"/>
    <w:rsid w:val="00115022"/>
    <w:rsid w:val="0011644E"/>
    <w:rsid w:val="001173B9"/>
    <w:rsid w:val="00132802"/>
    <w:rsid w:val="00134200"/>
    <w:rsid w:val="00135D16"/>
    <w:rsid w:val="00142F3D"/>
    <w:rsid w:val="00145E02"/>
    <w:rsid w:val="00147D83"/>
    <w:rsid w:val="00147FEA"/>
    <w:rsid w:val="00151D77"/>
    <w:rsid w:val="001613FA"/>
    <w:rsid w:val="00162B56"/>
    <w:rsid w:val="00163828"/>
    <w:rsid w:val="001710DF"/>
    <w:rsid w:val="00187F00"/>
    <w:rsid w:val="001A42A0"/>
    <w:rsid w:val="001B1444"/>
    <w:rsid w:val="001B6184"/>
    <w:rsid w:val="001C5B4A"/>
    <w:rsid w:val="001D0A32"/>
    <w:rsid w:val="001D29B2"/>
    <w:rsid w:val="001D4897"/>
    <w:rsid w:val="001D52DD"/>
    <w:rsid w:val="001D6962"/>
    <w:rsid w:val="001D7A76"/>
    <w:rsid w:val="001E2C0B"/>
    <w:rsid w:val="001E40DE"/>
    <w:rsid w:val="001E4757"/>
    <w:rsid w:val="001F0D9A"/>
    <w:rsid w:val="001F3BAF"/>
    <w:rsid w:val="002001C5"/>
    <w:rsid w:val="002034D2"/>
    <w:rsid w:val="00203C7C"/>
    <w:rsid w:val="00213320"/>
    <w:rsid w:val="00215345"/>
    <w:rsid w:val="00216C25"/>
    <w:rsid w:val="00217B94"/>
    <w:rsid w:val="00220C27"/>
    <w:rsid w:val="00221B6F"/>
    <w:rsid w:val="00221C42"/>
    <w:rsid w:val="002356C3"/>
    <w:rsid w:val="002406EB"/>
    <w:rsid w:val="0024119F"/>
    <w:rsid w:val="00251479"/>
    <w:rsid w:val="00257D42"/>
    <w:rsid w:val="00260ACC"/>
    <w:rsid w:val="00264991"/>
    <w:rsid w:val="002708EA"/>
    <w:rsid w:val="00272026"/>
    <w:rsid w:val="002748F9"/>
    <w:rsid w:val="002811CA"/>
    <w:rsid w:val="0028145B"/>
    <w:rsid w:val="0029696C"/>
    <w:rsid w:val="002A676F"/>
    <w:rsid w:val="002B030A"/>
    <w:rsid w:val="002B0D79"/>
    <w:rsid w:val="002B113B"/>
    <w:rsid w:val="002C3C1A"/>
    <w:rsid w:val="002C7D7D"/>
    <w:rsid w:val="002D0F23"/>
    <w:rsid w:val="002E222E"/>
    <w:rsid w:val="002F061D"/>
    <w:rsid w:val="002F4741"/>
    <w:rsid w:val="00301094"/>
    <w:rsid w:val="00301A46"/>
    <w:rsid w:val="00302EF1"/>
    <w:rsid w:val="00304546"/>
    <w:rsid w:val="00305F11"/>
    <w:rsid w:val="0031750E"/>
    <w:rsid w:val="00320CBE"/>
    <w:rsid w:val="00333A62"/>
    <w:rsid w:val="0033428B"/>
    <w:rsid w:val="00334D2B"/>
    <w:rsid w:val="0034790E"/>
    <w:rsid w:val="00361161"/>
    <w:rsid w:val="00365339"/>
    <w:rsid w:val="00376B4E"/>
    <w:rsid w:val="003824A3"/>
    <w:rsid w:val="00382882"/>
    <w:rsid w:val="0038671F"/>
    <w:rsid w:val="003B3B1A"/>
    <w:rsid w:val="003D54BC"/>
    <w:rsid w:val="003D6746"/>
    <w:rsid w:val="003E3040"/>
    <w:rsid w:val="003F202B"/>
    <w:rsid w:val="004011DE"/>
    <w:rsid w:val="00403613"/>
    <w:rsid w:val="0040480C"/>
    <w:rsid w:val="004117F2"/>
    <w:rsid w:val="00412953"/>
    <w:rsid w:val="00413203"/>
    <w:rsid w:val="00414409"/>
    <w:rsid w:val="00425B32"/>
    <w:rsid w:val="0042601F"/>
    <w:rsid w:val="0042619C"/>
    <w:rsid w:val="00430491"/>
    <w:rsid w:val="00440000"/>
    <w:rsid w:val="004520B8"/>
    <w:rsid w:val="0045574F"/>
    <w:rsid w:val="004558D6"/>
    <w:rsid w:val="00465D9A"/>
    <w:rsid w:val="00470009"/>
    <w:rsid w:val="00470DBE"/>
    <w:rsid w:val="00472437"/>
    <w:rsid w:val="0047658C"/>
    <w:rsid w:val="00483DF8"/>
    <w:rsid w:val="00491C55"/>
    <w:rsid w:val="004946A5"/>
    <w:rsid w:val="00495FF0"/>
    <w:rsid w:val="004A008F"/>
    <w:rsid w:val="004A11AE"/>
    <w:rsid w:val="004B110A"/>
    <w:rsid w:val="004D4546"/>
    <w:rsid w:val="004E1C0C"/>
    <w:rsid w:val="004E473D"/>
    <w:rsid w:val="004E4E1F"/>
    <w:rsid w:val="004F0466"/>
    <w:rsid w:val="004F0B90"/>
    <w:rsid w:val="00502670"/>
    <w:rsid w:val="00504ADF"/>
    <w:rsid w:val="00504E56"/>
    <w:rsid w:val="00504EBF"/>
    <w:rsid w:val="00513F68"/>
    <w:rsid w:val="0052432C"/>
    <w:rsid w:val="00524C12"/>
    <w:rsid w:val="00543DD3"/>
    <w:rsid w:val="005522EF"/>
    <w:rsid w:val="0055699D"/>
    <w:rsid w:val="00562443"/>
    <w:rsid w:val="00564B57"/>
    <w:rsid w:val="0056622F"/>
    <w:rsid w:val="0057281E"/>
    <w:rsid w:val="005800AD"/>
    <w:rsid w:val="00580B50"/>
    <w:rsid w:val="00583EDC"/>
    <w:rsid w:val="0058516E"/>
    <w:rsid w:val="0058525A"/>
    <w:rsid w:val="00585947"/>
    <w:rsid w:val="005901DF"/>
    <w:rsid w:val="00592A5C"/>
    <w:rsid w:val="00594AAD"/>
    <w:rsid w:val="00595AC3"/>
    <w:rsid w:val="005A0B90"/>
    <w:rsid w:val="005A1E52"/>
    <w:rsid w:val="005A713D"/>
    <w:rsid w:val="005B293C"/>
    <w:rsid w:val="005C0B9F"/>
    <w:rsid w:val="005C0CCE"/>
    <w:rsid w:val="005D2481"/>
    <w:rsid w:val="005D3931"/>
    <w:rsid w:val="005D4B26"/>
    <w:rsid w:val="005D5C9E"/>
    <w:rsid w:val="005D7E12"/>
    <w:rsid w:val="005E1184"/>
    <w:rsid w:val="005E254A"/>
    <w:rsid w:val="005E3344"/>
    <w:rsid w:val="005E41BF"/>
    <w:rsid w:val="005E5E6E"/>
    <w:rsid w:val="005F2B73"/>
    <w:rsid w:val="00605816"/>
    <w:rsid w:val="0063527C"/>
    <w:rsid w:val="0063579D"/>
    <w:rsid w:val="00643996"/>
    <w:rsid w:val="0064537C"/>
    <w:rsid w:val="006535D1"/>
    <w:rsid w:val="00657841"/>
    <w:rsid w:val="0066021C"/>
    <w:rsid w:val="00662FAB"/>
    <w:rsid w:val="006702FE"/>
    <w:rsid w:val="006716D6"/>
    <w:rsid w:val="006727D1"/>
    <w:rsid w:val="0068171E"/>
    <w:rsid w:val="006854AF"/>
    <w:rsid w:val="006862F5"/>
    <w:rsid w:val="006866DB"/>
    <w:rsid w:val="0069135E"/>
    <w:rsid w:val="0069570A"/>
    <w:rsid w:val="006A1698"/>
    <w:rsid w:val="006A2C85"/>
    <w:rsid w:val="006A3B97"/>
    <w:rsid w:val="006B09D4"/>
    <w:rsid w:val="006B40BA"/>
    <w:rsid w:val="006B5059"/>
    <w:rsid w:val="006B564F"/>
    <w:rsid w:val="006B63A6"/>
    <w:rsid w:val="006C6A83"/>
    <w:rsid w:val="006D2DFD"/>
    <w:rsid w:val="006D743B"/>
    <w:rsid w:val="006D768D"/>
    <w:rsid w:val="006D76FB"/>
    <w:rsid w:val="006E0350"/>
    <w:rsid w:val="006E1DCD"/>
    <w:rsid w:val="006E533C"/>
    <w:rsid w:val="006F14A8"/>
    <w:rsid w:val="006F1D08"/>
    <w:rsid w:val="0070052D"/>
    <w:rsid w:val="00700603"/>
    <w:rsid w:val="00701561"/>
    <w:rsid w:val="00706D22"/>
    <w:rsid w:val="00707E1E"/>
    <w:rsid w:val="007224DE"/>
    <w:rsid w:val="00727DE1"/>
    <w:rsid w:val="007317A2"/>
    <w:rsid w:val="00731DBF"/>
    <w:rsid w:val="00733C4A"/>
    <w:rsid w:val="007421E2"/>
    <w:rsid w:val="00746126"/>
    <w:rsid w:val="00750180"/>
    <w:rsid w:val="007545D5"/>
    <w:rsid w:val="0075507A"/>
    <w:rsid w:val="00755ABB"/>
    <w:rsid w:val="00764F35"/>
    <w:rsid w:val="00770959"/>
    <w:rsid w:val="00773E2E"/>
    <w:rsid w:val="007800CD"/>
    <w:rsid w:val="007936D6"/>
    <w:rsid w:val="00797508"/>
    <w:rsid w:val="007A3768"/>
    <w:rsid w:val="007A43FB"/>
    <w:rsid w:val="007A5FB1"/>
    <w:rsid w:val="007A6C41"/>
    <w:rsid w:val="007B5631"/>
    <w:rsid w:val="007D063C"/>
    <w:rsid w:val="007D2B4D"/>
    <w:rsid w:val="007D322E"/>
    <w:rsid w:val="007D705E"/>
    <w:rsid w:val="007E1BC8"/>
    <w:rsid w:val="007E4572"/>
    <w:rsid w:val="007E7BD5"/>
    <w:rsid w:val="007F2206"/>
    <w:rsid w:val="007F75E8"/>
    <w:rsid w:val="00810744"/>
    <w:rsid w:val="00842B56"/>
    <w:rsid w:val="00842E42"/>
    <w:rsid w:val="00843327"/>
    <w:rsid w:val="00855CC4"/>
    <w:rsid w:val="008656FC"/>
    <w:rsid w:val="00866798"/>
    <w:rsid w:val="0087440A"/>
    <w:rsid w:val="00875D7E"/>
    <w:rsid w:val="008A32BA"/>
    <w:rsid w:val="008B16BF"/>
    <w:rsid w:val="008B39B1"/>
    <w:rsid w:val="008B780B"/>
    <w:rsid w:val="008B7EAE"/>
    <w:rsid w:val="008D092C"/>
    <w:rsid w:val="008D0D68"/>
    <w:rsid w:val="008D0F6B"/>
    <w:rsid w:val="008D1006"/>
    <w:rsid w:val="008D2CDE"/>
    <w:rsid w:val="008D333F"/>
    <w:rsid w:val="008D3380"/>
    <w:rsid w:val="008E36CB"/>
    <w:rsid w:val="008E75D4"/>
    <w:rsid w:val="008F0F5B"/>
    <w:rsid w:val="008F2870"/>
    <w:rsid w:val="008F713D"/>
    <w:rsid w:val="0090138D"/>
    <w:rsid w:val="0090364E"/>
    <w:rsid w:val="009119FE"/>
    <w:rsid w:val="00915C65"/>
    <w:rsid w:val="009168D1"/>
    <w:rsid w:val="00920046"/>
    <w:rsid w:val="00923C71"/>
    <w:rsid w:val="00930555"/>
    <w:rsid w:val="00931B01"/>
    <w:rsid w:val="00933246"/>
    <w:rsid w:val="0094066C"/>
    <w:rsid w:val="0094099C"/>
    <w:rsid w:val="009467E4"/>
    <w:rsid w:val="00952204"/>
    <w:rsid w:val="009533AE"/>
    <w:rsid w:val="00957AE1"/>
    <w:rsid w:val="00962F87"/>
    <w:rsid w:val="00967A3B"/>
    <w:rsid w:val="00970512"/>
    <w:rsid w:val="00973FCF"/>
    <w:rsid w:val="00976B8A"/>
    <w:rsid w:val="00981146"/>
    <w:rsid w:val="009A3BA6"/>
    <w:rsid w:val="009B2CBC"/>
    <w:rsid w:val="009B5484"/>
    <w:rsid w:val="009C41DA"/>
    <w:rsid w:val="009F6D5C"/>
    <w:rsid w:val="00A05C3B"/>
    <w:rsid w:val="00A140E0"/>
    <w:rsid w:val="00A20204"/>
    <w:rsid w:val="00A23050"/>
    <w:rsid w:val="00A6274F"/>
    <w:rsid w:val="00A631E3"/>
    <w:rsid w:val="00A63D45"/>
    <w:rsid w:val="00A73216"/>
    <w:rsid w:val="00A7674A"/>
    <w:rsid w:val="00A84E98"/>
    <w:rsid w:val="00A945AF"/>
    <w:rsid w:val="00A94E49"/>
    <w:rsid w:val="00AA3155"/>
    <w:rsid w:val="00AA3283"/>
    <w:rsid w:val="00AB3157"/>
    <w:rsid w:val="00AB4619"/>
    <w:rsid w:val="00AC1BFE"/>
    <w:rsid w:val="00AD03F9"/>
    <w:rsid w:val="00AD0B37"/>
    <w:rsid w:val="00AD255A"/>
    <w:rsid w:val="00AD6ACE"/>
    <w:rsid w:val="00AE205E"/>
    <w:rsid w:val="00AE24DD"/>
    <w:rsid w:val="00AE2EDC"/>
    <w:rsid w:val="00AE5CF1"/>
    <w:rsid w:val="00AE6A2E"/>
    <w:rsid w:val="00AF13E3"/>
    <w:rsid w:val="00AF1939"/>
    <w:rsid w:val="00AF1A63"/>
    <w:rsid w:val="00AF2AF7"/>
    <w:rsid w:val="00AF708F"/>
    <w:rsid w:val="00B07799"/>
    <w:rsid w:val="00B148AD"/>
    <w:rsid w:val="00B20237"/>
    <w:rsid w:val="00B22204"/>
    <w:rsid w:val="00B25CB2"/>
    <w:rsid w:val="00B26B3F"/>
    <w:rsid w:val="00B3583B"/>
    <w:rsid w:val="00B36D8F"/>
    <w:rsid w:val="00B4044C"/>
    <w:rsid w:val="00B41585"/>
    <w:rsid w:val="00B41DC0"/>
    <w:rsid w:val="00B512DA"/>
    <w:rsid w:val="00B63AC1"/>
    <w:rsid w:val="00B67E35"/>
    <w:rsid w:val="00B71B09"/>
    <w:rsid w:val="00B733A6"/>
    <w:rsid w:val="00B75C0E"/>
    <w:rsid w:val="00B90A3B"/>
    <w:rsid w:val="00B94CB9"/>
    <w:rsid w:val="00B94EED"/>
    <w:rsid w:val="00B975AE"/>
    <w:rsid w:val="00BA0E6F"/>
    <w:rsid w:val="00BA54FA"/>
    <w:rsid w:val="00BA6C48"/>
    <w:rsid w:val="00BB03E8"/>
    <w:rsid w:val="00BB19E6"/>
    <w:rsid w:val="00BB38D6"/>
    <w:rsid w:val="00BB6E63"/>
    <w:rsid w:val="00BC522A"/>
    <w:rsid w:val="00BC6505"/>
    <w:rsid w:val="00BC71BC"/>
    <w:rsid w:val="00BD050B"/>
    <w:rsid w:val="00BD11D0"/>
    <w:rsid w:val="00BD1761"/>
    <w:rsid w:val="00BD3584"/>
    <w:rsid w:val="00BE318A"/>
    <w:rsid w:val="00BE4290"/>
    <w:rsid w:val="00BE51DE"/>
    <w:rsid w:val="00BF11BA"/>
    <w:rsid w:val="00BF13EE"/>
    <w:rsid w:val="00BF1B8E"/>
    <w:rsid w:val="00BF49D2"/>
    <w:rsid w:val="00BF6831"/>
    <w:rsid w:val="00C00866"/>
    <w:rsid w:val="00C16007"/>
    <w:rsid w:val="00C1668E"/>
    <w:rsid w:val="00C32949"/>
    <w:rsid w:val="00C35E78"/>
    <w:rsid w:val="00C3643E"/>
    <w:rsid w:val="00C51C0F"/>
    <w:rsid w:val="00C56EB7"/>
    <w:rsid w:val="00C616B3"/>
    <w:rsid w:val="00C63440"/>
    <w:rsid w:val="00C6373A"/>
    <w:rsid w:val="00C666DF"/>
    <w:rsid w:val="00C679F2"/>
    <w:rsid w:val="00C743E3"/>
    <w:rsid w:val="00C76959"/>
    <w:rsid w:val="00C9483F"/>
    <w:rsid w:val="00CA0610"/>
    <w:rsid w:val="00CB2A8D"/>
    <w:rsid w:val="00CB3FAE"/>
    <w:rsid w:val="00CB729D"/>
    <w:rsid w:val="00CB7726"/>
    <w:rsid w:val="00CB79BF"/>
    <w:rsid w:val="00CC5299"/>
    <w:rsid w:val="00CD1EA8"/>
    <w:rsid w:val="00CD3C80"/>
    <w:rsid w:val="00CD538F"/>
    <w:rsid w:val="00CE0459"/>
    <w:rsid w:val="00CE0DFA"/>
    <w:rsid w:val="00CE1049"/>
    <w:rsid w:val="00CF61F5"/>
    <w:rsid w:val="00D002C8"/>
    <w:rsid w:val="00D01F5D"/>
    <w:rsid w:val="00D05622"/>
    <w:rsid w:val="00D07D19"/>
    <w:rsid w:val="00D10E25"/>
    <w:rsid w:val="00D1375E"/>
    <w:rsid w:val="00D1411A"/>
    <w:rsid w:val="00D1595F"/>
    <w:rsid w:val="00D21ED0"/>
    <w:rsid w:val="00D277C1"/>
    <w:rsid w:val="00D31065"/>
    <w:rsid w:val="00D314EE"/>
    <w:rsid w:val="00D404F0"/>
    <w:rsid w:val="00D5294B"/>
    <w:rsid w:val="00D56A4A"/>
    <w:rsid w:val="00D623EC"/>
    <w:rsid w:val="00D654BE"/>
    <w:rsid w:val="00D71AD2"/>
    <w:rsid w:val="00D749DD"/>
    <w:rsid w:val="00D849D7"/>
    <w:rsid w:val="00D91ED6"/>
    <w:rsid w:val="00D92983"/>
    <w:rsid w:val="00D97950"/>
    <w:rsid w:val="00D97FD7"/>
    <w:rsid w:val="00DA3EE7"/>
    <w:rsid w:val="00DA55BA"/>
    <w:rsid w:val="00DA6118"/>
    <w:rsid w:val="00DA776B"/>
    <w:rsid w:val="00DB63DB"/>
    <w:rsid w:val="00DB6DDE"/>
    <w:rsid w:val="00DC1AB1"/>
    <w:rsid w:val="00DC1DAC"/>
    <w:rsid w:val="00DC7111"/>
    <w:rsid w:val="00DD0356"/>
    <w:rsid w:val="00DE0A0B"/>
    <w:rsid w:val="00DF3A22"/>
    <w:rsid w:val="00E003B1"/>
    <w:rsid w:val="00E05411"/>
    <w:rsid w:val="00E12EAE"/>
    <w:rsid w:val="00E25325"/>
    <w:rsid w:val="00E32C25"/>
    <w:rsid w:val="00E36027"/>
    <w:rsid w:val="00E363E1"/>
    <w:rsid w:val="00E36F64"/>
    <w:rsid w:val="00E41845"/>
    <w:rsid w:val="00E4599A"/>
    <w:rsid w:val="00E45EED"/>
    <w:rsid w:val="00E47332"/>
    <w:rsid w:val="00E574BD"/>
    <w:rsid w:val="00E7440E"/>
    <w:rsid w:val="00E768CA"/>
    <w:rsid w:val="00E8321E"/>
    <w:rsid w:val="00E83A67"/>
    <w:rsid w:val="00E945B7"/>
    <w:rsid w:val="00EA2E3A"/>
    <w:rsid w:val="00EB2B86"/>
    <w:rsid w:val="00EB3EDF"/>
    <w:rsid w:val="00ED175E"/>
    <w:rsid w:val="00ED25B7"/>
    <w:rsid w:val="00ED709C"/>
    <w:rsid w:val="00EE15BA"/>
    <w:rsid w:val="00EE3B30"/>
    <w:rsid w:val="00EE487F"/>
    <w:rsid w:val="00EF1C93"/>
    <w:rsid w:val="00EF2050"/>
    <w:rsid w:val="00EF6322"/>
    <w:rsid w:val="00F04FF1"/>
    <w:rsid w:val="00F10152"/>
    <w:rsid w:val="00F145C5"/>
    <w:rsid w:val="00F14EFA"/>
    <w:rsid w:val="00F16132"/>
    <w:rsid w:val="00F263C3"/>
    <w:rsid w:val="00F30B8C"/>
    <w:rsid w:val="00F361FC"/>
    <w:rsid w:val="00F37871"/>
    <w:rsid w:val="00F378F1"/>
    <w:rsid w:val="00F41A43"/>
    <w:rsid w:val="00F445FB"/>
    <w:rsid w:val="00F44AD0"/>
    <w:rsid w:val="00F62221"/>
    <w:rsid w:val="00F67F73"/>
    <w:rsid w:val="00F72E86"/>
    <w:rsid w:val="00F833CC"/>
    <w:rsid w:val="00F83D36"/>
    <w:rsid w:val="00F92C4B"/>
    <w:rsid w:val="00F92C66"/>
    <w:rsid w:val="00F94E33"/>
    <w:rsid w:val="00FA47F5"/>
    <w:rsid w:val="00FA4AEC"/>
    <w:rsid w:val="00FB1BA9"/>
    <w:rsid w:val="00FC2549"/>
    <w:rsid w:val="00FC44A4"/>
    <w:rsid w:val="00FD0C5A"/>
    <w:rsid w:val="00FD142F"/>
    <w:rsid w:val="00FD44CB"/>
    <w:rsid w:val="00FD55D3"/>
    <w:rsid w:val="00FE45A0"/>
    <w:rsid w:val="00FF17E7"/>
    <w:rsid w:val="00FF2596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uiPriority w:val="99"/>
    <w:rsid w:val="007421E2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DC1DAC"/>
    <w:pPr>
      <w:widowControl w:val="0"/>
      <w:autoSpaceDE w:val="0"/>
      <w:autoSpaceDN w:val="0"/>
      <w:adjustRightInd w:val="0"/>
      <w:spacing w:line="259" w:lineRule="exact"/>
      <w:ind w:firstLine="346"/>
      <w:jc w:val="both"/>
    </w:pPr>
    <w:rPr>
      <w:rFonts w:ascii="Tahoma" w:eastAsiaTheme="minorEastAsia" w:hAnsi="Tahoma" w:cs="Tahoma"/>
      <w:sz w:val="24"/>
      <w:szCs w:val="24"/>
    </w:rPr>
  </w:style>
  <w:style w:type="paragraph" w:styleId="a3">
    <w:name w:val="List Paragraph"/>
    <w:basedOn w:val="a"/>
    <w:uiPriority w:val="34"/>
    <w:qFormat/>
    <w:rsid w:val="007224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2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E4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uiPriority w:val="99"/>
    <w:rsid w:val="007421E2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DC1DAC"/>
    <w:pPr>
      <w:widowControl w:val="0"/>
      <w:autoSpaceDE w:val="0"/>
      <w:autoSpaceDN w:val="0"/>
      <w:adjustRightInd w:val="0"/>
      <w:spacing w:line="259" w:lineRule="exact"/>
      <w:ind w:firstLine="346"/>
      <w:jc w:val="both"/>
    </w:pPr>
    <w:rPr>
      <w:rFonts w:ascii="Tahoma" w:eastAsiaTheme="minorEastAsia" w:hAnsi="Tahoma" w:cs="Tahoma"/>
      <w:sz w:val="24"/>
      <w:szCs w:val="24"/>
    </w:rPr>
  </w:style>
  <w:style w:type="paragraph" w:styleId="a3">
    <w:name w:val="List Paragraph"/>
    <w:basedOn w:val="a"/>
    <w:uiPriority w:val="34"/>
    <w:qFormat/>
    <w:rsid w:val="007224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2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E4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544B-8BA5-4B72-9207-4AC52284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8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Розгачева Наталья Геннадьевна</dc:creator>
  <cp:lastModifiedBy>Лукинева Светлана Михайловна</cp:lastModifiedBy>
  <cp:revision>10</cp:revision>
  <cp:lastPrinted>2015-01-28T01:22:00Z</cp:lastPrinted>
  <dcterms:created xsi:type="dcterms:W3CDTF">2015-01-14T22:10:00Z</dcterms:created>
  <dcterms:modified xsi:type="dcterms:W3CDTF">2015-01-28T01:23:00Z</dcterms:modified>
</cp:coreProperties>
</file>