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Пояснительная записка</w:t>
      </w:r>
    </w:p>
    <w:p w14:paraId="04000000">
      <w:pPr>
        <w:spacing w:after="0" w:before="0" w:line="240" w:lineRule="auto"/>
        <w:ind/>
        <w:jc w:val="center"/>
        <w:rPr>
          <w:rFonts w:ascii="Times New Roman" w:hAnsi="Times New Roman"/>
          <w:b w:val="0"/>
          <w:spacing w:val="-4"/>
          <w:sz w:val="28"/>
        </w:rPr>
      </w:pPr>
      <w:r>
        <w:rPr>
          <w:rFonts w:ascii="Times New Roman" w:hAnsi="Times New Roman"/>
          <w:color w:val="000000"/>
          <w:sz w:val="28"/>
        </w:rPr>
        <w:t>к проекту постановления Правительства Камчатского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 </w:t>
      </w:r>
      <w:r>
        <w:rPr>
          <w:rFonts w:ascii="Times New Roman" w:hAnsi="Times New Roman"/>
          <w:b w:val="0"/>
          <w:sz w:val="28"/>
        </w:rPr>
        <w:t>утвер</w:t>
      </w:r>
      <w:r>
        <w:rPr>
          <w:rFonts w:ascii="Times New Roman" w:hAnsi="Times New Roman"/>
          <w:b w:val="0"/>
          <w:spacing w:val="-4"/>
          <w:sz w:val="28"/>
        </w:rPr>
        <w:t xml:space="preserve">ждении </w:t>
      </w:r>
      <w:r>
        <w:rPr>
          <w:rFonts w:ascii="Times New Roman" w:hAnsi="Times New Roman"/>
          <w:b w:val="0"/>
          <w:sz w:val="28"/>
        </w:rPr>
        <w:t xml:space="preserve">Положения </w:t>
      </w:r>
      <w:r>
        <w:rPr>
          <w:rFonts w:ascii="Times New Roman" w:hAnsi="Times New Roman"/>
          <w:b w:val="0"/>
          <w:spacing w:val="-4"/>
          <w:sz w:val="28"/>
        </w:rPr>
        <w:t>об установлении размера и порядка предоставления финансовой поддержки гражданам, ищущим работу, безработным гражданам при их переезде (переселении) в другую местность для трудоустройства по направлению органов службы занятости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»</w:t>
      </w:r>
    </w:p>
    <w:p w14:paraId="05000000">
      <w:pPr>
        <w:spacing w:after="0" w:before="0" w:line="240" w:lineRule="auto"/>
        <w:ind/>
        <w:jc w:val="center"/>
        <w:rPr>
          <w:rFonts w:ascii="Times New Roman" w:hAnsi="Times New Roman"/>
          <w:b w:val="0"/>
          <w:spacing w:val="-4"/>
          <w:sz w:val="28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Правительства Камчатского края разработан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в соответствии с положениями </w:t>
      </w:r>
      <w:r>
        <w:rPr>
          <w:rFonts w:ascii="Times New Roman" w:hAnsi="Times New Roman"/>
          <w:sz w:val="28"/>
        </w:rPr>
        <w:t xml:space="preserve">Федерального закона </w:t>
      </w:r>
      <w:r>
        <w:rPr>
          <w:rFonts w:ascii="Times New Roman" w:hAnsi="Times New Roman"/>
          <w:b w:val="0"/>
          <w:sz w:val="28"/>
        </w:rPr>
        <w:t xml:space="preserve">от 12.12.2023 </w:t>
      </w:r>
      <w:r>
        <w:rPr>
          <w:sz w:val="28"/>
        </w:rPr>
        <w:br/>
      </w:r>
      <w:r>
        <w:rPr>
          <w:rFonts w:ascii="Times New Roman" w:hAnsi="Times New Roman"/>
          <w:b w:val="0"/>
          <w:sz w:val="28"/>
        </w:rPr>
        <w:t>№ 565-ФЗ «</w:t>
      </w:r>
      <w:r>
        <w:rPr>
          <w:rFonts w:ascii="Times New Roman" w:hAnsi="Times New Roman"/>
          <w:b w:val="0"/>
          <w:sz w:val="28"/>
        </w:rPr>
        <w:t>О занятости населения в Российской Федерации» (далее – Закон о занятости), в</w:t>
      </w:r>
      <w:r>
        <w:rPr>
          <w:rFonts w:ascii="Times New Roman" w:hAnsi="Times New Roman"/>
          <w:color w:val="000000"/>
          <w:sz w:val="28"/>
        </w:rPr>
        <w:t>ступающими в силу с 1 января 2025 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, предусмотренными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2 статьи 31 указанного закона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а также </w:t>
      </w:r>
      <w:r>
        <w:rPr>
          <w:rFonts w:ascii="Times New Roman" w:hAnsi="Times New Roman"/>
          <w:b w:val="0"/>
          <w:sz w:val="28"/>
        </w:rPr>
        <w:t>в соответствии</w:t>
      </w:r>
      <w:r>
        <w:rPr>
          <w:rFonts w:ascii="Times New Roman" w:hAnsi="Times New Roman"/>
          <w:color w:val="000000"/>
          <w:sz w:val="28"/>
        </w:rPr>
        <w:t xml:space="preserve"> с пунктом 13.2 части 3 статьи 7</w:t>
      </w:r>
      <w:r>
        <w:rPr>
          <w:rFonts w:ascii="Times New Roman" w:hAnsi="Times New Roman"/>
          <w:b w:val="0"/>
          <w:sz w:val="28"/>
        </w:rPr>
        <w:t xml:space="preserve"> Закона Камчатского края от от 27.05.2022 № 84 «О Правительстве Камчатского края»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частью 2 статьи 31 Закона о занятости о</w:t>
      </w:r>
      <w:r>
        <w:rPr>
          <w:rFonts w:ascii="Times New Roman" w:hAnsi="Times New Roman"/>
          <w:sz w:val="28"/>
        </w:rPr>
        <w:t xml:space="preserve">рганы службы занятости оказывают финансовую поддержку гражданам, ищущим работу, безработным гражданам при их переезде (переселении) в другую местность для трудоустройства по направлению органов службы занятости. Размер и порядок предоставления указанной финансовой поддержки устанавливаются нормативными правовыми актами субъектов Российской Федерации. Согласно </w:t>
      </w:r>
      <w:r>
        <w:rPr>
          <w:rFonts w:ascii="Times New Roman" w:hAnsi="Times New Roman"/>
          <w:b w:val="0"/>
          <w:sz w:val="28"/>
        </w:rPr>
        <w:t xml:space="preserve">пункту </w:t>
      </w:r>
      <w:r>
        <w:rPr>
          <w:rFonts w:ascii="Times New Roman" w:hAnsi="Times New Roman"/>
          <w:color w:val="000000"/>
          <w:sz w:val="28"/>
        </w:rPr>
        <w:t>13.2 части 3 статьи 7</w:t>
      </w:r>
      <w:r>
        <w:rPr>
          <w:rFonts w:ascii="Times New Roman" w:hAnsi="Times New Roman"/>
          <w:b w:val="0"/>
          <w:sz w:val="28"/>
        </w:rPr>
        <w:t xml:space="preserve"> Закона Камчатского края от от 27.05.2022 № 84 «О Правительстве Камчатского края»</w:t>
      </w:r>
      <w:r>
        <w:rPr>
          <w:rFonts w:ascii="Times New Roman" w:hAnsi="Times New Roman"/>
          <w:sz w:val="28"/>
        </w:rPr>
        <w:t xml:space="preserve"> это отнес</w:t>
      </w:r>
      <w:r>
        <w:rPr>
          <w:rFonts w:ascii="Times New Roman" w:hAnsi="Times New Roman"/>
          <w:sz w:val="28"/>
        </w:rPr>
        <w:t>ено</w:t>
      </w:r>
      <w:r>
        <w:rPr>
          <w:rFonts w:ascii="Times New Roman" w:hAnsi="Times New Roman"/>
          <w:b w:val="0"/>
          <w:sz w:val="28"/>
        </w:rPr>
        <w:t xml:space="preserve"> к полномочиям субъекта Российской Федерации.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-4"/>
          <w:sz w:val="28"/>
        </w:rPr>
        <w:t xml:space="preserve">Финансовая поддержка гражданам, ищущим работу, безработным гражданам </w:t>
      </w:r>
      <w:r>
        <w:rPr>
          <w:rFonts w:ascii="Times New Roman" w:hAnsi="Times New Roman"/>
          <w:b w:val="0"/>
          <w:spacing w:val="-4"/>
          <w:sz w:val="28"/>
        </w:rPr>
        <w:t xml:space="preserve">при их переезде (переселении) </w:t>
      </w:r>
      <w:r>
        <w:rPr>
          <w:rFonts w:ascii="Times New Roman" w:hAnsi="Times New Roman"/>
          <w:color w:val="000000"/>
          <w:sz w:val="28"/>
        </w:rPr>
        <w:t>предоставляется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 оказании меры государственной поддержки </w:t>
      </w:r>
      <w:r>
        <w:rPr>
          <w:rFonts w:ascii="Times New Roman" w:hAnsi="Times New Roman"/>
          <w:color w:val="000000"/>
          <w:sz w:val="28"/>
        </w:rPr>
        <w:t>в сфере занятости населения по содействию</w:t>
      </w:r>
      <w:r>
        <w:rPr>
          <w:rFonts w:ascii="Times New Roman" w:hAnsi="Times New Roman"/>
          <w:b w:val="0"/>
          <w:sz w:val="28"/>
        </w:rPr>
        <w:t xml:space="preserve"> в переезде (переселении) в другую местность для трудоустройства по направлению органов службы занятости. Реализация мероприятий осуществляется в рамках </w:t>
      </w:r>
      <w:r>
        <w:rPr>
          <w:rFonts w:ascii="Times New Roman" w:hAnsi="Times New Roman"/>
          <w:sz w:val="28"/>
          <w:highlight w:val="white"/>
        </w:rPr>
        <w:t xml:space="preserve">комплекса процессных мероприятий «Активная политика занятости населения и социальная поддержка безработных граждан» </w:t>
      </w:r>
      <w:r>
        <w:rPr>
          <w:rFonts w:ascii="Times New Roman" w:hAnsi="Times New Roman"/>
          <w:sz w:val="28"/>
        </w:rPr>
        <w:t xml:space="preserve">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</w:t>
      </w:r>
      <w:r>
        <w:rPr>
          <w:rFonts w:ascii="Times New Roman" w:hAnsi="Times New Roman"/>
          <w:sz w:val="28"/>
        </w:rPr>
        <w:t>№ 720-П.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В 2024 году предоставление ф</w:t>
      </w:r>
      <w:r>
        <w:rPr>
          <w:rFonts w:ascii="Times New Roman" w:hAnsi="Times New Roman"/>
          <w:b w:val="0"/>
          <w:spacing w:val="-4"/>
          <w:sz w:val="28"/>
        </w:rPr>
        <w:t xml:space="preserve">инансовой поддержки гражданам, ищущим работу, безработным гражданам при их переезде (переселении) </w:t>
      </w:r>
      <w:r>
        <w:rPr>
          <w:rFonts w:ascii="Times New Roman" w:hAnsi="Times New Roman"/>
          <w:b w:val="0"/>
          <w:spacing w:val="-4"/>
          <w:sz w:val="28"/>
        </w:rPr>
        <w:t>в другую местность для трудоустройства по направлению органов службы занятости</w:t>
      </w:r>
      <w:r>
        <w:rPr>
          <w:rFonts w:ascii="Times New Roman" w:hAnsi="Times New Roman"/>
          <w:color w:val="000000"/>
          <w:sz w:val="28"/>
        </w:rPr>
        <w:t xml:space="preserve"> осуществлялось в порядке, пр</w:t>
      </w:r>
      <w:r>
        <w:rPr>
          <w:rFonts w:ascii="Times New Roman" w:hAnsi="Times New Roman"/>
          <w:strike w:val="0"/>
          <w:color w:val="000000"/>
          <w:sz w:val="28"/>
        </w:rPr>
        <w:t xml:space="preserve">едусмотренном </w:t>
      </w:r>
      <w:r>
        <w:rPr>
          <w:rFonts w:ascii="Times New Roman" w:hAnsi="Times New Roman"/>
          <w:b w:val="0"/>
          <w:strike w:val="0"/>
          <w:spacing w:val="-4"/>
          <w:sz w:val="28"/>
        </w:rPr>
        <w:t>постановлением Правительства Камчатского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 xml:space="preserve">30.01.2012 № 75-П «Об утверждении Положения о порядке, размерах и условиях предоставления финансовой поддержки безработным гражданам при переезде </w:t>
      </w:r>
      <w:r>
        <w:rPr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и безработным гражданам и членам их семей в переселении в другую местность для трудоустройства по направлению органов службы занятости» </w:t>
      </w:r>
      <w:r>
        <w:br/>
      </w:r>
      <w:r>
        <w:rPr>
          <w:rFonts w:ascii="Times New Roman" w:hAnsi="Times New Roman"/>
          <w:b w:val="0"/>
          <w:sz w:val="28"/>
        </w:rPr>
        <w:t xml:space="preserve">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b w:val="0"/>
          <w:strike w:val="0"/>
          <w:spacing w:val="-4"/>
          <w:sz w:val="28"/>
        </w:rPr>
        <w:t xml:space="preserve">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30.01.2012 № 75-П).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вступлением в силу вышеуказанных положений Закона о занятости </w:t>
      </w:r>
      <w:r>
        <w:rPr>
          <w:rFonts w:ascii="Times New Roman" w:hAnsi="Times New Roman"/>
          <w:b w:val="0"/>
          <w:strike w:val="0"/>
          <w:spacing w:val="-4"/>
          <w:sz w:val="28"/>
        </w:rPr>
        <w:t xml:space="preserve">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30.01.2012 № 75-П</w:t>
      </w:r>
      <w:r>
        <w:rPr>
          <w:rFonts w:ascii="Times New Roman" w:hAnsi="Times New Roman"/>
          <w:color w:val="000000"/>
          <w:sz w:val="28"/>
        </w:rPr>
        <w:t xml:space="preserve"> утрачивает силу.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сравнении с </w:t>
      </w:r>
      <w:r>
        <w:rPr>
          <w:rFonts w:ascii="Times New Roman" w:hAnsi="Times New Roman"/>
          <w:b w:val="0"/>
          <w:strike w:val="0"/>
          <w:spacing w:val="-4"/>
          <w:sz w:val="28"/>
        </w:rPr>
        <w:t xml:space="preserve">постановлением Правительства Камчатского края </w:t>
      </w:r>
      <w:r>
        <w:rPr>
          <w:rFonts w:ascii="Times New Roman" w:hAnsi="Times New Roman"/>
          <w:b w:val="0"/>
          <w:sz w:val="28"/>
        </w:rPr>
        <w:t>от 30.01.2012 № 75-П</w:t>
      </w:r>
      <w:r>
        <w:rPr>
          <w:rFonts w:ascii="Times New Roman" w:hAnsi="Times New Roman"/>
          <w:b w:val="0"/>
          <w:sz w:val="28"/>
        </w:rPr>
        <w:t xml:space="preserve"> данным проектом постановления предусмотрено снижение срока, до истечения которого гражданин, расторгший трудовой договор будет обязан возвратить в краевой бюджет средства, полученные в качестве меры финансовой поддержки. Указанный срок снижается с одного года до трех лет.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Реализация мероприятий по предоставлению финансовой поддержки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b w:val="0"/>
          <w:spacing w:val="-4"/>
          <w:sz w:val="28"/>
        </w:rPr>
        <w:t>ражданам, ищущим работу, безработным гражданам</w:t>
      </w:r>
      <w:r>
        <w:rPr>
          <w:rFonts w:ascii="Times New Roman" w:hAnsi="Times New Roman"/>
          <w:b w:val="0"/>
          <w:spacing w:val="-4"/>
          <w:sz w:val="28"/>
        </w:rPr>
        <w:t xml:space="preserve"> при переезде (переселении) в другую местность для трудоустройства по направлению органов службы занятости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осуществляется в рамках к</w:t>
      </w:r>
      <w:r>
        <w:rPr>
          <w:rFonts w:ascii="Times New Roman" w:hAnsi="Times New Roman"/>
          <w:color w:val="000000"/>
          <w:sz w:val="28"/>
        </w:rPr>
        <w:t>омплекса процессных мероприятий «Активная политика занятости населения и социальная поддержка безработных граждан»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№ 720-П. 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Принятие настоящего постановления не потребует выделения дополнительных средств из краевого бюджета.</w:t>
      </w:r>
    </w:p>
    <w:p w14:paraId="0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инансовое обеспечение данной меры финансовой поддержки предусмот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рено Законом Камчатского края от 05.12.2024 </w:t>
      </w:r>
      <w:r>
        <w:rPr>
          <w:rFonts w:ascii="Times New Roman" w:hAnsi="Times New Roman"/>
          <w:b w:val="0"/>
          <w:i w:val="0"/>
          <w:color w:val="000000"/>
          <w:sz w:val="28"/>
        </w:rPr>
        <w:t>№ 421 «О краевом бюджете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год и на плановый период 2026 и 2027 годов» </w:t>
      </w:r>
      <w:r>
        <w:rPr>
          <w:rFonts w:ascii="Times New Roman" w:hAnsi="Times New Roman"/>
          <w:b w:val="0"/>
          <w:i w:val="0"/>
          <w:color w:val="000000"/>
          <w:sz w:val="28"/>
        </w:rPr>
        <w:t>в следующих размерах:</w:t>
      </w:r>
    </w:p>
    <w:p w14:paraId="0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на 2025 год – 1 802 620,00 рублей;</w:t>
      </w:r>
    </w:p>
    <w:p w14:paraId="1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2026 год – </w:t>
      </w:r>
      <w:r>
        <w:rPr>
          <w:rFonts w:ascii="Times New Roman" w:hAnsi="Times New Roman"/>
          <w:b w:val="0"/>
          <w:i w:val="0"/>
          <w:color w:val="000000"/>
          <w:sz w:val="28"/>
        </w:rPr>
        <w:t>1 802 620,00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 рублей;</w:t>
      </w:r>
    </w:p>
    <w:p w14:paraId="1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на 2027 год –1 802 620,00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 рублей</w:t>
      </w:r>
      <w:r>
        <w:rPr>
          <w:rFonts w:ascii="Times New Roman" w:hAnsi="Times New Roman"/>
          <w:sz w:val="28"/>
        </w:rPr>
        <w:t>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соответствии с частью 5 Порядка проведения процедуры оценки регулирующего воздействия проектов нормативных правовых актов Камчатского края, утвержденного постановлением Правительства Камчатского края от 28.09.2022 № 510-П, настоящий проект не требует проведения оценки регулирующего воздействия, поскольку не содержит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расходов краевого бюджета.</w:t>
      </w:r>
    </w:p>
    <w:p w14:paraId="1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Правительства Камчатского края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21.07.2022 №</w:t>
      </w:r>
      <w:r>
        <w:rPr>
          <w:rFonts w:ascii="Times New Roman" w:hAnsi="Times New Roman"/>
          <w:color w:val="000000"/>
          <w:sz w:val="28"/>
        </w:rPr>
        <w:t xml:space="preserve"> 386-П «Об утверждении Положения о порядке проведения антикоррупционной экспертизы изданных </w:t>
      </w:r>
      <w:r>
        <w:rPr>
          <w:rFonts w:ascii="Times New Roman" w:hAnsi="Times New Roman"/>
          <w:sz w:val="28"/>
        </w:rPr>
        <w:t xml:space="preserve">исполнительными органами Камчатского края нормативных правовых актов Камчатского края и их проектов» </w:t>
      </w:r>
      <w:r>
        <w:rPr>
          <w:rFonts w:ascii="Times New Roman" w:hAnsi="Times New Roman"/>
          <w:sz w:val="28"/>
        </w:rPr>
        <w:t>проект постановления</w:t>
      </w:r>
      <w:r>
        <w:rPr>
          <w:rFonts w:ascii="Times New Roman" w:hAnsi="Times New Roman"/>
          <w:sz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22.01.2025</w:t>
      </w:r>
      <w:r>
        <w:rPr>
          <w:rFonts w:ascii="Times New Roman" w:hAnsi="Times New Roman"/>
          <w:sz w:val="28"/>
        </w:rPr>
        <w:t xml:space="preserve"> сроком до 28.01.2025.</w:t>
      </w:r>
    </w:p>
    <w:sectPr>
      <w:headerReference r:id="rId1" w:type="default"/>
      <w:pgSz w:h="16848" w:orient="portrait" w:w="11908"/>
      <w:pgMar w:bottom="1134" w:footer="708" w:gutter="0" w:header="708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3185159</wp:posOffset>
              </wp:positionH>
              <wp:positionV relativeFrom="page">
                <wp:posOffset>438148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instrText>PAGE \* Arabic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2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2_ch"/>
    <w:link w:val="Style_10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footer"/>
    <w:basedOn w:val="Style_2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2_ch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Гиперссылка1"/>
    <w:basedOn w:val="Style_11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11_ch"/>
    <w:link w:val="Style_24"/>
    <w:rPr>
      <w:color w:themeColor="hyperlink" w:val="0563C1"/>
      <w:u w:val="single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2025-01-21T21:03:16Z</dcterms:modified>
</cp:coreProperties>
</file>