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D1" w:rsidRDefault="00C562D1" w:rsidP="00C562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2D1" w:rsidRPr="00090577" w:rsidRDefault="00065E75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562D1" w:rsidRPr="0009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D1" w:rsidRPr="00090577" w:rsidRDefault="00065E75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C562D1" w:rsidRPr="0009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C1" w:rsidRDefault="00C562D1" w:rsidP="00BD3C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77">
        <w:rPr>
          <w:rFonts w:ascii="Times New Roman" w:hAnsi="Times New Roman" w:cs="Times New Roman"/>
          <w:sz w:val="28"/>
          <w:szCs w:val="28"/>
        </w:rPr>
        <w:t>«</w:t>
      </w:r>
      <w:r w:rsidR="003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2C60" w:rsidRPr="003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изменения в постановление Правительства Камчатского края от 10.10.2024 № 492-П «О реализации в Камчатском крае отдельных мероприятий, связанных с организацией целевого обучения»</w:t>
      </w:r>
    </w:p>
    <w:p w:rsidR="00BD3CC1" w:rsidRDefault="00BD3CC1" w:rsidP="00BD3C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2AE" w:rsidRPr="00BD3CC1" w:rsidRDefault="00802C35" w:rsidP="00BD3C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в </w:t>
      </w:r>
      <w:r w:rsidR="00BA19FA" w:rsidRPr="00BD3CC1">
        <w:rPr>
          <w:rFonts w:ascii="Times New Roman" w:hAnsi="Times New Roman" w:cs="Times New Roman"/>
          <w:sz w:val="28"/>
          <w:szCs w:val="28"/>
        </w:rPr>
        <w:t>соответствии с</w:t>
      </w:r>
      <w:r w:rsidR="00BD3CC1" w:rsidRPr="00BD3CC1">
        <w:rPr>
          <w:rFonts w:ascii="Times New Roman" w:hAnsi="Times New Roman" w:cs="Times New Roman"/>
          <w:sz w:val="28"/>
          <w:szCs w:val="28"/>
        </w:rPr>
        <w:t xml:space="preserve"> частью 2 статьи 32 Федерального</w:t>
      </w:r>
      <w:r w:rsidR="00BD3CC1">
        <w:rPr>
          <w:rFonts w:ascii="Times New Roman" w:hAnsi="Times New Roman" w:cs="Times New Roman"/>
          <w:sz w:val="28"/>
          <w:szCs w:val="28"/>
        </w:rPr>
        <w:t xml:space="preserve"> закона от 21.12.2021 № 414-ФЗ «</w:t>
      </w:r>
      <w:r w:rsidR="00BD3CC1" w:rsidRPr="00BD3CC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публичной власти в </w:t>
      </w:r>
      <w:r w:rsidR="00BD3CC1">
        <w:rPr>
          <w:rFonts w:ascii="Times New Roman" w:hAnsi="Times New Roman" w:cs="Times New Roman"/>
          <w:sz w:val="28"/>
          <w:szCs w:val="28"/>
        </w:rPr>
        <w:t>субъектах Российской Федерации»</w:t>
      </w:r>
      <w:r w:rsidRPr="00BD3CC1">
        <w:rPr>
          <w:rFonts w:ascii="Times New Roman" w:hAnsi="Times New Roman" w:cs="Times New Roman"/>
          <w:sz w:val="28"/>
          <w:szCs w:val="28"/>
        </w:rPr>
        <w:t xml:space="preserve"> </w:t>
      </w:r>
      <w:r w:rsidR="00CD62AE" w:rsidRPr="00BD3CC1">
        <w:rPr>
          <w:rFonts w:ascii="Times New Roman" w:hAnsi="Times New Roman" w:cs="Times New Roman"/>
          <w:sz w:val="28"/>
          <w:szCs w:val="28"/>
        </w:rPr>
        <w:t>в части уточнения отдельн</w:t>
      </w:r>
      <w:r w:rsidRPr="00BD3CC1">
        <w:rPr>
          <w:rFonts w:ascii="Times New Roman" w:hAnsi="Times New Roman" w:cs="Times New Roman"/>
          <w:sz w:val="28"/>
          <w:szCs w:val="28"/>
        </w:rPr>
        <w:t>ого</w:t>
      </w:r>
      <w:r w:rsidR="00CD62AE" w:rsidRPr="00BD3CC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BD3CC1">
        <w:rPr>
          <w:rFonts w:ascii="Times New Roman" w:hAnsi="Times New Roman" w:cs="Times New Roman"/>
          <w:sz w:val="28"/>
          <w:szCs w:val="28"/>
        </w:rPr>
        <w:t xml:space="preserve">я о возложении </w:t>
      </w:r>
      <w:r w:rsidR="00BD3CC1">
        <w:rPr>
          <w:rFonts w:ascii="Times New Roman" w:hAnsi="Times New Roman" w:cs="Times New Roman"/>
          <w:sz w:val="28"/>
          <w:szCs w:val="28"/>
        </w:rPr>
        <w:t xml:space="preserve">на </w:t>
      </w:r>
      <w:r w:rsidR="00BD3CC1" w:rsidRPr="00BD3CC1">
        <w:rPr>
          <w:rFonts w:ascii="Times New Roman" w:hAnsi="Times New Roman" w:cs="Times New Roman"/>
          <w:sz w:val="28"/>
        </w:rPr>
        <w:t>Министерство труда и развития кадров</w:t>
      </w:r>
      <w:r w:rsidR="00BD3CC1">
        <w:rPr>
          <w:rFonts w:ascii="Times New Roman" w:hAnsi="Times New Roman" w:cs="Times New Roman"/>
          <w:sz w:val="28"/>
        </w:rPr>
        <w:t>ого потенциала Камчатского края</w:t>
      </w:r>
      <w:r w:rsidR="00087DCD">
        <w:rPr>
          <w:rFonts w:ascii="Times New Roman" w:hAnsi="Times New Roman" w:cs="Times New Roman"/>
          <w:sz w:val="28"/>
        </w:rPr>
        <w:t xml:space="preserve"> (далее – Министерство труда)</w:t>
      </w:r>
      <w:r w:rsidR="00BD3CC1">
        <w:rPr>
          <w:rFonts w:ascii="Times New Roman" w:hAnsi="Times New Roman" w:cs="Times New Roman"/>
          <w:sz w:val="28"/>
        </w:rPr>
        <w:t xml:space="preserve"> </w:t>
      </w:r>
      <w:r w:rsidRPr="00BD3CC1">
        <w:rPr>
          <w:rFonts w:ascii="Times New Roman" w:hAnsi="Times New Roman" w:cs="Times New Roman"/>
          <w:sz w:val="28"/>
          <w:szCs w:val="28"/>
        </w:rPr>
        <w:t xml:space="preserve">функции заказчика целевого обучения также для </w:t>
      </w:r>
      <w:r w:rsidRPr="00BD3CC1">
        <w:rPr>
          <w:rFonts w:ascii="Times New Roman" w:hAnsi="Times New Roman" w:cs="Times New Roman"/>
          <w:sz w:val="28"/>
        </w:rPr>
        <w:t xml:space="preserve">муниципальных учреждений </w:t>
      </w:r>
      <w:proofErr w:type="spellStart"/>
      <w:r w:rsidRPr="00BD3CC1">
        <w:rPr>
          <w:rFonts w:ascii="Times New Roman" w:hAnsi="Times New Roman" w:cs="Times New Roman"/>
          <w:color w:val="000000"/>
          <w:sz w:val="28"/>
        </w:rPr>
        <w:t>Вилючинского</w:t>
      </w:r>
      <w:proofErr w:type="spellEnd"/>
      <w:r w:rsidRPr="00BD3CC1">
        <w:rPr>
          <w:rFonts w:ascii="Times New Roman" w:hAnsi="Times New Roman" w:cs="Times New Roman"/>
          <w:color w:val="000000"/>
          <w:sz w:val="28"/>
        </w:rPr>
        <w:t xml:space="preserve"> городского окру</w:t>
      </w:r>
      <w:r w:rsidR="00BD3CC1">
        <w:rPr>
          <w:rFonts w:ascii="Times New Roman" w:hAnsi="Times New Roman" w:cs="Times New Roman"/>
          <w:color w:val="000000"/>
          <w:sz w:val="28"/>
        </w:rPr>
        <w:t>га.</w:t>
      </w:r>
    </w:p>
    <w:p w:rsidR="00802C35" w:rsidRPr="00BD3CC1" w:rsidRDefault="00802C35" w:rsidP="00BD3CC1">
      <w:pPr>
        <w:pStyle w:val="a4"/>
        <w:tabs>
          <w:tab w:val="left" w:pos="993"/>
          <w:tab w:val="left" w:pos="1134"/>
        </w:tabs>
        <w:spacing w:before="0" w:after="0" w:line="240" w:lineRule="auto"/>
        <w:ind w:right="23" w:firstLine="709"/>
        <w:contextualSpacing/>
        <w:jc w:val="both"/>
        <w:rPr>
          <w:sz w:val="28"/>
        </w:rPr>
      </w:pPr>
      <w:r w:rsidRPr="00BD3CC1">
        <w:rPr>
          <w:sz w:val="28"/>
        </w:rPr>
        <w:t xml:space="preserve">Необходимость внесения данного изменения обусловлена тем, что </w:t>
      </w:r>
      <w:r w:rsidR="00CC2E9A" w:rsidRPr="00BD3CC1">
        <w:rPr>
          <w:sz w:val="28"/>
        </w:rPr>
        <w:t>н</w:t>
      </w:r>
      <w:r w:rsidRPr="00BD3CC1">
        <w:rPr>
          <w:sz w:val="28"/>
        </w:rPr>
        <w:t xml:space="preserve">а сегодняшний день целевое обучение реализуется во всех муниципальных образованиях Камчатского края за исключением </w:t>
      </w:r>
      <w:proofErr w:type="spellStart"/>
      <w:r w:rsidRPr="00BD3CC1">
        <w:rPr>
          <w:sz w:val="28"/>
        </w:rPr>
        <w:t>Вилючинского</w:t>
      </w:r>
      <w:proofErr w:type="spellEnd"/>
      <w:r w:rsidRPr="00BD3CC1">
        <w:rPr>
          <w:sz w:val="28"/>
        </w:rPr>
        <w:t xml:space="preserve"> городского округа.</w:t>
      </w:r>
    </w:p>
    <w:p w:rsidR="00802C35" w:rsidRDefault="00802C35" w:rsidP="00802C35">
      <w:pPr>
        <w:pStyle w:val="a4"/>
        <w:tabs>
          <w:tab w:val="left" w:pos="993"/>
          <w:tab w:val="left" w:pos="1134"/>
        </w:tabs>
        <w:spacing w:after="0" w:line="240" w:lineRule="auto"/>
        <w:ind w:right="23" w:firstLine="709"/>
        <w:contextualSpacing/>
        <w:jc w:val="both"/>
        <w:rPr>
          <w:sz w:val="28"/>
        </w:rPr>
      </w:pPr>
      <w:r w:rsidRPr="00802C35">
        <w:rPr>
          <w:sz w:val="28"/>
        </w:rPr>
        <w:t xml:space="preserve">Учитывая наличие статуса закрытого административно-территориального образования (далее – ЗАТО) </w:t>
      </w:r>
      <w:proofErr w:type="spellStart"/>
      <w:r w:rsidRPr="00802C35">
        <w:rPr>
          <w:sz w:val="28"/>
        </w:rPr>
        <w:t>Вилючинский</w:t>
      </w:r>
      <w:proofErr w:type="spellEnd"/>
      <w:r w:rsidRPr="00802C35">
        <w:rPr>
          <w:sz w:val="28"/>
        </w:rPr>
        <w:t xml:space="preserve"> городской округ при наличии потребности в кадрах и готовности организации целевого обучения необходимых специалистов не вправе устанавли</w:t>
      </w:r>
      <w:r w:rsidR="00037E7A">
        <w:rPr>
          <w:sz w:val="28"/>
        </w:rPr>
        <w:t xml:space="preserve">вать расходные обязательства по </w:t>
      </w:r>
      <w:r w:rsidRPr="00802C35">
        <w:rPr>
          <w:sz w:val="28"/>
        </w:rPr>
        <w:t>вопросам</w:t>
      </w:r>
      <w:r w:rsidR="00037E7A">
        <w:rPr>
          <w:sz w:val="28"/>
        </w:rPr>
        <w:t>,</w:t>
      </w:r>
      <w:r w:rsidRPr="00802C35">
        <w:rPr>
          <w:sz w:val="28"/>
        </w:rPr>
        <w:t xml:space="preserve"> не отнесенным к вопросам местного значения городского о</w:t>
      </w:r>
      <w:r w:rsidR="001947F9">
        <w:rPr>
          <w:sz w:val="28"/>
        </w:rPr>
        <w:t>круга.</w:t>
      </w:r>
      <w:r w:rsidRPr="00802C35">
        <w:rPr>
          <w:sz w:val="28"/>
        </w:rPr>
        <w:t xml:space="preserve"> </w:t>
      </w:r>
      <w:r w:rsidR="00691DD2">
        <w:rPr>
          <w:sz w:val="28"/>
        </w:rPr>
        <w:t>Д</w:t>
      </w:r>
      <w:bookmarkStart w:id="0" w:name="_GoBack"/>
      <w:bookmarkEnd w:id="0"/>
      <w:r w:rsidR="00691DD2">
        <w:rPr>
          <w:sz w:val="28"/>
        </w:rPr>
        <w:t xml:space="preserve">анное ограничение наложено на </w:t>
      </w:r>
      <w:proofErr w:type="spellStart"/>
      <w:r w:rsidR="00691DD2">
        <w:rPr>
          <w:sz w:val="28"/>
        </w:rPr>
        <w:t>Вилючинской</w:t>
      </w:r>
      <w:proofErr w:type="spellEnd"/>
      <w:r w:rsidR="00691DD2">
        <w:rPr>
          <w:sz w:val="28"/>
        </w:rPr>
        <w:t xml:space="preserve"> городской округ как на получателя финансовой поддержки за счет средств федерального бюджета.</w:t>
      </w:r>
    </w:p>
    <w:p w:rsidR="00802C35" w:rsidRDefault="001947F9" w:rsidP="00802C3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Предусмотренные</w:t>
      </w:r>
      <w:r w:rsidR="002C6874">
        <w:rPr>
          <w:rFonts w:ascii="Times New Roman" w:hAnsi="Times New Roman" w:cs="Times New Roman"/>
          <w:color w:val="000000"/>
          <w:sz w:val="28"/>
        </w:rPr>
        <w:t xml:space="preserve"> данным </w:t>
      </w:r>
      <w:r>
        <w:rPr>
          <w:rFonts w:ascii="Times New Roman" w:hAnsi="Times New Roman" w:cs="Times New Roman"/>
          <w:color w:val="000000"/>
          <w:sz w:val="28"/>
        </w:rPr>
        <w:t>постановлением изменения позволят</w:t>
      </w:r>
      <w:r w:rsidR="002C6874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Министерству</w:t>
      </w:r>
      <w:r w:rsidR="002C6874">
        <w:rPr>
          <w:rFonts w:ascii="Times New Roman" w:hAnsi="Times New Roman" w:cs="Times New Roman"/>
          <w:color w:val="000000"/>
          <w:sz w:val="28"/>
        </w:rPr>
        <w:t xml:space="preserve"> труда</w:t>
      </w:r>
      <w:r w:rsidR="00802C35" w:rsidRPr="00802C35">
        <w:rPr>
          <w:rFonts w:ascii="Times New Roman" w:hAnsi="Times New Roman" w:cs="Times New Roman"/>
          <w:color w:val="000000"/>
          <w:sz w:val="28"/>
        </w:rPr>
        <w:t xml:space="preserve"> </w:t>
      </w:r>
      <w:r w:rsidR="002C6874">
        <w:rPr>
          <w:rFonts w:ascii="Times New Roman" w:hAnsi="Times New Roman" w:cs="Times New Roman"/>
          <w:color w:val="000000"/>
          <w:sz w:val="28"/>
        </w:rPr>
        <w:t xml:space="preserve">выступать </w:t>
      </w:r>
      <w:r w:rsidR="00802C35" w:rsidRPr="00802C35">
        <w:rPr>
          <w:rFonts w:ascii="Times New Roman" w:hAnsi="Times New Roman" w:cs="Times New Roman"/>
          <w:color w:val="000000"/>
          <w:sz w:val="28"/>
        </w:rPr>
        <w:t xml:space="preserve">заказчиком целевого обучения для муниципальных учреждений </w:t>
      </w:r>
      <w:proofErr w:type="spellStart"/>
      <w:r w:rsidR="00802C35" w:rsidRPr="00802C35">
        <w:rPr>
          <w:rFonts w:ascii="Times New Roman" w:hAnsi="Times New Roman" w:cs="Times New Roman"/>
          <w:color w:val="000000"/>
          <w:sz w:val="28"/>
        </w:rPr>
        <w:t>Вилючинского</w:t>
      </w:r>
      <w:proofErr w:type="spellEnd"/>
      <w:r w:rsidR="00802C35" w:rsidRPr="00802C35">
        <w:rPr>
          <w:rFonts w:ascii="Times New Roman" w:hAnsi="Times New Roman" w:cs="Times New Roman"/>
          <w:color w:val="000000"/>
          <w:sz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</w:rPr>
        <w:t>, закрывать кадровую потребность</w:t>
      </w:r>
      <w:r w:rsidR="00802C35" w:rsidRPr="00802C35">
        <w:rPr>
          <w:rFonts w:ascii="Times New Roman" w:hAnsi="Times New Roman" w:cs="Times New Roman"/>
          <w:color w:val="000000"/>
          <w:sz w:val="28"/>
        </w:rPr>
        <w:t xml:space="preserve"> и предоставл</w:t>
      </w:r>
      <w:r w:rsidR="002C6874">
        <w:rPr>
          <w:rFonts w:ascii="Times New Roman" w:hAnsi="Times New Roman" w:cs="Times New Roman"/>
          <w:color w:val="000000"/>
          <w:sz w:val="28"/>
        </w:rPr>
        <w:t>ять</w:t>
      </w:r>
      <w:r w:rsidR="00802C35" w:rsidRPr="00802C35">
        <w:rPr>
          <w:rFonts w:ascii="Times New Roman" w:hAnsi="Times New Roman" w:cs="Times New Roman"/>
          <w:color w:val="000000"/>
          <w:sz w:val="28"/>
        </w:rPr>
        <w:t xml:space="preserve"> мер</w:t>
      </w:r>
      <w:r w:rsidR="002C6874">
        <w:rPr>
          <w:rFonts w:ascii="Times New Roman" w:hAnsi="Times New Roman" w:cs="Times New Roman"/>
          <w:color w:val="000000"/>
          <w:sz w:val="28"/>
        </w:rPr>
        <w:t>ы</w:t>
      </w:r>
      <w:r w:rsidR="00802C35" w:rsidRPr="00802C35">
        <w:rPr>
          <w:rFonts w:ascii="Times New Roman" w:hAnsi="Times New Roman" w:cs="Times New Roman"/>
          <w:color w:val="000000"/>
          <w:sz w:val="28"/>
        </w:rPr>
        <w:t xml:space="preserve"> поддер</w:t>
      </w:r>
      <w:r w:rsidR="00802C35" w:rsidRPr="00802C35">
        <w:rPr>
          <w:rFonts w:ascii="Times New Roman" w:hAnsi="Times New Roman" w:cs="Times New Roman"/>
          <w:sz w:val="28"/>
        </w:rPr>
        <w:t>жки лицам, проходящим целевое обучение</w:t>
      </w:r>
      <w:r w:rsidR="00802C35" w:rsidRPr="00802C35">
        <w:rPr>
          <w:rFonts w:ascii="Times New Roman" w:hAnsi="Times New Roman" w:cs="Times New Roman"/>
        </w:rPr>
        <w:t>.</w:t>
      </w:r>
    </w:p>
    <w:p w:rsidR="00856CA1" w:rsidRDefault="00856CA1" w:rsidP="00414B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потребность р</w:t>
      </w:r>
      <w:r w:rsidRPr="00090577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0577">
        <w:rPr>
          <w:rFonts w:ascii="Times New Roman" w:hAnsi="Times New Roman" w:cs="Times New Roman"/>
          <w:sz w:val="28"/>
          <w:szCs w:val="28"/>
        </w:rPr>
        <w:t xml:space="preserve">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указанного положения в 2025 году составит </w:t>
      </w:r>
      <w:r w:rsidR="000F1DD6">
        <w:rPr>
          <w:rFonts w:ascii="Times New Roman" w:hAnsi="Times New Roman" w:cs="Times New Roman"/>
          <w:sz w:val="28"/>
          <w:szCs w:val="28"/>
        </w:rPr>
        <w:t>56000</w:t>
      </w:r>
      <w:r>
        <w:rPr>
          <w:rFonts w:ascii="Times New Roman" w:hAnsi="Times New Roman" w:cs="Times New Roman"/>
          <w:sz w:val="28"/>
          <w:szCs w:val="28"/>
        </w:rPr>
        <w:t xml:space="preserve"> рублей. Расходы рассчитаны исходя из прогноза поступления в образовательные организации 4 человек. </w:t>
      </w:r>
    </w:p>
    <w:p w:rsidR="00E31EBB" w:rsidRPr="005009CD" w:rsidRDefault="00E31EBB" w:rsidP="00E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31EBB">
        <w:rPr>
          <w:rFonts w:ascii="Times New Roman" w:hAnsi="Times New Roman" w:cs="Times New Roman"/>
          <w:sz w:val="28"/>
          <w:szCs w:val="28"/>
        </w:rPr>
        <w:t xml:space="preserve"> = R*(N*P) </w:t>
      </w:r>
    </w:p>
    <w:p w:rsidR="00E31EBB" w:rsidRPr="00E31EBB" w:rsidRDefault="00E31EBB" w:rsidP="00E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B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31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4</w:t>
      </w:r>
      <w:r w:rsidRPr="00E31EBB">
        <w:rPr>
          <w:rFonts w:ascii="Times New Roman" w:hAnsi="Times New Roman" w:cs="Times New Roman"/>
          <w:sz w:val="28"/>
          <w:szCs w:val="28"/>
        </w:rPr>
        <w:t>*(</w:t>
      </w:r>
      <w:r>
        <w:rPr>
          <w:rFonts w:ascii="Times New Roman" w:hAnsi="Times New Roman" w:cs="Times New Roman"/>
          <w:sz w:val="28"/>
          <w:szCs w:val="28"/>
        </w:rPr>
        <w:t>3500*</w:t>
      </w:r>
      <w:r w:rsidR="000F1DD6">
        <w:rPr>
          <w:rFonts w:ascii="Times New Roman" w:hAnsi="Times New Roman" w:cs="Times New Roman"/>
          <w:sz w:val="28"/>
          <w:szCs w:val="28"/>
        </w:rPr>
        <w:t>4</w:t>
      </w:r>
      <w:r w:rsidRPr="00E31EBB">
        <w:rPr>
          <w:rFonts w:ascii="Times New Roman" w:hAnsi="Times New Roman" w:cs="Times New Roman"/>
          <w:sz w:val="28"/>
          <w:szCs w:val="28"/>
        </w:rPr>
        <w:t xml:space="preserve">) = </w:t>
      </w:r>
      <w:r w:rsidR="000F1DD6">
        <w:rPr>
          <w:rFonts w:ascii="Times New Roman" w:hAnsi="Times New Roman" w:cs="Times New Roman"/>
          <w:sz w:val="28"/>
          <w:szCs w:val="28"/>
        </w:rPr>
        <w:t>56000</w:t>
      </w:r>
      <w:r w:rsidRPr="00E31EB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31EBB" w:rsidRPr="00E31EBB" w:rsidRDefault="00E31EBB" w:rsidP="00E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BB">
        <w:rPr>
          <w:rFonts w:ascii="Times New Roman" w:hAnsi="Times New Roman" w:cs="Times New Roman"/>
          <w:sz w:val="28"/>
          <w:szCs w:val="28"/>
        </w:rPr>
        <w:t>где:</w:t>
      </w:r>
    </w:p>
    <w:p w:rsidR="00E31EBB" w:rsidRPr="00E31EBB" w:rsidRDefault="00E31EBB" w:rsidP="00E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31EBB">
        <w:rPr>
          <w:rFonts w:ascii="Times New Roman" w:hAnsi="Times New Roman" w:cs="Times New Roman"/>
          <w:sz w:val="28"/>
          <w:szCs w:val="28"/>
        </w:rPr>
        <w:t xml:space="preserve"> – потребность </w:t>
      </w:r>
      <w:r>
        <w:rPr>
          <w:rFonts w:ascii="Times New Roman" w:hAnsi="Times New Roman" w:cs="Times New Roman"/>
          <w:sz w:val="28"/>
          <w:szCs w:val="28"/>
        </w:rPr>
        <w:t>финансовых средств на материальную выплату</w:t>
      </w:r>
      <w:r w:rsidRPr="00E31EBB">
        <w:rPr>
          <w:rFonts w:ascii="Times New Roman" w:hAnsi="Times New Roman" w:cs="Times New Roman"/>
          <w:sz w:val="28"/>
          <w:szCs w:val="28"/>
        </w:rPr>
        <w:t>;</w:t>
      </w:r>
    </w:p>
    <w:p w:rsidR="00E31EBB" w:rsidRPr="00E31EBB" w:rsidRDefault="00E31EBB" w:rsidP="00E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BB">
        <w:rPr>
          <w:rFonts w:ascii="Times New Roman" w:hAnsi="Times New Roman" w:cs="Times New Roman"/>
          <w:sz w:val="28"/>
          <w:szCs w:val="28"/>
        </w:rPr>
        <w:t>R – численност</w:t>
      </w:r>
      <w:r>
        <w:rPr>
          <w:rFonts w:ascii="Times New Roman" w:hAnsi="Times New Roman" w:cs="Times New Roman"/>
          <w:sz w:val="28"/>
          <w:szCs w:val="28"/>
        </w:rPr>
        <w:t>ь получателей мер поддержки – 4 человек</w:t>
      </w:r>
      <w:r w:rsidRPr="00E31EBB">
        <w:rPr>
          <w:rFonts w:ascii="Times New Roman" w:hAnsi="Times New Roman" w:cs="Times New Roman"/>
          <w:sz w:val="28"/>
          <w:szCs w:val="28"/>
        </w:rPr>
        <w:t>;</w:t>
      </w:r>
    </w:p>
    <w:p w:rsidR="00E31EBB" w:rsidRPr="00E31EBB" w:rsidRDefault="00E31EBB" w:rsidP="00E31E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BB">
        <w:rPr>
          <w:rFonts w:ascii="Times New Roman" w:hAnsi="Times New Roman" w:cs="Times New Roman"/>
          <w:sz w:val="28"/>
          <w:szCs w:val="28"/>
        </w:rPr>
        <w:t xml:space="preserve">N – </w:t>
      </w:r>
      <w:r>
        <w:rPr>
          <w:rFonts w:ascii="Times New Roman" w:hAnsi="Times New Roman" w:cs="Times New Roman"/>
          <w:sz w:val="28"/>
          <w:szCs w:val="28"/>
        </w:rPr>
        <w:t xml:space="preserve">фиксированный </w:t>
      </w:r>
      <w:r w:rsidRPr="00E31EB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009CD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>материальной выплаты в течение 1 семестра</w:t>
      </w:r>
      <w:r w:rsidRPr="00E31EBB">
        <w:rPr>
          <w:rFonts w:ascii="Times New Roman" w:hAnsi="Times New Roman" w:cs="Times New Roman"/>
          <w:sz w:val="28"/>
          <w:szCs w:val="28"/>
        </w:rPr>
        <w:t>;</w:t>
      </w:r>
    </w:p>
    <w:p w:rsidR="005009CD" w:rsidRPr="005009CD" w:rsidRDefault="00E31EBB" w:rsidP="000F1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BB">
        <w:rPr>
          <w:rFonts w:ascii="Times New Roman" w:hAnsi="Times New Roman" w:cs="Times New Roman"/>
          <w:sz w:val="28"/>
          <w:szCs w:val="28"/>
        </w:rPr>
        <w:t>Р –</w:t>
      </w:r>
      <w:r w:rsidR="000F1DD6">
        <w:rPr>
          <w:rFonts w:ascii="Times New Roman" w:hAnsi="Times New Roman" w:cs="Times New Roman"/>
          <w:sz w:val="28"/>
          <w:szCs w:val="28"/>
        </w:rPr>
        <w:t xml:space="preserve"> </w:t>
      </w:r>
      <w:r w:rsidR="00414BB6">
        <w:rPr>
          <w:rFonts w:ascii="Times New Roman" w:hAnsi="Times New Roman" w:cs="Times New Roman"/>
          <w:sz w:val="28"/>
          <w:szCs w:val="28"/>
        </w:rPr>
        <w:t xml:space="preserve">количество месяцев в </w:t>
      </w:r>
      <w:r w:rsidRPr="00E31EBB">
        <w:rPr>
          <w:rFonts w:ascii="Times New Roman" w:hAnsi="Times New Roman" w:cs="Times New Roman"/>
          <w:sz w:val="28"/>
          <w:szCs w:val="28"/>
        </w:rPr>
        <w:t>период</w:t>
      </w:r>
      <w:r w:rsidR="00414BB6">
        <w:rPr>
          <w:rFonts w:ascii="Times New Roman" w:hAnsi="Times New Roman" w:cs="Times New Roman"/>
          <w:sz w:val="28"/>
          <w:szCs w:val="28"/>
        </w:rPr>
        <w:t>е</w:t>
      </w:r>
      <w:r w:rsidRPr="00E31EBB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1DD6">
        <w:rPr>
          <w:rFonts w:ascii="Times New Roman" w:hAnsi="Times New Roman" w:cs="Times New Roman"/>
          <w:sz w:val="28"/>
          <w:szCs w:val="28"/>
        </w:rPr>
        <w:t xml:space="preserve">2025 году в </w:t>
      </w:r>
      <w:r>
        <w:rPr>
          <w:rFonts w:ascii="Times New Roman" w:hAnsi="Times New Roman" w:cs="Times New Roman"/>
          <w:sz w:val="28"/>
          <w:szCs w:val="28"/>
        </w:rPr>
        <w:t>1 семестре (сентябрь-</w:t>
      </w:r>
      <w:r w:rsidR="000F1DD6">
        <w:rPr>
          <w:rFonts w:ascii="Times New Roman" w:hAnsi="Times New Roman" w:cs="Times New Roman"/>
          <w:sz w:val="28"/>
          <w:szCs w:val="28"/>
        </w:rPr>
        <w:t>декабрь 2025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1DD6">
        <w:rPr>
          <w:rFonts w:ascii="Times New Roman" w:hAnsi="Times New Roman" w:cs="Times New Roman"/>
          <w:sz w:val="28"/>
          <w:szCs w:val="28"/>
        </w:rPr>
        <w:t>.</w:t>
      </w:r>
    </w:p>
    <w:p w:rsidR="00856CA1" w:rsidRPr="00065E75" w:rsidRDefault="000F1DD6" w:rsidP="00856C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="00856CA1">
        <w:rPr>
          <w:rFonts w:ascii="Times New Roman" w:hAnsi="Times New Roman" w:cs="Times New Roman"/>
          <w:sz w:val="28"/>
          <w:szCs w:val="28"/>
        </w:rPr>
        <w:t xml:space="preserve"> проезда </w:t>
      </w:r>
      <w:r>
        <w:rPr>
          <w:rFonts w:ascii="Times New Roman" w:hAnsi="Times New Roman" w:cs="Times New Roman"/>
          <w:sz w:val="28"/>
          <w:szCs w:val="28"/>
        </w:rPr>
        <w:t xml:space="preserve">в 2025 году не потребуется, поскольку оплата проезда производится ежегодно на основании сведений об успеваемости гражданина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 условии отсутствия у обучающегося академической задолженности</w:t>
      </w:r>
      <w:r w:rsidR="00087DCD">
        <w:rPr>
          <w:rFonts w:ascii="Times New Roman" w:hAnsi="Times New Roman" w:cs="Times New Roman"/>
          <w:sz w:val="28"/>
          <w:szCs w:val="28"/>
        </w:rPr>
        <w:t xml:space="preserve"> по итогам семестра (январь 2026 года)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CA1" w:rsidRPr="00ED7E22" w:rsidRDefault="00ED7E22" w:rsidP="00F7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E22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ED7E22">
        <w:rPr>
          <w:rFonts w:ascii="Times New Roman" w:hAnsi="Times New Roman" w:cs="Times New Roman"/>
          <w:sz w:val="28"/>
          <w:szCs w:val="28"/>
        </w:rPr>
        <w:t xml:space="preserve"> краевого бюд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D7E22">
        <w:rPr>
          <w:rFonts w:ascii="Times New Roman" w:hAnsi="Times New Roman" w:cs="Times New Roman"/>
          <w:sz w:val="28"/>
          <w:szCs w:val="28"/>
        </w:rPr>
        <w:t>ета не потребуются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0F1DD6"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мероприятия по целевому обучению </w:t>
      </w:r>
      <w:r>
        <w:rPr>
          <w:rFonts w:ascii="Times New Roman" w:hAnsi="Times New Roman" w:cs="Times New Roman"/>
          <w:sz w:val="28"/>
          <w:szCs w:val="28"/>
        </w:rPr>
        <w:t>на 2025 год предусмотрен</w:t>
      </w:r>
      <w:r w:rsidR="000F1DD6">
        <w:rPr>
          <w:rFonts w:ascii="Times New Roman" w:hAnsi="Times New Roman" w:cs="Times New Roman"/>
          <w:sz w:val="28"/>
          <w:szCs w:val="28"/>
        </w:rPr>
        <w:t>ы в</w:t>
      </w:r>
      <w:r w:rsidR="00087DCD">
        <w:rPr>
          <w:rFonts w:ascii="Times New Roman" w:hAnsi="Times New Roman" w:cs="Times New Roman"/>
          <w:sz w:val="28"/>
          <w:szCs w:val="28"/>
        </w:rPr>
        <w:t xml:space="preserve"> </w:t>
      </w:r>
      <w:r w:rsidR="00691DD2">
        <w:rPr>
          <w:rFonts w:ascii="Times New Roman" w:hAnsi="Times New Roman" w:cs="Times New Roman"/>
          <w:sz w:val="28"/>
          <w:szCs w:val="28"/>
        </w:rPr>
        <w:t>проекте</w:t>
      </w:r>
      <w:r w:rsidR="00691DD2">
        <w:rPr>
          <w:rFonts w:ascii="Times New Roman" w:hAnsi="Times New Roman" w:cs="Times New Roman"/>
          <w:sz w:val="28"/>
          <w:szCs w:val="28"/>
        </w:rPr>
        <w:t xml:space="preserve"> </w:t>
      </w:r>
      <w:r w:rsidR="00691DD2">
        <w:rPr>
          <w:rFonts w:ascii="Times New Roman" w:hAnsi="Times New Roman" w:cs="Times New Roman"/>
          <w:sz w:val="28"/>
          <w:szCs w:val="28"/>
        </w:rPr>
        <w:t>закона Камчатского края «О краевом бюджете на 2025 год и на плановый период 2026 и 2027</w:t>
      </w:r>
      <w:r w:rsidR="00691DD2" w:rsidRPr="000F1D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91DD2">
        <w:rPr>
          <w:rFonts w:ascii="Times New Roman" w:hAnsi="Times New Roman" w:cs="Times New Roman"/>
          <w:sz w:val="28"/>
          <w:szCs w:val="28"/>
        </w:rPr>
        <w:t>» в рамках подпрограммы «Целевое обучение граждан».</w:t>
      </w:r>
    </w:p>
    <w:p w:rsidR="00A110D2" w:rsidRPr="00090577" w:rsidRDefault="00A110D2" w:rsidP="00802C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35">
        <w:rPr>
          <w:rFonts w:ascii="Times New Roman" w:hAnsi="Times New Roman" w:cs="Times New Roman"/>
          <w:sz w:val="28"/>
          <w:szCs w:val="28"/>
        </w:rPr>
        <w:t>В соответствии</w:t>
      </w:r>
      <w:r w:rsidR="00097B90" w:rsidRPr="00802C35">
        <w:rPr>
          <w:rFonts w:ascii="Times New Roman" w:hAnsi="Times New Roman" w:cs="Times New Roman"/>
          <w:sz w:val="28"/>
          <w:szCs w:val="28"/>
        </w:rPr>
        <w:t xml:space="preserve"> с</w:t>
      </w:r>
      <w:r w:rsidRPr="00802C35">
        <w:rPr>
          <w:rFonts w:ascii="Times New Roman" w:hAnsi="Times New Roman" w:cs="Times New Roman"/>
          <w:sz w:val="28"/>
          <w:szCs w:val="28"/>
        </w:rPr>
        <w:t xml:space="preserve"> </w:t>
      </w:r>
      <w:r w:rsidRPr="00802C35">
        <w:rPr>
          <w:rFonts w:ascii="Times New Roman" w:hAnsi="Times New Roman" w:cs="Times New Roman"/>
          <w:bCs/>
          <w:sz w:val="28"/>
          <w:szCs w:val="28"/>
        </w:rPr>
        <w:t>Порядк</w:t>
      </w:r>
      <w:r w:rsidR="003F228F" w:rsidRPr="00802C35">
        <w:rPr>
          <w:rFonts w:ascii="Times New Roman" w:hAnsi="Times New Roman" w:cs="Times New Roman"/>
          <w:bCs/>
          <w:sz w:val="28"/>
          <w:szCs w:val="28"/>
        </w:rPr>
        <w:t>ом</w:t>
      </w:r>
      <w:r w:rsidRPr="00802C35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регулирующего воздействия проектов нормативных правовых актов и нормативных правовых актов Камчатского края, утвержденн</w:t>
      </w:r>
      <w:r w:rsidR="003F228F" w:rsidRPr="00802C35">
        <w:rPr>
          <w:rFonts w:ascii="Times New Roman" w:hAnsi="Times New Roman" w:cs="Times New Roman"/>
          <w:bCs/>
          <w:sz w:val="28"/>
          <w:szCs w:val="28"/>
        </w:rPr>
        <w:t>ым</w:t>
      </w:r>
      <w:r w:rsidRPr="00802C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2C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02C3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233-П, настоящий проект не требует</w:t>
      </w:r>
      <w:r w:rsidRPr="00090577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A110D2" w:rsidRPr="00090577" w:rsidRDefault="00A110D2" w:rsidP="00AE24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</w:t>
      </w:r>
      <w:r w:rsidR="00097B90" w:rsidRPr="000905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0577">
        <w:rPr>
          <w:rFonts w:ascii="Times New Roman" w:hAnsi="Times New Roman" w:cs="Times New Roman"/>
          <w:sz w:val="28"/>
          <w:szCs w:val="28"/>
        </w:rPr>
        <w:t xml:space="preserve">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89557F">
        <w:rPr>
          <w:rFonts w:ascii="Times New Roman" w:hAnsi="Times New Roman" w:cs="Times New Roman"/>
          <w:sz w:val="28"/>
          <w:szCs w:val="28"/>
        </w:rPr>
        <w:t>27.11.2024</w:t>
      </w:r>
      <w:r w:rsidRPr="00090577">
        <w:rPr>
          <w:rFonts w:ascii="Times New Roman" w:hAnsi="Times New Roman" w:cs="Times New Roman"/>
          <w:sz w:val="28"/>
          <w:szCs w:val="28"/>
        </w:rPr>
        <w:t xml:space="preserve"> сроком до </w:t>
      </w:r>
      <w:r w:rsidR="0089557F">
        <w:rPr>
          <w:rFonts w:ascii="Times New Roman" w:hAnsi="Times New Roman" w:cs="Times New Roman"/>
          <w:sz w:val="28"/>
          <w:szCs w:val="28"/>
        </w:rPr>
        <w:t>10</w:t>
      </w:r>
      <w:r w:rsidR="007D3989" w:rsidRPr="00090577">
        <w:rPr>
          <w:rFonts w:ascii="Times New Roman" w:hAnsi="Times New Roman" w:cs="Times New Roman"/>
          <w:sz w:val="28"/>
          <w:szCs w:val="28"/>
        </w:rPr>
        <w:t>.12</w:t>
      </w:r>
      <w:r w:rsidR="0089557F">
        <w:rPr>
          <w:rFonts w:ascii="Times New Roman" w:hAnsi="Times New Roman" w:cs="Times New Roman"/>
          <w:sz w:val="28"/>
          <w:szCs w:val="28"/>
        </w:rPr>
        <w:t>.2024</w:t>
      </w:r>
      <w:r w:rsidR="00BA044A">
        <w:rPr>
          <w:rFonts w:ascii="Times New Roman" w:hAnsi="Times New Roman" w:cs="Times New Roman"/>
          <w:sz w:val="28"/>
          <w:szCs w:val="28"/>
        </w:rPr>
        <w:t xml:space="preserve"> года, по итогам котор</w:t>
      </w:r>
      <w:r w:rsidR="002537F6">
        <w:rPr>
          <w:rFonts w:ascii="Times New Roman" w:hAnsi="Times New Roman" w:cs="Times New Roman"/>
          <w:sz w:val="28"/>
          <w:szCs w:val="28"/>
        </w:rPr>
        <w:t>ых</w:t>
      </w:r>
      <w:r w:rsidR="00BA044A">
        <w:rPr>
          <w:rFonts w:ascii="Times New Roman" w:hAnsi="Times New Roman" w:cs="Times New Roman"/>
          <w:sz w:val="28"/>
          <w:szCs w:val="28"/>
        </w:rPr>
        <w:t xml:space="preserve"> замечания не поступили</w:t>
      </w:r>
      <w:r w:rsidRPr="00090577">
        <w:rPr>
          <w:rFonts w:ascii="Times New Roman" w:hAnsi="Times New Roman" w:cs="Times New Roman"/>
          <w:sz w:val="28"/>
          <w:szCs w:val="28"/>
        </w:rPr>
        <w:t>.</w:t>
      </w:r>
      <w:r w:rsidR="00BA044A">
        <w:rPr>
          <w:rFonts w:ascii="Times New Roman" w:hAnsi="Times New Roman" w:cs="Times New Roman"/>
          <w:sz w:val="28"/>
          <w:szCs w:val="28"/>
        </w:rPr>
        <w:t xml:space="preserve"> </w:t>
      </w:r>
      <w:r w:rsidRPr="0009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A1" w:rsidRPr="00065E75" w:rsidRDefault="00856C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56CA1" w:rsidRPr="00065E75" w:rsidSect="004B23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23B3762"/>
    <w:multiLevelType w:val="multilevel"/>
    <w:tmpl w:val="AFF01D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037E7A"/>
    <w:rsid w:val="00065E75"/>
    <w:rsid w:val="00087DCD"/>
    <w:rsid w:val="00090577"/>
    <w:rsid w:val="00097B90"/>
    <w:rsid w:val="000B083D"/>
    <w:rsid w:val="000F1DD6"/>
    <w:rsid w:val="001947F9"/>
    <w:rsid w:val="001C4260"/>
    <w:rsid w:val="00242A51"/>
    <w:rsid w:val="002537F6"/>
    <w:rsid w:val="002C6874"/>
    <w:rsid w:val="00362C60"/>
    <w:rsid w:val="00370921"/>
    <w:rsid w:val="003A5D6A"/>
    <w:rsid w:val="003F228F"/>
    <w:rsid w:val="00414BB6"/>
    <w:rsid w:val="004B23BD"/>
    <w:rsid w:val="004C6786"/>
    <w:rsid w:val="005009CD"/>
    <w:rsid w:val="00523764"/>
    <w:rsid w:val="00535C50"/>
    <w:rsid w:val="005E3DD2"/>
    <w:rsid w:val="00691DD2"/>
    <w:rsid w:val="007947D5"/>
    <w:rsid w:val="007C78E7"/>
    <w:rsid w:val="007D3989"/>
    <w:rsid w:val="00802C35"/>
    <w:rsid w:val="00856CA1"/>
    <w:rsid w:val="0089557F"/>
    <w:rsid w:val="008E53BA"/>
    <w:rsid w:val="009059B4"/>
    <w:rsid w:val="00A06F2A"/>
    <w:rsid w:val="00A110D2"/>
    <w:rsid w:val="00A22A4A"/>
    <w:rsid w:val="00A23726"/>
    <w:rsid w:val="00A62DA8"/>
    <w:rsid w:val="00AD767F"/>
    <w:rsid w:val="00AE247F"/>
    <w:rsid w:val="00AF1DEF"/>
    <w:rsid w:val="00B956E8"/>
    <w:rsid w:val="00BA044A"/>
    <w:rsid w:val="00BA19FA"/>
    <w:rsid w:val="00BD3CC1"/>
    <w:rsid w:val="00BF7B64"/>
    <w:rsid w:val="00C245BA"/>
    <w:rsid w:val="00C562D1"/>
    <w:rsid w:val="00C93E60"/>
    <w:rsid w:val="00CC2E9A"/>
    <w:rsid w:val="00CD62AE"/>
    <w:rsid w:val="00DA005E"/>
    <w:rsid w:val="00DF59E5"/>
    <w:rsid w:val="00E31EBB"/>
    <w:rsid w:val="00ED7E22"/>
    <w:rsid w:val="00F61431"/>
    <w:rsid w:val="00F70AA3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15D5"/>
  <w15:chartTrackingRefBased/>
  <w15:docId w15:val="{A7301A45-EF84-4C32-ACAC-3B25673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75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535C5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535C50"/>
    <w:pPr>
      <w:shd w:val="clear" w:color="auto" w:fill="FFFFFF"/>
      <w:spacing w:before="540" w:after="360" w:line="29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35C50"/>
  </w:style>
  <w:style w:type="paragraph" w:styleId="a6">
    <w:name w:val="No Spacing"/>
    <w:uiPriority w:val="1"/>
    <w:qFormat/>
    <w:rsid w:val="004B23B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5F0162A4BBA5A6AAB0ACE49CD3EF9B0E73BBDC381333C5B7C7EE075875s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Татьяна Геннадьевна</dc:creator>
  <cp:keywords/>
  <dc:description/>
  <cp:lastModifiedBy>Зайнуллина Людмила Андреевна</cp:lastModifiedBy>
  <cp:revision>40</cp:revision>
  <cp:lastPrinted>2024-11-27T03:22:00Z</cp:lastPrinted>
  <dcterms:created xsi:type="dcterms:W3CDTF">2021-01-20T05:39:00Z</dcterms:created>
  <dcterms:modified xsi:type="dcterms:W3CDTF">2024-11-27T03:32:00Z</dcterms:modified>
</cp:coreProperties>
</file>