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54"/>
      </w:tblGrid>
      <w:tr>
        <w:tc>
          <w:tcPr>
            <w:tcW w:type="dxa" w:w="9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постановление Правительства Камчатского края от 03.10.2018 № 417-П «Об утверждении Порядка и критериев отбора работодателей, подлежащих включению в подпрограмму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края», Порядка исключения работодателей из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</w:t>
      </w:r>
      <w:r>
        <w:rPr>
          <w:rFonts w:ascii="Times New Roman" w:hAnsi="Times New Roman"/>
          <w:b w:val="0"/>
          <w:sz w:val="28"/>
        </w:rPr>
        <w:t>03.10.2018 № 417-П «Об утверждении Порядка и критериев отбора работодателей, подлежащих включению в подпрограмму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края», Порядка исключения работодателей из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14:paraId="16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7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порядка и критериев отбора работодателей, подлежащих включению в</w:t>
      </w:r>
      <w:r>
        <w:t xml:space="preserve"> </w:t>
      </w:r>
      <w:r>
        <w:rPr>
          <w:rFonts w:ascii="Times New Roman" w:hAnsi="Times New Roman"/>
          <w:sz w:val="28"/>
        </w:rPr>
        <w:t>государственную программу Камчатского края «Содействие занятости населения Камчатского края»;</w:t>
      </w:r>
    </w:p>
    <w:p w14:paraId="18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преамбуле слова «подпрограммы 6 </w:t>
      </w:r>
      <w:r>
        <w:rPr>
          <w:rFonts w:ascii="Times New Roman" w:hAnsi="Times New Roman"/>
          <w:b w:val="0"/>
          <w:sz w:val="28"/>
        </w:rPr>
        <w:t xml:space="preserve">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края», Порядка исключения работодателей из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края», утвержденной постановлением </w:t>
      </w:r>
      <w:r>
        <w:rPr>
          <w:rFonts w:ascii="Times New Roman" w:hAnsi="Times New Roman"/>
          <w:sz w:val="28"/>
        </w:rPr>
        <w:t xml:space="preserve">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11.11.2013 № 490-П» заменить словами: «государственной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720-П»;</w:t>
      </w:r>
    </w:p>
    <w:p w14:paraId="19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trike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в части 1 слова «</w:t>
      </w:r>
      <w:r>
        <w:rPr>
          <w:rFonts w:ascii="Times New Roman" w:hAnsi="Times New Roman"/>
          <w:b w:val="0"/>
          <w:color w:val="000000"/>
          <w:sz w:val="28"/>
        </w:rPr>
        <w:t xml:space="preserve">в подпрограмму 6 «Повышение мобильности трудовых ресурсов Камчатского края» государственной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программы</w:t>
      </w:r>
      <w:r>
        <w:rPr>
          <w:rFonts w:ascii="Times New Roman" w:hAnsi="Times New Roman"/>
          <w:b w:val="0"/>
          <w:color w:val="000000"/>
          <w:sz w:val="28"/>
        </w:rPr>
        <w:t xml:space="preserve"> Камчатского края «Содействие занятости населения Камчатского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» заменить словами «в государственную программу «Содействие занятости населения Камчатского края»; </w:t>
      </w:r>
    </w:p>
    <w:p w14:paraId="1A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в части 2 слова «из</w:t>
      </w:r>
      <w:r>
        <w:rPr>
          <w:rFonts w:ascii="Times New Roman" w:hAnsi="Times New Roman"/>
          <w:b w:val="0"/>
          <w:color w:val="000000"/>
          <w:sz w:val="28"/>
        </w:rPr>
        <w:t xml:space="preserve"> подпрограммы 6 «Повышение мобильности трудовых ресурсов Камчатского края» государственной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программы</w:t>
      </w:r>
      <w:r>
        <w:rPr>
          <w:rFonts w:ascii="Times New Roman" w:hAnsi="Times New Roman"/>
          <w:b w:val="0"/>
          <w:color w:val="000000"/>
          <w:sz w:val="28"/>
        </w:rPr>
        <w:t xml:space="preserve"> Камчатского края «Содействие занятости населения Камчатского края</w:t>
      </w:r>
      <w:r>
        <w:rPr>
          <w:rFonts w:ascii="Times New Roman" w:hAnsi="Times New Roman"/>
          <w:b w:val="0"/>
          <w:color w:val="000000"/>
          <w:sz w:val="28"/>
        </w:rPr>
        <w:t>» заменить словами «в государственную программу «Содействие занятости населения Камчатского края»</w:t>
      </w:r>
      <w:r>
        <w:rPr>
          <w:rFonts w:ascii="Times New Roman" w:hAnsi="Times New Roman"/>
          <w:b w:val="0"/>
          <w:sz w:val="28"/>
        </w:rPr>
        <w:t>;</w:t>
      </w:r>
    </w:p>
    <w:p w14:paraId="1B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приложении 1:</w:t>
      </w:r>
    </w:p>
    <w:p w14:paraId="1C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а) в наименовании слова «</w:t>
      </w:r>
      <w:r>
        <w:rPr>
          <w:rFonts w:ascii="Times New Roman" w:hAnsi="Times New Roman"/>
          <w:b w:val="0"/>
          <w:sz w:val="28"/>
        </w:rPr>
        <w:t xml:space="preserve">подпрограмму 6 «Повышение мобильности трудовых ресурсов Камчатского края» государственной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Камчатского края «Содействие занятости населения Камчатского края» заменить словами «</w:t>
      </w:r>
      <w:r>
        <w:rPr>
          <w:rFonts w:ascii="Times New Roman" w:hAnsi="Times New Roman"/>
          <w:sz w:val="28"/>
        </w:rPr>
        <w:t>государственную программу Камчатского края «Содействие занятости населения Камчатского края»;</w:t>
      </w:r>
    </w:p>
    <w:p w14:paraId="1D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б) в части 1 слова «</w:t>
      </w:r>
      <w:r>
        <w:rPr>
          <w:rFonts w:ascii="Times New Roman" w:hAnsi="Times New Roman"/>
          <w:b w:val="0"/>
          <w:sz w:val="28"/>
        </w:rPr>
        <w:t xml:space="preserve">подпрограмму 6 «Повышение мобильности трудовых ресурсов Камчатского края» государственной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Камчатского края «Содействие занятости населения Камчатского края», утвержденной постановлением Правительства Камчатского края от 11.11.2013 № 490-П заменить словами «</w:t>
      </w:r>
      <w:r>
        <w:rPr>
          <w:rFonts w:ascii="Times New Roman" w:hAnsi="Times New Roman"/>
          <w:sz w:val="28"/>
        </w:rPr>
        <w:t>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29.12.2023 № 720-П»;</w:t>
      </w:r>
    </w:p>
    <w:p w14:paraId="1E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в) пункт 2 части 4 изложить в следующей редакции:</w:t>
      </w:r>
    </w:p>
    <w:p w14:paraId="1F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 xml:space="preserve">«2) отсутствие </w:t>
      </w:r>
      <w:r>
        <w:rPr>
          <w:rFonts w:ascii="Times New Roman" w:hAnsi="Times New Roman"/>
          <w:b w:val="0"/>
          <w:color w:val="000000"/>
          <w:sz w:val="28"/>
        </w:rPr>
        <w:t xml:space="preserve">у работодателя на едином налоговом счете или не превышение размера, определенного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по состоянию на дату не ранее чем за 30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календарных дней до дня подачи заявления на участие в отборе»;</w:t>
      </w:r>
    </w:p>
    <w:p w14:paraId="20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часть 4 дополнить пунктами 10–13 следующего содержания:</w:t>
      </w:r>
    </w:p>
    <w:p w14:paraId="21000000">
      <w:pPr>
        <w:tabs>
          <w:tab w:leader="none" w:pos="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«10) </w:t>
      </w:r>
      <w:r>
        <w:rPr>
          <w:rFonts w:ascii="Times New Roman" w:hAnsi="Times New Roman"/>
          <w:b w:val="0"/>
          <w:sz w:val="28"/>
        </w:rPr>
        <w:t>работодатель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работодатель не находится в составляемых в рамках реализации полномочий, предусмотренных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главой VII</w:t>
      </w:r>
      <w:r>
        <w:rPr>
          <w:rFonts w:ascii="Times New Roman" w:hAnsi="Times New Roman"/>
          <w:b w:val="0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3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 xml:space="preserve"> работодатель</w:t>
      </w:r>
      <w:r>
        <w:rPr>
          <w:rFonts w:ascii="Times New Roman" w:hAnsi="Times New Roman"/>
          <w:b w:val="0"/>
          <w:sz w:val="28"/>
        </w:rPr>
        <w:t xml:space="preserve"> не является иностранным агентом в соответствии с Федеральным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sz w:val="28"/>
        </w:rPr>
        <w:t xml:space="preserve"> «О контроле за деятельностью лиц, находящихся под иностранным влиянием»;</w:t>
      </w:r>
    </w:p>
    <w:p w14:paraId="24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работодателя являющегося юридическим лицом, об индивидуальном предпринимателе.»;</w:t>
      </w:r>
    </w:p>
    <w:p w14:paraId="25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д) пункт 2 части 9 изложить в следующей редакции:</w:t>
      </w:r>
    </w:p>
    <w:p w14:paraId="26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«2) </w:t>
      </w:r>
      <w:r>
        <w:rPr>
          <w:rFonts w:ascii="Times New Roman" w:hAnsi="Times New Roman"/>
          <w:b w:val="0"/>
          <w:sz w:val="28"/>
        </w:rPr>
        <w:t>справку, подписанную руководителем работодателя, подтверждающую соответствие получателя субсидий требованиям, установленным частью 4</w:t>
      </w:r>
      <w:r>
        <w:rPr>
          <w:rFonts w:ascii="Times New Roman" w:hAnsi="Times New Roman"/>
          <w:b w:val="0"/>
          <w:sz w:val="28"/>
        </w:rPr>
        <w:t xml:space="preserve"> настоящего Порядка;</w:t>
      </w:r>
    </w:p>
    <w:p w14:paraId="27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пункт 2 части 10 изложить в следующей редакции:</w:t>
      </w:r>
    </w:p>
    <w:p w14:paraId="28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выписку из</w:t>
      </w:r>
      <w:r>
        <w:rPr>
          <w:rFonts w:ascii="Times New Roman" w:hAnsi="Times New Roman"/>
          <w:b w:val="0"/>
          <w:color w:val="000000"/>
          <w:sz w:val="28"/>
        </w:rPr>
        <w:t xml:space="preserve"> единого налогового счета об отсутствии или не превышении размера, определенного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по состоянию на дату не ранее чем за 30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календарных дней до дня подачи заявления на участие в отборе.»;</w:t>
      </w:r>
    </w:p>
    <w:p w14:paraId="29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приложении 2:</w:t>
      </w:r>
    </w:p>
    <w:p w14:paraId="2A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а) в части 1 слова «</w:t>
      </w:r>
      <w:r>
        <w:rPr>
          <w:rFonts w:ascii="Times New Roman" w:hAnsi="Times New Roman"/>
          <w:b w:val="0"/>
          <w:sz w:val="28"/>
        </w:rPr>
        <w:t xml:space="preserve">подпрограммы 6 «Повышение мобильности трудовых ресурсов Камчатского края» государственной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Камчатского края «Содействие занятости населения Камчатского края», утвержденной постановлением Правительства Камчатского края от 11.11.2013 № 490-П» заменить словами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720-П»;</w:t>
      </w:r>
    </w:p>
    <w:p w14:paraId="2B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б) в пункте 2 части 4 слова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созданную в соответствии с частью 3 Порядка и критериев отбора работодателей, подлежащих включению в подпрограмму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 исключить.</w:t>
      </w:r>
    </w:p>
    <w:p w14:paraId="2C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39"/>
      </w:tblGrid>
      <w:tr>
        <w:trPr>
          <w:trHeight w:hRule="atLeast" w:val="1269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  <w:p w14:paraId="3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3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9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6000000"/>
    <w:sectPr>
      <w:headerReference r:id="rId1" w:type="default"/>
      <w:footerReference r:id="rId2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Гиперссылка3"/>
    <w:link w:val="Style_14_ch"/>
    <w:rPr>
      <w:color w:val="0000FF"/>
      <w:u w:val="single"/>
    </w:rPr>
  </w:style>
  <w:style w:styleId="Style_14_ch" w:type="character">
    <w:name w:val="Гиперссылка3"/>
    <w:link w:val="Style_14"/>
    <w:rPr>
      <w:color w:val="0000FF"/>
      <w:u w:val="single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Plain Text"/>
    <w:basedOn w:val="Style_3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Plain Text"/>
    <w:basedOn w:val="Style_3_ch"/>
    <w:link w:val="Style_18"/>
    <w:rPr>
      <w:rFonts w:ascii="Calibri" w:hAnsi="Calibri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toc 1"/>
    <w:next w:val="Style_3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Balloon Text"/>
    <w:basedOn w:val="Style_3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3_ch"/>
    <w:link w:val="Style_30"/>
    <w:rPr>
      <w:rFonts w:ascii="Segoe UI" w:hAnsi="Segoe UI"/>
      <w:sz w:val="18"/>
    </w:rPr>
  </w:style>
  <w:style w:styleId="Style_31" w:type="paragraph">
    <w:name w:val="toc 9"/>
    <w:next w:val="Style_3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3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3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3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Гиперссылка1"/>
    <w:basedOn w:val="Style_20"/>
    <w:link w:val="Style_35_ch"/>
    <w:rPr>
      <w:color w:themeColor="hyperlink" w:val="0563C1"/>
      <w:u w:val="single"/>
    </w:rPr>
  </w:style>
  <w:style w:styleId="Style_35_ch" w:type="character">
    <w:name w:val="Гиперссылка1"/>
    <w:basedOn w:val="Style_20_ch"/>
    <w:link w:val="Style_35"/>
    <w:rPr>
      <w:color w:themeColor="hyperlink" w:val="0563C1"/>
      <w:u w:val="single"/>
    </w:rPr>
  </w:style>
  <w:style w:styleId="Style_36" w:type="paragraph">
    <w:name w:val="Title"/>
    <w:next w:val="Style_3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9" w:type="paragraph">
    <w:name w:val="footer"/>
    <w:basedOn w:val="Style_3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9_ch" w:type="character">
    <w:name w:val="footer"/>
    <w:basedOn w:val="Style_3_ch"/>
    <w:link w:val="Style_39"/>
    <w:rPr>
      <w:rFonts w:ascii="Times New Roman" w:hAnsi="Times New Roman"/>
      <w:sz w:val="28"/>
    </w:rPr>
  </w:style>
  <w:style w:styleId="Style_40" w:type="paragraph">
    <w:name w:val="heading 2"/>
    <w:next w:val="Style_3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2024-01-24T23:02:01Z</dcterms:modified>
</cp:coreProperties>
</file>