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8E6" w:rsidRPr="0031281F" w:rsidRDefault="006553AA">
      <w:pPr>
        <w:spacing w:after="0" w:line="276" w:lineRule="auto"/>
        <w:rPr>
          <w:rFonts w:ascii="Times New Roman" w:hAnsi="Times New Roman"/>
          <w:sz w:val="28"/>
        </w:rPr>
      </w:pPr>
      <w:r w:rsidRPr="0031281F">
        <w:rPr>
          <w:rFonts w:ascii="Times New Roman" w:hAnsi="Times New Roman"/>
          <w:noProof/>
          <w:sz w:val="28"/>
          <w:lang w:eastAsia="ru-RU" w:bidi="ar-SA"/>
        </w:rPr>
        <w:drawing>
          <wp:anchor distT="0" distB="0" distL="114300" distR="114300" simplePos="0" relativeHeight="2" behindDoc="0" locked="0" layoutInCell="0" allowOverlap="1">
            <wp:simplePos x="0" y="0"/>
            <wp:positionH relativeFrom="margin">
              <wp:align>center</wp:align>
            </wp:positionH>
            <wp:positionV relativeFrom="paragraph">
              <wp:posOffset>635</wp:posOffset>
            </wp:positionV>
            <wp:extent cx="647700" cy="807720"/>
            <wp:effectExtent l="0" t="0" r="0" b="0"/>
            <wp:wrapTight wrapText="bothSides">
              <wp:wrapPolygon edited="0">
                <wp:start x="-51" y="0"/>
                <wp:lineTo x="-51" y="20845"/>
                <wp:lineTo x="20918" y="20845"/>
                <wp:lineTo x="20918" y="0"/>
                <wp:lineTo x="-51"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a:stretch>
                      <a:fillRect/>
                    </a:stretch>
                  </pic:blipFill>
                  <pic:spPr bwMode="auto">
                    <a:xfrm>
                      <a:off x="0" y="0"/>
                      <a:ext cx="647700" cy="807720"/>
                    </a:xfrm>
                    <a:prstGeom prst="rect">
                      <a:avLst/>
                    </a:prstGeom>
                  </pic:spPr>
                </pic:pic>
              </a:graphicData>
            </a:graphic>
          </wp:anchor>
        </w:drawing>
      </w:r>
    </w:p>
    <w:p w:rsidR="003068E6" w:rsidRPr="0031281F" w:rsidRDefault="003068E6">
      <w:pPr>
        <w:spacing w:after="0" w:line="360" w:lineRule="auto"/>
        <w:jc w:val="center"/>
        <w:rPr>
          <w:rFonts w:ascii="Times New Roman" w:hAnsi="Times New Roman"/>
          <w:sz w:val="32"/>
        </w:rPr>
      </w:pPr>
    </w:p>
    <w:p w:rsidR="003068E6" w:rsidRPr="0031281F" w:rsidRDefault="003068E6">
      <w:pPr>
        <w:spacing w:after="0" w:line="240" w:lineRule="auto"/>
        <w:jc w:val="center"/>
        <w:rPr>
          <w:rFonts w:ascii="Times New Roman" w:hAnsi="Times New Roman"/>
          <w:b/>
          <w:sz w:val="32"/>
        </w:rPr>
      </w:pPr>
    </w:p>
    <w:p w:rsidR="003068E6" w:rsidRPr="0031281F" w:rsidRDefault="003068E6">
      <w:pPr>
        <w:spacing w:after="0" w:line="240" w:lineRule="auto"/>
        <w:rPr>
          <w:rFonts w:ascii="Times New Roman" w:hAnsi="Times New Roman"/>
          <w:b/>
          <w:sz w:val="32"/>
        </w:rPr>
      </w:pPr>
    </w:p>
    <w:p w:rsidR="003068E6" w:rsidRPr="0031281F" w:rsidRDefault="006553AA">
      <w:pPr>
        <w:spacing w:after="0" w:line="240" w:lineRule="auto"/>
        <w:jc w:val="center"/>
        <w:rPr>
          <w:rFonts w:ascii="Times New Roman" w:hAnsi="Times New Roman"/>
          <w:b/>
          <w:sz w:val="32"/>
        </w:rPr>
      </w:pPr>
      <w:r w:rsidRPr="0031281F">
        <w:rPr>
          <w:rFonts w:ascii="Times New Roman" w:hAnsi="Times New Roman"/>
          <w:b/>
          <w:sz w:val="32"/>
        </w:rPr>
        <w:t>П О С Т А Н О В Л Е Н И Е</w:t>
      </w:r>
    </w:p>
    <w:p w:rsidR="003068E6" w:rsidRPr="0031281F" w:rsidRDefault="003068E6">
      <w:pPr>
        <w:spacing w:after="0" w:line="240" w:lineRule="auto"/>
        <w:jc w:val="center"/>
        <w:rPr>
          <w:rFonts w:ascii="Times New Roman" w:hAnsi="Times New Roman"/>
          <w:b/>
          <w:sz w:val="28"/>
        </w:rPr>
      </w:pPr>
    </w:p>
    <w:p w:rsidR="003068E6" w:rsidRPr="0031281F" w:rsidRDefault="006553AA">
      <w:pPr>
        <w:spacing w:after="0" w:line="240" w:lineRule="auto"/>
        <w:jc w:val="center"/>
        <w:rPr>
          <w:rFonts w:ascii="Times New Roman" w:hAnsi="Times New Roman"/>
          <w:b/>
          <w:sz w:val="28"/>
        </w:rPr>
      </w:pPr>
      <w:r w:rsidRPr="0031281F">
        <w:rPr>
          <w:rFonts w:ascii="Times New Roman" w:hAnsi="Times New Roman"/>
          <w:b/>
          <w:sz w:val="28"/>
        </w:rPr>
        <w:t>ПРАВИТЕЛЬСТВА</w:t>
      </w:r>
    </w:p>
    <w:p w:rsidR="003068E6" w:rsidRPr="0031281F" w:rsidRDefault="006553AA">
      <w:pPr>
        <w:spacing w:after="0" w:line="240" w:lineRule="auto"/>
        <w:jc w:val="center"/>
        <w:rPr>
          <w:rFonts w:ascii="Times New Roman" w:hAnsi="Times New Roman"/>
          <w:b/>
          <w:sz w:val="28"/>
        </w:rPr>
      </w:pPr>
      <w:r w:rsidRPr="0031281F">
        <w:rPr>
          <w:rFonts w:ascii="Times New Roman" w:hAnsi="Times New Roman"/>
          <w:b/>
          <w:sz w:val="28"/>
        </w:rPr>
        <w:t>КАМЧАТСКОГО КРАЯ</w:t>
      </w:r>
    </w:p>
    <w:p w:rsidR="003068E6" w:rsidRPr="0031281F" w:rsidRDefault="003068E6">
      <w:pPr>
        <w:spacing w:after="0" w:line="276" w:lineRule="auto"/>
        <w:ind w:firstLine="709"/>
        <w:jc w:val="center"/>
        <w:rPr>
          <w:rFonts w:ascii="Times New Roman" w:hAnsi="Times New Roman"/>
          <w:sz w:val="28"/>
        </w:rPr>
      </w:pPr>
    </w:p>
    <w:p w:rsidR="003068E6" w:rsidRPr="0031281F" w:rsidRDefault="003068E6">
      <w:pPr>
        <w:spacing w:after="0" w:line="240" w:lineRule="auto"/>
        <w:ind w:firstLine="709"/>
        <w:jc w:val="center"/>
        <w:rPr>
          <w:rFonts w:ascii="Times New Roman" w:hAnsi="Times New Roman"/>
          <w:sz w:val="20"/>
        </w:rPr>
      </w:pPr>
    </w:p>
    <w:p w:rsidR="003068E6" w:rsidRPr="0031281F" w:rsidRDefault="006553AA">
      <w:pPr>
        <w:spacing w:after="0" w:line="240" w:lineRule="auto"/>
        <w:ind w:left="-284" w:right="5526"/>
        <w:jc w:val="center"/>
        <w:rPr>
          <w:rFonts w:ascii="Times New Roman" w:hAnsi="Times New Roman"/>
          <w:sz w:val="24"/>
        </w:rPr>
      </w:pPr>
      <w:bookmarkStart w:id="0" w:name="REGNUMDATESTAMP"/>
      <w:r w:rsidRPr="0031281F">
        <w:rPr>
          <w:rFonts w:ascii="Times New Roman" w:hAnsi="Times New Roman"/>
          <w:sz w:val="24"/>
          <w:u w:val="single"/>
        </w:rPr>
        <w:t>[</w:t>
      </w:r>
      <w:r w:rsidRPr="0031281F">
        <w:rPr>
          <w:rFonts w:ascii="Times New Roman" w:hAnsi="Times New Roman"/>
          <w:u w:val="single"/>
        </w:rPr>
        <w:t>Дата регистрации] № [Номер документа]</w:t>
      </w:r>
      <w:bookmarkEnd w:id="0"/>
    </w:p>
    <w:p w:rsidR="003068E6" w:rsidRPr="0031281F" w:rsidRDefault="003068E6">
      <w:pPr>
        <w:spacing w:after="0" w:line="240" w:lineRule="auto"/>
        <w:ind w:right="5526"/>
        <w:jc w:val="center"/>
        <w:rPr>
          <w:rFonts w:ascii="Times New Roman" w:hAnsi="Times New Roman"/>
          <w:sz w:val="12"/>
        </w:rPr>
      </w:pPr>
    </w:p>
    <w:p w:rsidR="003068E6" w:rsidRPr="0031281F" w:rsidRDefault="006553AA">
      <w:pPr>
        <w:spacing w:after="0" w:line="240" w:lineRule="auto"/>
        <w:ind w:right="5526"/>
        <w:jc w:val="center"/>
        <w:rPr>
          <w:rFonts w:ascii="Times New Roman" w:hAnsi="Times New Roman"/>
          <w:sz w:val="28"/>
        </w:rPr>
      </w:pPr>
      <w:r w:rsidRPr="0031281F">
        <w:rPr>
          <w:rFonts w:ascii="Times New Roman" w:hAnsi="Times New Roman"/>
          <w:sz w:val="24"/>
        </w:rPr>
        <w:t>г. Петропавловск-Камчатский</w:t>
      </w:r>
    </w:p>
    <w:p w:rsidR="003068E6" w:rsidRPr="0031281F" w:rsidRDefault="003068E6">
      <w:pPr>
        <w:spacing w:after="0" w:line="240" w:lineRule="auto"/>
        <w:ind w:firstLine="709"/>
        <w:jc w:val="both"/>
        <w:rPr>
          <w:rFonts w:ascii="Times New Roman" w:hAnsi="Times New Roman"/>
          <w:sz w:val="28"/>
        </w:rPr>
      </w:pPr>
    </w:p>
    <w:tbl>
      <w:tblPr>
        <w:tblStyle w:val="afa"/>
        <w:tblW w:w="9923" w:type="dxa"/>
        <w:tblInd w:w="-142" w:type="dxa"/>
        <w:tblLayout w:type="fixed"/>
        <w:tblLook w:val="04A0" w:firstRow="1" w:lastRow="0" w:firstColumn="1" w:lastColumn="0" w:noHBand="0" w:noVBand="1"/>
      </w:tblPr>
      <w:tblGrid>
        <w:gridCol w:w="9923"/>
      </w:tblGrid>
      <w:tr w:rsidR="003068E6" w:rsidRPr="0031281F" w:rsidTr="00881B82">
        <w:tc>
          <w:tcPr>
            <w:tcW w:w="9923" w:type="dxa"/>
            <w:tcBorders>
              <w:top w:val="nil"/>
              <w:left w:val="nil"/>
              <w:bottom w:val="nil"/>
              <w:right w:val="nil"/>
            </w:tcBorders>
          </w:tcPr>
          <w:p w:rsidR="003068E6" w:rsidRPr="0031281F" w:rsidRDefault="00940B39" w:rsidP="00881B82">
            <w:pPr>
              <w:widowControl w:val="0"/>
              <w:spacing w:after="0" w:line="240" w:lineRule="auto"/>
              <w:ind w:left="30"/>
              <w:jc w:val="center"/>
              <w:rPr>
                <w:rFonts w:ascii="Times New Roman" w:hAnsi="Times New Roman"/>
                <w:b/>
                <w:sz w:val="28"/>
              </w:rPr>
            </w:pPr>
            <w:r w:rsidRPr="0031281F">
              <w:rPr>
                <w:rFonts w:ascii="Times New Roman" w:eastAsia="Times New Roman" w:hAnsi="Times New Roman" w:cs="Times New Roman"/>
                <w:b/>
                <w:color w:val="auto"/>
                <w:sz w:val="28"/>
                <w:szCs w:val="28"/>
                <w:lang w:eastAsia="ru-RU" w:bidi="ar-SA"/>
              </w:rPr>
              <w:t>О внесении изменений</w:t>
            </w:r>
            <w:r w:rsidR="00C96A6E" w:rsidRPr="0031281F">
              <w:rPr>
                <w:rFonts w:ascii="Times New Roman" w:eastAsia="Times New Roman" w:hAnsi="Times New Roman" w:cs="Times New Roman"/>
                <w:b/>
                <w:color w:val="auto"/>
                <w:sz w:val="28"/>
                <w:szCs w:val="28"/>
                <w:lang w:eastAsia="ru-RU" w:bidi="ar-SA"/>
              </w:rPr>
              <w:t xml:space="preserve"> в</w:t>
            </w:r>
            <w:r w:rsidRPr="0031281F">
              <w:rPr>
                <w:rFonts w:ascii="Times New Roman" w:eastAsia="Times New Roman" w:hAnsi="Times New Roman" w:cs="Times New Roman"/>
                <w:b/>
                <w:color w:val="auto"/>
                <w:sz w:val="28"/>
                <w:szCs w:val="28"/>
                <w:lang w:eastAsia="ru-RU" w:bidi="ar-SA"/>
              </w:rPr>
              <w:t xml:space="preserve"> </w:t>
            </w:r>
            <w:r w:rsidR="004576E8" w:rsidRPr="0031281F">
              <w:rPr>
                <w:rFonts w:ascii="Times New Roman" w:eastAsia="Times New Roman" w:hAnsi="Times New Roman" w:cs="Times New Roman"/>
                <w:b/>
                <w:color w:val="auto"/>
                <w:sz w:val="28"/>
                <w:szCs w:val="28"/>
                <w:lang w:eastAsia="ru-RU" w:bidi="ar-SA"/>
              </w:rPr>
              <w:t>постановление</w:t>
            </w:r>
            <w:r w:rsidRPr="0031281F">
              <w:rPr>
                <w:rFonts w:ascii="Times New Roman" w:eastAsia="Times New Roman" w:hAnsi="Times New Roman" w:cs="Times New Roman"/>
                <w:b/>
                <w:color w:val="auto"/>
                <w:sz w:val="28"/>
                <w:szCs w:val="28"/>
                <w:lang w:eastAsia="ru-RU" w:bidi="ar-SA"/>
              </w:rPr>
              <w:t xml:space="preserve"> Правительства Камчатского края </w:t>
            </w:r>
            <w:r w:rsidR="00881B82" w:rsidRPr="0031281F">
              <w:rPr>
                <w:rFonts w:ascii="Times New Roman" w:eastAsia="Times New Roman" w:hAnsi="Times New Roman" w:cs="Times New Roman"/>
                <w:b/>
                <w:color w:val="auto"/>
                <w:sz w:val="28"/>
                <w:szCs w:val="28"/>
                <w:lang w:eastAsia="ru-RU" w:bidi="ar-SA"/>
              </w:rPr>
              <w:t xml:space="preserve"> </w:t>
            </w:r>
            <w:r w:rsidRPr="0031281F">
              <w:rPr>
                <w:rFonts w:ascii="Times New Roman" w:eastAsia="Times New Roman" w:hAnsi="Times New Roman" w:cs="Times New Roman"/>
                <w:b/>
                <w:color w:val="auto"/>
                <w:sz w:val="28"/>
                <w:szCs w:val="28"/>
                <w:lang w:eastAsia="ru-RU" w:bidi="ar-SA"/>
              </w:rPr>
              <w:t xml:space="preserve">от </w:t>
            </w:r>
            <w:r w:rsidR="00DB1BB5" w:rsidRPr="0031281F">
              <w:rPr>
                <w:rFonts w:ascii="Times New Roman" w:eastAsia="Times New Roman" w:hAnsi="Times New Roman" w:cs="Times New Roman"/>
                <w:b/>
                <w:color w:val="auto"/>
                <w:sz w:val="28"/>
                <w:szCs w:val="28"/>
                <w:lang w:eastAsia="ru-RU" w:bidi="ar-SA"/>
              </w:rPr>
              <w:t>23.03</w:t>
            </w:r>
            <w:r w:rsidRPr="0031281F">
              <w:rPr>
                <w:rFonts w:ascii="Times New Roman" w:eastAsia="Times New Roman" w:hAnsi="Times New Roman" w:cs="Times New Roman"/>
                <w:b/>
                <w:color w:val="auto"/>
                <w:sz w:val="28"/>
                <w:szCs w:val="28"/>
                <w:lang w:eastAsia="ru-RU" w:bidi="ar-SA"/>
              </w:rPr>
              <w:t xml:space="preserve">.2021 </w:t>
            </w:r>
            <w:r w:rsidR="00DB1BB5" w:rsidRPr="0031281F">
              <w:rPr>
                <w:rFonts w:ascii="Times New Roman" w:eastAsia="Times New Roman" w:hAnsi="Times New Roman" w:cs="Times New Roman"/>
                <w:b/>
                <w:color w:val="auto"/>
                <w:sz w:val="28"/>
                <w:szCs w:val="28"/>
                <w:lang w:eastAsia="ru-RU" w:bidi="ar-SA"/>
              </w:rPr>
              <w:t>№ 101</w:t>
            </w:r>
            <w:r w:rsidRPr="0031281F">
              <w:rPr>
                <w:rFonts w:ascii="Times New Roman" w:eastAsia="Times New Roman" w:hAnsi="Times New Roman" w:cs="Times New Roman"/>
                <w:b/>
                <w:color w:val="auto"/>
                <w:sz w:val="28"/>
                <w:szCs w:val="28"/>
                <w:lang w:eastAsia="ru-RU" w:bidi="ar-SA"/>
              </w:rPr>
              <w:t xml:space="preserve">-П </w:t>
            </w:r>
            <w:r w:rsidR="00DB1BB5" w:rsidRPr="0031281F">
              <w:rPr>
                <w:rFonts w:ascii="Times New Roman" w:eastAsia="Times New Roman" w:hAnsi="Times New Roman" w:cs="Times New Roman"/>
                <w:b/>
                <w:sz w:val="28"/>
                <w:szCs w:val="28"/>
                <w:lang w:eastAsia="ru-RU"/>
              </w:rPr>
              <w:t>«Об утверждении Положения о мерах поддержки лиц, проходящих целевое обучение, включаемых в договоры о целевом обучении»</w:t>
            </w:r>
          </w:p>
        </w:tc>
      </w:tr>
    </w:tbl>
    <w:p w:rsidR="003068E6" w:rsidRPr="0031281F" w:rsidRDefault="003068E6">
      <w:pPr>
        <w:spacing w:after="0" w:line="240" w:lineRule="auto"/>
        <w:ind w:firstLine="709"/>
        <w:jc w:val="both"/>
        <w:rPr>
          <w:rFonts w:ascii="Times New Roman" w:hAnsi="Times New Roman"/>
          <w:sz w:val="28"/>
        </w:rPr>
      </w:pPr>
    </w:p>
    <w:p w:rsidR="003068E6" w:rsidRPr="0031281F" w:rsidRDefault="003068E6" w:rsidP="00D0207C">
      <w:pPr>
        <w:spacing w:after="0" w:line="240" w:lineRule="auto"/>
        <w:jc w:val="both"/>
        <w:rPr>
          <w:rFonts w:ascii="Times New Roman" w:hAnsi="Times New Roman"/>
          <w:sz w:val="28"/>
        </w:rPr>
      </w:pPr>
    </w:p>
    <w:p w:rsidR="003068E6" w:rsidRPr="0031281F" w:rsidRDefault="006553AA">
      <w:pPr>
        <w:spacing w:after="0" w:line="240" w:lineRule="auto"/>
        <w:ind w:firstLine="709"/>
        <w:jc w:val="both"/>
        <w:rPr>
          <w:rFonts w:ascii="Times New Roman" w:hAnsi="Times New Roman"/>
          <w:sz w:val="28"/>
        </w:rPr>
      </w:pPr>
      <w:r w:rsidRPr="0031281F">
        <w:rPr>
          <w:rFonts w:ascii="Times New Roman" w:hAnsi="Times New Roman"/>
          <w:sz w:val="28"/>
        </w:rPr>
        <w:t>ПРАВИТЕЛЬСТВО ПОСТАНОВЛЯЕТ:</w:t>
      </w:r>
    </w:p>
    <w:p w:rsidR="003068E6" w:rsidRPr="0031281F" w:rsidRDefault="003068E6">
      <w:pPr>
        <w:spacing w:after="0" w:line="240" w:lineRule="auto"/>
        <w:ind w:firstLine="709"/>
        <w:jc w:val="both"/>
        <w:rPr>
          <w:rFonts w:ascii="Times New Roman" w:hAnsi="Times New Roman"/>
          <w:sz w:val="28"/>
        </w:rPr>
      </w:pPr>
    </w:p>
    <w:p w:rsidR="004576E8" w:rsidRPr="0031281F" w:rsidRDefault="00940B39" w:rsidP="004576E8">
      <w:pPr>
        <w:tabs>
          <w:tab w:val="left" w:pos="1134"/>
        </w:tabs>
        <w:spacing w:after="0" w:line="240" w:lineRule="auto"/>
        <w:ind w:firstLine="709"/>
        <w:jc w:val="both"/>
        <w:rPr>
          <w:rFonts w:ascii="Times New Roman" w:hAnsi="Times New Roman"/>
          <w:sz w:val="28"/>
        </w:rPr>
      </w:pPr>
      <w:r w:rsidRPr="0031281F">
        <w:rPr>
          <w:rFonts w:ascii="Times New Roman" w:hAnsi="Times New Roman"/>
          <w:sz w:val="28"/>
        </w:rPr>
        <w:t xml:space="preserve">1.  </w:t>
      </w:r>
      <w:r w:rsidR="004576E8" w:rsidRPr="0031281F">
        <w:rPr>
          <w:rFonts w:ascii="Times New Roman" w:hAnsi="Times New Roman"/>
          <w:sz w:val="28"/>
        </w:rPr>
        <w:t xml:space="preserve">Внести в постановление Правительства Камчатского края от 23.03.2021 № 101-П </w:t>
      </w:r>
      <w:r w:rsidR="004576E8" w:rsidRPr="0031281F">
        <w:rPr>
          <w:rFonts w:ascii="Times New Roman" w:eastAsia="Times New Roman" w:hAnsi="Times New Roman" w:cs="Times New Roman"/>
          <w:sz w:val="28"/>
          <w:szCs w:val="28"/>
          <w:lang w:eastAsia="ru-RU"/>
        </w:rPr>
        <w:t>«Об утверждении Положения о мерах поддержки лиц, проходящих целевое обучение, включаемых в договоры о целевом обучении</w:t>
      </w:r>
      <w:r w:rsidR="004576E8" w:rsidRPr="0031281F">
        <w:rPr>
          <w:rFonts w:ascii="Times New Roman" w:hAnsi="Times New Roman"/>
          <w:sz w:val="28"/>
        </w:rPr>
        <w:t>» следующие изменения:</w:t>
      </w:r>
    </w:p>
    <w:p w:rsidR="004576E8" w:rsidRPr="0031281F" w:rsidRDefault="004576E8" w:rsidP="00940B39">
      <w:pPr>
        <w:tabs>
          <w:tab w:val="left" w:pos="1134"/>
        </w:tabs>
        <w:spacing w:after="0" w:line="240" w:lineRule="auto"/>
        <w:ind w:firstLine="709"/>
        <w:jc w:val="both"/>
        <w:rPr>
          <w:rFonts w:ascii="Times New Roman" w:hAnsi="Times New Roman" w:cs="Times New Roman"/>
          <w:color w:val="auto"/>
          <w:sz w:val="28"/>
        </w:rPr>
      </w:pPr>
      <w:r w:rsidRPr="0031281F">
        <w:rPr>
          <w:rFonts w:ascii="Times New Roman" w:hAnsi="Times New Roman"/>
          <w:sz w:val="28"/>
        </w:rPr>
        <w:t xml:space="preserve">1) </w:t>
      </w:r>
      <w:r w:rsidRPr="0031281F">
        <w:rPr>
          <w:rFonts w:ascii="Times New Roman" w:hAnsi="Times New Roman" w:cs="Times New Roman"/>
          <w:color w:val="auto"/>
          <w:sz w:val="28"/>
        </w:rPr>
        <w:t>преамбулу изложить в следующей редакции:</w:t>
      </w:r>
    </w:p>
    <w:p w:rsidR="004576E8" w:rsidRPr="0031281F" w:rsidRDefault="004576E8" w:rsidP="004576E8">
      <w:pPr>
        <w:tabs>
          <w:tab w:val="left" w:pos="1134"/>
        </w:tabs>
        <w:spacing w:after="0" w:line="240" w:lineRule="auto"/>
        <w:ind w:firstLine="709"/>
        <w:jc w:val="both"/>
        <w:rPr>
          <w:rFonts w:ascii="Times New Roman" w:hAnsi="Times New Roman" w:cs="Times New Roman"/>
          <w:color w:val="auto"/>
          <w:sz w:val="28"/>
        </w:rPr>
      </w:pPr>
      <w:r w:rsidRPr="0031281F">
        <w:rPr>
          <w:rFonts w:ascii="Times New Roman" w:hAnsi="Times New Roman" w:cs="Times New Roman"/>
          <w:color w:val="auto"/>
          <w:sz w:val="28"/>
        </w:rPr>
        <w:t xml:space="preserve">«В соответствии с Федеральным </w:t>
      </w:r>
      <w:r w:rsidR="005137CE" w:rsidRPr="0031281F">
        <w:rPr>
          <w:rFonts w:ascii="Times New Roman" w:hAnsi="Times New Roman" w:cs="Times New Roman"/>
          <w:color w:val="auto"/>
          <w:sz w:val="28"/>
        </w:rPr>
        <w:t>законом от 29.12.2012 №</w:t>
      </w:r>
      <w:r w:rsidR="006D239E" w:rsidRPr="0031281F">
        <w:rPr>
          <w:rFonts w:ascii="Times New Roman" w:hAnsi="Times New Roman" w:cs="Times New Roman"/>
          <w:color w:val="auto"/>
          <w:sz w:val="28"/>
        </w:rPr>
        <w:t xml:space="preserve"> 273-ФЗ </w:t>
      </w:r>
      <w:r w:rsidR="00881B82" w:rsidRPr="0031281F">
        <w:rPr>
          <w:rFonts w:ascii="Times New Roman" w:hAnsi="Times New Roman" w:cs="Times New Roman"/>
          <w:color w:val="auto"/>
          <w:sz w:val="28"/>
        </w:rPr>
        <w:t xml:space="preserve">                    </w:t>
      </w:r>
      <w:proofErr w:type="gramStart"/>
      <w:r w:rsidR="00881B82" w:rsidRPr="0031281F">
        <w:rPr>
          <w:rFonts w:ascii="Times New Roman" w:hAnsi="Times New Roman" w:cs="Times New Roman"/>
          <w:color w:val="auto"/>
          <w:sz w:val="28"/>
        </w:rPr>
        <w:t xml:space="preserve">   </w:t>
      </w:r>
      <w:r w:rsidR="006D239E" w:rsidRPr="0031281F">
        <w:rPr>
          <w:rFonts w:ascii="Times New Roman" w:hAnsi="Times New Roman" w:cs="Times New Roman"/>
          <w:color w:val="auto"/>
          <w:sz w:val="28"/>
        </w:rPr>
        <w:t>«</w:t>
      </w:r>
      <w:proofErr w:type="gramEnd"/>
      <w:r w:rsidRPr="0031281F">
        <w:rPr>
          <w:rFonts w:ascii="Times New Roman" w:hAnsi="Times New Roman" w:cs="Times New Roman"/>
          <w:color w:val="auto"/>
          <w:sz w:val="28"/>
        </w:rPr>
        <w:t>Об обр</w:t>
      </w:r>
      <w:r w:rsidR="006D239E" w:rsidRPr="0031281F">
        <w:rPr>
          <w:rFonts w:ascii="Times New Roman" w:hAnsi="Times New Roman" w:cs="Times New Roman"/>
          <w:color w:val="auto"/>
          <w:sz w:val="28"/>
        </w:rPr>
        <w:t>азовании в Российской Федерации»</w:t>
      </w:r>
      <w:r w:rsidR="00B06D5A">
        <w:rPr>
          <w:rFonts w:ascii="Times New Roman" w:hAnsi="Times New Roman" w:cs="Times New Roman"/>
          <w:color w:val="auto"/>
          <w:sz w:val="28"/>
        </w:rPr>
        <w:t>, п</w:t>
      </w:r>
      <w:r w:rsidRPr="0031281F">
        <w:rPr>
          <w:rFonts w:ascii="Times New Roman" w:hAnsi="Times New Roman" w:cs="Times New Roman"/>
          <w:color w:val="auto"/>
          <w:sz w:val="28"/>
        </w:rPr>
        <w:t xml:space="preserve">остановлением Правительства Российской </w:t>
      </w:r>
      <w:r w:rsidR="006D239E" w:rsidRPr="0031281F">
        <w:rPr>
          <w:rFonts w:ascii="Times New Roman" w:hAnsi="Times New Roman" w:cs="Times New Roman"/>
          <w:color w:val="auto"/>
          <w:sz w:val="28"/>
        </w:rPr>
        <w:t>Федерации от 13.10.2020 № 1681 «</w:t>
      </w:r>
      <w:r w:rsidRPr="0031281F">
        <w:rPr>
          <w:rFonts w:ascii="Times New Roman" w:hAnsi="Times New Roman" w:cs="Times New Roman"/>
          <w:color w:val="auto"/>
          <w:sz w:val="28"/>
        </w:rPr>
        <w:t>О целевом обучении по образовательным программам среднего професси</w:t>
      </w:r>
      <w:r w:rsidR="006D239E" w:rsidRPr="0031281F">
        <w:rPr>
          <w:rFonts w:ascii="Times New Roman" w:hAnsi="Times New Roman" w:cs="Times New Roman"/>
          <w:color w:val="auto"/>
          <w:sz w:val="28"/>
        </w:rPr>
        <w:t>онального и высшего образования»</w:t>
      </w:r>
    </w:p>
    <w:p w:rsidR="004576E8" w:rsidRPr="0031281F" w:rsidRDefault="004576E8" w:rsidP="004576E8">
      <w:pPr>
        <w:tabs>
          <w:tab w:val="left" w:pos="1134"/>
        </w:tabs>
        <w:spacing w:after="0" w:line="240" w:lineRule="auto"/>
        <w:ind w:firstLine="709"/>
        <w:jc w:val="both"/>
        <w:rPr>
          <w:rFonts w:ascii="Times New Roman" w:hAnsi="Times New Roman" w:cs="Times New Roman"/>
          <w:color w:val="auto"/>
          <w:sz w:val="28"/>
        </w:rPr>
      </w:pPr>
    </w:p>
    <w:p w:rsidR="004576E8" w:rsidRPr="0031281F" w:rsidRDefault="004576E8" w:rsidP="004576E8">
      <w:pPr>
        <w:tabs>
          <w:tab w:val="left" w:pos="1134"/>
        </w:tabs>
        <w:spacing w:after="0" w:line="240" w:lineRule="auto"/>
        <w:ind w:firstLine="709"/>
        <w:jc w:val="both"/>
        <w:rPr>
          <w:rFonts w:ascii="Times New Roman" w:hAnsi="Times New Roman" w:cs="Times New Roman"/>
          <w:color w:val="auto"/>
          <w:sz w:val="28"/>
        </w:rPr>
      </w:pPr>
      <w:r w:rsidRPr="0031281F">
        <w:rPr>
          <w:rFonts w:ascii="Times New Roman" w:hAnsi="Times New Roman" w:cs="Times New Roman"/>
          <w:color w:val="auto"/>
          <w:sz w:val="28"/>
        </w:rPr>
        <w:t>ПРАВИТЕЛЬСТВО ПОСТАНОВЛЯЕТ:</w:t>
      </w:r>
      <w:r w:rsidR="0087781C" w:rsidRPr="0031281F">
        <w:rPr>
          <w:rFonts w:ascii="Times New Roman" w:hAnsi="Times New Roman" w:cs="Times New Roman"/>
          <w:color w:val="auto"/>
          <w:sz w:val="28"/>
        </w:rPr>
        <w:t>»;</w:t>
      </w:r>
    </w:p>
    <w:p w:rsidR="0087781C" w:rsidRPr="0031281F" w:rsidRDefault="0087781C" w:rsidP="004576E8">
      <w:pPr>
        <w:tabs>
          <w:tab w:val="left" w:pos="1134"/>
        </w:tabs>
        <w:spacing w:after="0" w:line="240" w:lineRule="auto"/>
        <w:ind w:firstLine="709"/>
        <w:jc w:val="both"/>
        <w:rPr>
          <w:rFonts w:ascii="Times New Roman" w:hAnsi="Times New Roman" w:cs="Times New Roman"/>
          <w:color w:val="auto"/>
          <w:sz w:val="28"/>
        </w:rPr>
      </w:pPr>
      <w:r w:rsidRPr="0031281F">
        <w:rPr>
          <w:rFonts w:ascii="Times New Roman" w:hAnsi="Times New Roman" w:cs="Times New Roman"/>
          <w:color w:val="auto"/>
          <w:sz w:val="28"/>
        </w:rPr>
        <w:t xml:space="preserve">2) постановляющую часть изложить в следующей </w:t>
      </w:r>
      <w:r w:rsidR="00B47090" w:rsidRPr="0031281F">
        <w:rPr>
          <w:rFonts w:ascii="Times New Roman" w:hAnsi="Times New Roman" w:cs="Times New Roman"/>
          <w:color w:val="auto"/>
          <w:sz w:val="28"/>
        </w:rPr>
        <w:t>редакции</w:t>
      </w:r>
      <w:r w:rsidRPr="0031281F">
        <w:rPr>
          <w:rFonts w:ascii="Times New Roman" w:hAnsi="Times New Roman" w:cs="Times New Roman"/>
          <w:color w:val="auto"/>
          <w:sz w:val="28"/>
        </w:rPr>
        <w:t>:</w:t>
      </w:r>
    </w:p>
    <w:p w:rsidR="0087781C" w:rsidRPr="0031281F" w:rsidRDefault="0087781C" w:rsidP="0087781C">
      <w:pPr>
        <w:tabs>
          <w:tab w:val="left" w:pos="1134"/>
        </w:tabs>
        <w:spacing w:after="0" w:line="240" w:lineRule="auto"/>
        <w:ind w:firstLine="709"/>
        <w:jc w:val="both"/>
        <w:rPr>
          <w:rFonts w:ascii="Times New Roman" w:hAnsi="Times New Roman" w:cs="Times New Roman"/>
          <w:color w:val="auto"/>
          <w:sz w:val="28"/>
        </w:rPr>
      </w:pPr>
      <w:r w:rsidRPr="0031281F">
        <w:rPr>
          <w:rFonts w:ascii="Times New Roman" w:hAnsi="Times New Roman" w:cs="Times New Roman"/>
          <w:color w:val="auto"/>
          <w:sz w:val="28"/>
        </w:rPr>
        <w:t>«1. Утвердить Положение о мерах поддержки лиц, проходящих целевое обучение, включаемых в договоры о целевом обучении, со</w:t>
      </w:r>
      <w:r w:rsidR="00B06D5A">
        <w:rPr>
          <w:rFonts w:ascii="Times New Roman" w:hAnsi="Times New Roman" w:cs="Times New Roman"/>
          <w:color w:val="auto"/>
          <w:sz w:val="28"/>
        </w:rPr>
        <w:t xml:space="preserve">гласно </w:t>
      </w:r>
      <w:proofErr w:type="gramStart"/>
      <w:r w:rsidR="00B06D5A">
        <w:rPr>
          <w:rFonts w:ascii="Times New Roman" w:hAnsi="Times New Roman" w:cs="Times New Roman"/>
          <w:color w:val="auto"/>
          <w:sz w:val="28"/>
        </w:rPr>
        <w:t>приложению</w:t>
      </w:r>
      <w:proofErr w:type="gramEnd"/>
      <w:r w:rsidR="00B06D5A">
        <w:rPr>
          <w:rFonts w:ascii="Times New Roman" w:hAnsi="Times New Roman" w:cs="Times New Roman"/>
          <w:color w:val="auto"/>
          <w:sz w:val="28"/>
        </w:rPr>
        <w:t xml:space="preserve"> к настоящему п</w:t>
      </w:r>
      <w:r w:rsidRPr="0031281F">
        <w:rPr>
          <w:rFonts w:ascii="Times New Roman" w:hAnsi="Times New Roman" w:cs="Times New Roman"/>
          <w:color w:val="auto"/>
          <w:sz w:val="28"/>
        </w:rPr>
        <w:t>остановлению.</w:t>
      </w:r>
    </w:p>
    <w:p w:rsidR="0087781C" w:rsidRPr="0031281F" w:rsidRDefault="00B06D5A" w:rsidP="0087781C">
      <w:pPr>
        <w:tabs>
          <w:tab w:val="left" w:pos="1134"/>
        </w:tabs>
        <w:spacing w:after="0" w:line="240" w:lineRule="auto"/>
        <w:ind w:firstLine="709"/>
        <w:jc w:val="both"/>
        <w:rPr>
          <w:rFonts w:ascii="Times New Roman" w:hAnsi="Times New Roman" w:cs="Times New Roman"/>
          <w:color w:val="auto"/>
          <w:sz w:val="28"/>
        </w:rPr>
      </w:pPr>
      <w:r>
        <w:rPr>
          <w:rFonts w:ascii="Times New Roman" w:hAnsi="Times New Roman" w:cs="Times New Roman"/>
          <w:color w:val="auto"/>
          <w:sz w:val="28"/>
        </w:rPr>
        <w:t>2. Настоящее п</w:t>
      </w:r>
      <w:r w:rsidR="0087781C" w:rsidRPr="0031281F">
        <w:rPr>
          <w:rFonts w:ascii="Times New Roman" w:hAnsi="Times New Roman" w:cs="Times New Roman"/>
          <w:color w:val="auto"/>
          <w:sz w:val="28"/>
        </w:rPr>
        <w:t>остановление вступает в силу после дня</w:t>
      </w:r>
      <w:r w:rsidR="00250094">
        <w:rPr>
          <w:rFonts w:ascii="Times New Roman" w:hAnsi="Times New Roman" w:cs="Times New Roman"/>
          <w:color w:val="auto"/>
          <w:sz w:val="28"/>
        </w:rPr>
        <w:t xml:space="preserve"> его официального опубликования.</w:t>
      </w:r>
      <w:r w:rsidR="0087781C" w:rsidRPr="0031281F">
        <w:rPr>
          <w:rFonts w:ascii="Times New Roman" w:hAnsi="Times New Roman" w:cs="Times New Roman"/>
          <w:color w:val="auto"/>
          <w:sz w:val="28"/>
        </w:rPr>
        <w:t>»;</w:t>
      </w:r>
    </w:p>
    <w:p w:rsidR="0087781C" w:rsidRDefault="0087781C" w:rsidP="0087781C">
      <w:pPr>
        <w:tabs>
          <w:tab w:val="left" w:pos="1134"/>
        </w:tabs>
        <w:spacing w:after="0" w:line="240" w:lineRule="auto"/>
        <w:ind w:firstLine="709"/>
        <w:jc w:val="both"/>
        <w:rPr>
          <w:rFonts w:ascii="Times New Roman" w:hAnsi="Times New Roman" w:cs="Times New Roman"/>
          <w:color w:val="auto"/>
          <w:sz w:val="28"/>
        </w:rPr>
      </w:pPr>
      <w:r w:rsidRPr="0031281F">
        <w:rPr>
          <w:rFonts w:ascii="Times New Roman" w:hAnsi="Times New Roman" w:cs="Times New Roman"/>
          <w:color w:val="auto"/>
          <w:sz w:val="28"/>
        </w:rPr>
        <w:t xml:space="preserve">3) приложение изложить в редакции согласно </w:t>
      </w:r>
      <w:proofErr w:type="gramStart"/>
      <w:r w:rsidRPr="0031281F">
        <w:rPr>
          <w:rFonts w:ascii="Times New Roman" w:hAnsi="Times New Roman" w:cs="Times New Roman"/>
          <w:color w:val="auto"/>
          <w:sz w:val="28"/>
        </w:rPr>
        <w:t>приложению</w:t>
      </w:r>
      <w:proofErr w:type="gramEnd"/>
      <w:r w:rsidRPr="0031281F">
        <w:rPr>
          <w:rFonts w:ascii="Times New Roman" w:hAnsi="Times New Roman" w:cs="Times New Roman"/>
          <w:color w:val="auto"/>
          <w:sz w:val="28"/>
        </w:rPr>
        <w:t xml:space="preserve"> к настоящему постановлению.</w:t>
      </w:r>
    </w:p>
    <w:p w:rsidR="00C54727" w:rsidRPr="0031281F" w:rsidRDefault="00C54727" w:rsidP="0087781C">
      <w:pPr>
        <w:tabs>
          <w:tab w:val="left" w:pos="1134"/>
        </w:tabs>
        <w:spacing w:after="0" w:line="240" w:lineRule="auto"/>
        <w:ind w:firstLine="709"/>
        <w:jc w:val="both"/>
        <w:rPr>
          <w:rFonts w:ascii="Times New Roman" w:hAnsi="Times New Roman" w:cs="Times New Roman"/>
          <w:color w:val="auto"/>
          <w:sz w:val="28"/>
        </w:rPr>
      </w:pPr>
    </w:p>
    <w:p w:rsidR="003068E6" w:rsidRPr="0031281F" w:rsidRDefault="006553AA" w:rsidP="00940B39">
      <w:pPr>
        <w:tabs>
          <w:tab w:val="left" w:pos="1134"/>
        </w:tabs>
        <w:spacing w:after="0" w:line="240" w:lineRule="auto"/>
        <w:ind w:firstLine="709"/>
        <w:jc w:val="both"/>
        <w:rPr>
          <w:rFonts w:ascii="Times New Roman" w:hAnsi="Times New Roman"/>
          <w:sz w:val="28"/>
        </w:rPr>
      </w:pPr>
      <w:r w:rsidRPr="0031281F">
        <w:rPr>
          <w:rFonts w:ascii="Times New Roman" w:hAnsi="Times New Roman"/>
          <w:sz w:val="28"/>
        </w:rPr>
        <w:lastRenderedPageBreak/>
        <w:t>2. Настоящее постановление вступает в силу после дня его официального опубликования.</w:t>
      </w:r>
    </w:p>
    <w:p w:rsidR="003068E6" w:rsidRPr="0031281F" w:rsidRDefault="003068E6">
      <w:pPr>
        <w:spacing w:after="0" w:line="240" w:lineRule="auto"/>
        <w:ind w:firstLine="709"/>
        <w:jc w:val="both"/>
        <w:rPr>
          <w:rFonts w:ascii="Times New Roman" w:hAnsi="Times New Roman"/>
          <w:sz w:val="28"/>
        </w:rPr>
      </w:pPr>
    </w:p>
    <w:p w:rsidR="003068E6" w:rsidRPr="0031281F" w:rsidRDefault="003068E6">
      <w:pPr>
        <w:spacing w:after="0" w:line="276" w:lineRule="auto"/>
        <w:ind w:firstLine="709"/>
        <w:jc w:val="both"/>
        <w:rPr>
          <w:rFonts w:ascii="Times New Roman" w:hAnsi="Times New Roman"/>
          <w:sz w:val="28"/>
        </w:rPr>
      </w:pPr>
    </w:p>
    <w:p w:rsidR="003068E6" w:rsidRPr="0031281F" w:rsidRDefault="003068E6">
      <w:pPr>
        <w:spacing w:after="0" w:line="276" w:lineRule="auto"/>
        <w:ind w:firstLine="709"/>
        <w:jc w:val="both"/>
        <w:rPr>
          <w:rFonts w:ascii="Times New Roman" w:hAnsi="Times New Roman"/>
          <w:sz w:val="28"/>
        </w:rPr>
      </w:pPr>
    </w:p>
    <w:tbl>
      <w:tblPr>
        <w:tblW w:w="9637" w:type="dxa"/>
        <w:tblLayout w:type="fixed"/>
        <w:tblCellMar>
          <w:left w:w="0" w:type="dxa"/>
          <w:right w:w="0" w:type="dxa"/>
        </w:tblCellMar>
        <w:tblLook w:val="04A0" w:firstRow="1" w:lastRow="0" w:firstColumn="1" w:lastColumn="0" w:noHBand="0" w:noVBand="1"/>
      </w:tblPr>
      <w:tblGrid>
        <w:gridCol w:w="4673"/>
        <w:gridCol w:w="992"/>
        <w:gridCol w:w="3972"/>
      </w:tblGrid>
      <w:tr w:rsidR="003068E6" w:rsidRPr="0031281F">
        <w:trPr>
          <w:trHeight w:val="1232"/>
        </w:trPr>
        <w:tc>
          <w:tcPr>
            <w:tcW w:w="4673" w:type="dxa"/>
            <w:shd w:val="clear" w:color="auto" w:fill="auto"/>
          </w:tcPr>
          <w:p w:rsidR="003068E6" w:rsidRPr="0031281F" w:rsidRDefault="006553AA">
            <w:pPr>
              <w:widowControl w:val="0"/>
              <w:spacing w:after="0" w:line="240" w:lineRule="auto"/>
              <w:ind w:left="4" w:hanging="4"/>
              <w:rPr>
                <w:rFonts w:ascii="Times New Roman" w:hAnsi="Times New Roman"/>
                <w:sz w:val="24"/>
              </w:rPr>
            </w:pPr>
            <w:r w:rsidRPr="0031281F">
              <w:rPr>
                <w:rFonts w:ascii="Times New Roman" w:hAnsi="Times New Roman"/>
                <w:sz w:val="28"/>
              </w:rPr>
              <w:t>Председатель Правительства Камчатского края</w:t>
            </w:r>
          </w:p>
        </w:tc>
        <w:tc>
          <w:tcPr>
            <w:tcW w:w="992" w:type="dxa"/>
            <w:shd w:val="clear" w:color="auto" w:fill="auto"/>
          </w:tcPr>
          <w:p w:rsidR="003068E6" w:rsidRPr="0031281F" w:rsidRDefault="003068E6">
            <w:pPr>
              <w:widowControl w:val="0"/>
              <w:spacing w:after="0" w:line="240" w:lineRule="auto"/>
              <w:ind w:right="-116"/>
              <w:jc w:val="center"/>
              <w:rPr>
                <w:rFonts w:ascii="Times New Roman" w:hAnsi="Times New Roman"/>
                <w:sz w:val="28"/>
              </w:rPr>
            </w:pPr>
          </w:p>
        </w:tc>
        <w:tc>
          <w:tcPr>
            <w:tcW w:w="3972" w:type="dxa"/>
            <w:shd w:val="clear" w:color="auto" w:fill="auto"/>
          </w:tcPr>
          <w:p w:rsidR="003068E6" w:rsidRPr="0031281F" w:rsidRDefault="003068E6">
            <w:pPr>
              <w:widowControl w:val="0"/>
              <w:spacing w:after="0" w:line="240" w:lineRule="auto"/>
              <w:ind w:right="-6"/>
              <w:jc w:val="right"/>
              <w:rPr>
                <w:rFonts w:ascii="Times New Roman" w:hAnsi="Times New Roman"/>
                <w:sz w:val="28"/>
              </w:rPr>
            </w:pPr>
          </w:p>
          <w:p w:rsidR="003068E6" w:rsidRPr="0031281F" w:rsidRDefault="006553AA">
            <w:pPr>
              <w:widowControl w:val="0"/>
              <w:spacing w:after="0" w:line="240" w:lineRule="auto"/>
              <w:ind w:right="-6"/>
              <w:jc w:val="right"/>
              <w:rPr>
                <w:rFonts w:ascii="Times New Roman" w:hAnsi="Times New Roman"/>
                <w:sz w:val="28"/>
              </w:rPr>
            </w:pPr>
            <w:r w:rsidRPr="0031281F">
              <w:rPr>
                <w:rFonts w:ascii="Times New Roman" w:hAnsi="Times New Roman"/>
                <w:sz w:val="28"/>
              </w:rPr>
              <w:t>Е.А. Чекин</w:t>
            </w:r>
          </w:p>
        </w:tc>
      </w:tr>
    </w:tbl>
    <w:p w:rsidR="003068E6" w:rsidRPr="0031281F" w:rsidRDefault="006553AA">
      <w:pPr>
        <w:spacing w:after="0" w:line="240" w:lineRule="auto"/>
        <w:ind w:right="-116"/>
        <w:jc w:val="center"/>
        <w:rPr>
          <w:rFonts w:ascii="Times New Roman" w:hAnsi="Times New Roman"/>
          <w:color w:val="D9D9D9"/>
          <w:sz w:val="28"/>
        </w:rPr>
      </w:pPr>
      <w:r w:rsidRPr="0031281F">
        <w:rPr>
          <w:rFonts w:ascii="Times New Roman" w:hAnsi="Times New Roman"/>
          <w:color w:val="D9D9D9"/>
          <w:sz w:val="28"/>
        </w:rPr>
        <w:t>[горизонтальный штамп подписи 1]</w:t>
      </w:r>
    </w:p>
    <w:p w:rsidR="005137CE" w:rsidRPr="0031281F" w:rsidRDefault="005137CE">
      <w:pPr>
        <w:spacing w:after="0" w:line="240" w:lineRule="auto"/>
      </w:pPr>
      <w:r w:rsidRPr="0031281F">
        <w:br w:type="page"/>
      </w:r>
    </w:p>
    <w:p w:rsidR="005137CE" w:rsidRPr="0031281F" w:rsidRDefault="005137CE" w:rsidP="005137CE">
      <w:pPr>
        <w:widowControl w:val="0"/>
        <w:suppressAutoHyphens w:val="0"/>
        <w:autoSpaceDE w:val="0"/>
        <w:autoSpaceDN w:val="0"/>
        <w:adjustRightInd w:val="0"/>
        <w:spacing w:after="0" w:line="240" w:lineRule="auto"/>
        <w:ind w:left="4253"/>
        <w:jc w:val="both"/>
        <w:rPr>
          <w:rFonts w:ascii="Times New Roman" w:eastAsia="Times New Roman" w:hAnsi="Times New Roman" w:cs="Times New Roman"/>
          <w:bCs/>
          <w:color w:val="auto"/>
          <w:sz w:val="28"/>
          <w:szCs w:val="28"/>
          <w:lang w:eastAsia="ru-RU" w:bidi="ar-SA"/>
        </w:rPr>
      </w:pPr>
      <w:r w:rsidRPr="0031281F">
        <w:rPr>
          <w:rFonts w:ascii="Times New Roman" w:eastAsia="Times New Roman" w:hAnsi="Times New Roman" w:cs="Times New Roman"/>
          <w:bCs/>
          <w:color w:val="auto"/>
          <w:sz w:val="28"/>
          <w:szCs w:val="28"/>
          <w:lang w:eastAsia="ru-RU" w:bidi="ar-SA"/>
        </w:rPr>
        <w:lastRenderedPageBreak/>
        <w:t xml:space="preserve">Приложение к постановлению </w:t>
      </w:r>
    </w:p>
    <w:p w:rsidR="005137CE" w:rsidRPr="0031281F" w:rsidRDefault="005137CE" w:rsidP="005137CE">
      <w:pPr>
        <w:widowControl w:val="0"/>
        <w:suppressAutoHyphens w:val="0"/>
        <w:autoSpaceDE w:val="0"/>
        <w:autoSpaceDN w:val="0"/>
        <w:adjustRightInd w:val="0"/>
        <w:spacing w:after="0" w:line="240" w:lineRule="auto"/>
        <w:ind w:left="4253"/>
        <w:jc w:val="both"/>
        <w:rPr>
          <w:rFonts w:ascii="Times New Roman" w:eastAsia="Times New Roman" w:hAnsi="Times New Roman" w:cs="Times New Roman"/>
          <w:bCs/>
          <w:color w:val="auto"/>
          <w:sz w:val="28"/>
          <w:szCs w:val="28"/>
          <w:lang w:eastAsia="ru-RU" w:bidi="ar-SA"/>
        </w:rPr>
      </w:pPr>
      <w:r w:rsidRPr="0031281F">
        <w:rPr>
          <w:rFonts w:ascii="Times New Roman" w:eastAsia="Times New Roman" w:hAnsi="Times New Roman" w:cs="Times New Roman"/>
          <w:bCs/>
          <w:color w:val="auto"/>
          <w:sz w:val="28"/>
          <w:szCs w:val="28"/>
          <w:lang w:eastAsia="ru-RU" w:bidi="ar-SA"/>
        </w:rPr>
        <w:t>Правительства Камчатского края</w:t>
      </w:r>
    </w:p>
    <w:p w:rsidR="005137CE" w:rsidRPr="0031281F" w:rsidRDefault="005137CE" w:rsidP="005137CE">
      <w:pPr>
        <w:suppressAutoHyphens w:val="0"/>
        <w:spacing w:after="0" w:line="322" w:lineRule="exact"/>
        <w:ind w:left="4253" w:right="36"/>
        <w:jc w:val="both"/>
        <w:rPr>
          <w:rFonts w:ascii="Times New Roman" w:eastAsia="Times New Roman" w:hAnsi="Times New Roman" w:cs="Times New Roman"/>
          <w:color w:val="auto"/>
          <w:sz w:val="28"/>
          <w:szCs w:val="28"/>
          <w:lang w:eastAsia="ru-RU" w:bidi="ar-SA"/>
        </w:rPr>
      </w:pPr>
      <w:r w:rsidRPr="0031281F">
        <w:rPr>
          <w:rFonts w:ascii="Times New Roman" w:eastAsia="Times New Roman" w:hAnsi="Times New Roman" w:cs="Times New Roman"/>
          <w:color w:val="auto"/>
          <w:sz w:val="28"/>
          <w:szCs w:val="28"/>
          <w:lang w:eastAsia="ru-RU" w:bidi="ar-SA"/>
        </w:rPr>
        <w:t>от [Дата регистрации] № [Номер документа]</w:t>
      </w:r>
    </w:p>
    <w:p w:rsidR="005137CE" w:rsidRPr="0031281F" w:rsidRDefault="005137CE" w:rsidP="005137CE">
      <w:pPr>
        <w:suppressAutoHyphens w:val="0"/>
        <w:spacing w:after="0" w:line="322" w:lineRule="exact"/>
        <w:ind w:left="4253" w:right="36"/>
        <w:jc w:val="both"/>
        <w:rPr>
          <w:rFonts w:ascii="Times New Roman" w:eastAsia="Times New Roman" w:hAnsi="Times New Roman" w:cs="Times New Roman"/>
          <w:color w:val="auto"/>
          <w:sz w:val="28"/>
          <w:szCs w:val="28"/>
          <w:lang w:eastAsia="ru-RU" w:bidi="ar-SA"/>
        </w:rPr>
      </w:pPr>
    </w:p>
    <w:p w:rsidR="005137CE" w:rsidRPr="0031281F" w:rsidRDefault="005137CE" w:rsidP="005137CE">
      <w:pPr>
        <w:widowControl w:val="0"/>
        <w:suppressAutoHyphens w:val="0"/>
        <w:autoSpaceDE w:val="0"/>
        <w:autoSpaceDN w:val="0"/>
        <w:adjustRightInd w:val="0"/>
        <w:spacing w:after="0" w:line="240" w:lineRule="auto"/>
        <w:ind w:left="4253"/>
        <w:jc w:val="both"/>
        <w:rPr>
          <w:rFonts w:ascii="Times New Roman" w:eastAsia="Times New Roman" w:hAnsi="Times New Roman" w:cs="Times New Roman"/>
          <w:bCs/>
          <w:color w:val="auto"/>
          <w:sz w:val="28"/>
          <w:szCs w:val="28"/>
          <w:lang w:eastAsia="ru-RU" w:bidi="ar-SA"/>
        </w:rPr>
      </w:pPr>
      <w:r w:rsidRPr="0031281F">
        <w:rPr>
          <w:rFonts w:ascii="Times New Roman" w:eastAsia="Times New Roman" w:hAnsi="Times New Roman" w:cs="Times New Roman"/>
          <w:bCs/>
          <w:color w:val="auto"/>
          <w:sz w:val="28"/>
          <w:szCs w:val="28"/>
          <w:lang w:eastAsia="ru-RU" w:bidi="ar-SA"/>
        </w:rPr>
        <w:t xml:space="preserve">«Приложение к постановлению </w:t>
      </w:r>
    </w:p>
    <w:p w:rsidR="005137CE" w:rsidRPr="0031281F" w:rsidRDefault="005137CE" w:rsidP="005137CE">
      <w:pPr>
        <w:widowControl w:val="0"/>
        <w:suppressAutoHyphens w:val="0"/>
        <w:autoSpaceDE w:val="0"/>
        <w:autoSpaceDN w:val="0"/>
        <w:adjustRightInd w:val="0"/>
        <w:spacing w:after="0" w:line="240" w:lineRule="auto"/>
        <w:ind w:left="4253"/>
        <w:jc w:val="both"/>
        <w:rPr>
          <w:rFonts w:ascii="Times New Roman" w:eastAsia="Times New Roman" w:hAnsi="Times New Roman" w:cs="Times New Roman"/>
          <w:bCs/>
          <w:color w:val="auto"/>
          <w:sz w:val="28"/>
          <w:szCs w:val="28"/>
          <w:lang w:eastAsia="ru-RU" w:bidi="ar-SA"/>
        </w:rPr>
      </w:pPr>
      <w:r w:rsidRPr="0031281F">
        <w:rPr>
          <w:rFonts w:ascii="Times New Roman" w:eastAsia="Times New Roman" w:hAnsi="Times New Roman" w:cs="Times New Roman"/>
          <w:bCs/>
          <w:color w:val="auto"/>
          <w:sz w:val="28"/>
          <w:szCs w:val="28"/>
          <w:lang w:eastAsia="ru-RU" w:bidi="ar-SA"/>
        </w:rPr>
        <w:t>Правительства Камчатского края</w:t>
      </w:r>
    </w:p>
    <w:p w:rsidR="005137CE" w:rsidRPr="0031281F" w:rsidRDefault="005137CE" w:rsidP="005137CE">
      <w:pPr>
        <w:suppressAutoHyphens w:val="0"/>
        <w:spacing w:after="0" w:line="322" w:lineRule="exact"/>
        <w:ind w:left="4253" w:right="36"/>
        <w:jc w:val="both"/>
        <w:rPr>
          <w:rFonts w:ascii="Times New Roman" w:eastAsia="Times New Roman" w:hAnsi="Times New Roman" w:cs="Times New Roman"/>
          <w:color w:val="auto"/>
          <w:sz w:val="28"/>
          <w:szCs w:val="28"/>
          <w:lang w:eastAsia="ru-RU" w:bidi="ar-SA"/>
        </w:rPr>
      </w:pPr>
      <w:r w:rsidRPr="0031281F">
        <w:rPr>
          <w:rFonts w:ascii="Times New Roman" w:eastAsia="Times New Roman" w:hAnsi="Times New Roman" w:cs="Times New Roman"/>
          <w:color w:val="auto"/>
          <w:sz w:val="28"/>
          <w:szCs w:val="28"/>
          <w:lang w:eastAsia="ru-RU" w:bidi="ar-SA"/>
        </w:rPr>
        <w:t xml:space="preserve">от </w:t>
      </w:r>
      <w:r w:rsidRPr="0031281F">
        <w:rPr>
          <w:rFonts w:ascii="Times New Roman" w:hAnsi="Times New Roman"/>
          <w:sz w:val="28"/>
        </w:rPr>
        <w:t>23.03.2021 № 101-П</w:t>
      </w:r>
    </w:p>
    <w:p w:rsidR="003068E6" w:rsidRPr="0031281F" w:rsidRDefault="003068E6"/>
    <w:p w:rsidR="005137CE" w:rsidRPr="0031281F" w:rsidRDefault="005137CE" w:rsidP="005137CE">
      <w:pPr>
        <w:pStyle w:val="ConsPlusTitle"/>
        <w:jc w:val="center"/>
        <w:rPr>
          <w:rFonts w:ascii="Times New Roman" w:hAnsi="Times New Roman" w:cs="Times New Roman"/>
          <w:b w:val="0"/>
          <w:sz w:val="28"/>
          <w:szCs w:val="28"/>
        </w:rPr>
      </w:pPr>
      <w:r w:rsidRPr="0031281F">
        <w:rPr>
          <w:rFonts w:ascii="Times New Roman" w:hAnsi="Times New Roman" w:cs="Times New Roman"/>
          <w:b w:val="0"/>
          <w:sz w:val="28"/>
          <w:szCs w:val="28"/>
        </w:rPr>
        <w:t>Положение</w:t>
      </w:r>
    </w:p>
    <w:p w:rsidR="005137CE" w:rsidRPr="0031281F" w:rsidRDefault="005137CE" w:rsidP="005137CE">
      <w:pPr>
        <w:pStyle w:val="ConsPlusTitle"/>
        <w:jc w:val="center"/>
        <w:rPr>
          <w:rFonts w:ascii="Times New Roman" w:hAnsi="Times New Roman" w:cs="Times New Roman"/>
          <w:b w:val="0"/>
          <w:sz w:val="28"/>
          <w:szCs w:val="28"/>
        </w:rPr>
      </w:pPr>
      <w:r w:rsidRPr="0031281F">
        <w:rPr>
          <w:rFonts w:ascii="Times New Roman" w:hAnsi="Times New Roman" w:cs="Times New Roman"/>
          <w:b w:val="0"/>
          <w:sz w:val="28"/>
          <w:szCs w:val="28"/>
        </w:rPr>
        <w:t xml:space="preserve">о </w:t>
      </w:r>
      <w:r w:rsidRPr="0031281F">
        <w:rPr>
          <w:rFonts w:ascii="Times New Roman" w:hAnsi="Times New Roman" w:cs="Times New Roman"/>
          <w:b w:val="0"/>
          <w:iCs/>
          <w:sz w:val="28"/>
          <w:szCs w:val="28"/>
        </w:rPr>
        <w:t>мерах</w:t>
      </w:r>
      <w:r w:rsidRPr="0031281F">
        <w:rPr>
          <w:rFonts w:ascii="Times New Roman" w:hAnsi="Times New Roman" w:cs="Times New Roman"/>
          <w:b w:val="0"/>
          <w:sz w:val="28"/>
          <w:szCs w:val="28"/>
        </w:rPr>
        <w:t xml:space="preserve"> </w:t>
      </w:r>
      <w:r w:rsidRPr="0031281F">
        <w:rPr>
          <w:rFonts w:ascii="Times New Roman" w:hAnsi="Times New Roman" w:cs="Times New Roman"/>
          <w:b w:val="0"/>
          <w:iCs/>
          <w:sz w:val="28"/>
          <w:szCs w:val="28"/>
        </w:rPr>
        <w:t>поддержки</w:t>
      </w:r>
      <w:r w:rsidRPr="0031281F">
        <w:rPr>
          <w:rFonts w:ascii="Times New Roman" w:hAnsi="Times New Roman" w:cs="Times New Roman"/>
          <w:b w:val="0"/>
          <w:sz w:val="28"/>
          <w:szCs w:val="28"/>
        </w:rPr>
        <w:t xml:space="preserve"> лиц, проходящих </w:t>
      </w:r>
      <w:r w:rsidRPr="0031281F">
        <w:rPr>
          <w:rFonts w:ascii="Times New Roman" w:hAnsi="Times New Roman" w:cs="Times New Roman"/>
          <w:b w:val="0"/>
          <w:iCs/>
          <w:sz w:val="28"/>
          <w:szCs w:val="28"/>
        </w:rPr>
        <w:t>целевое</w:t>
      </w:r>
      <w:r w:rsidRPr="0031281F">
        <w:rPr>
          <w:rFonts w:ascii="Times New Roman" w:hAnsi="Times New Roman" w:cs="Times New Roman"/>
          <w:b w:val="0"/>
          <w:sz w:val="28"/>
          <w:szCs w:val="28"/>
        </w:rPr>
        <w:t xml:space="preserve"> </w:t>
      </w:r>
      <w:r w:rsidRPr="0031281F">
        <w:rPr>
          <w:rFonts w:ascii="Times New Roman" w:hAnsi="Times New Roman" w:cs="Times New Roman"/>
          <w:b w:val="0"/>
          <w:iCs/>
          <w:sz w:val="28"/>
          <w:szCs w:val="28"/>
        </w:rPr>
        <w:t>обучение, включаемых в договоры о целевом обучении</w:t>
      </w:r>
    </w:p>
    <w:p w:rsidR="005137CE" w:rsidRPr="0031281F" w:rsidRDefault="005137CE" w:rsidP="005137CE">
      <w:pPr>
        <w:pStyle w:val="ConsPlusTitle"/>
        <w:jc w:val="both"/>
        <w:rPr>
          <w:rFonts w:ascii="Times New Roman" w:hAnsi="Times New Roman" w:cs="Times New Roman"/>
          <w:b w:val="0"/>
          <w:sz w:val="28"/>
          <w:szCs w:val="28"/>
        </w:rPr>
      </w:pPr>
      <w:r w:rsidRPr="0031281F">
        <w:rPr>
          <w:rFonts w:ascii="Times New Roman" w:hAnsi="Times New Roman" w:cs="Times New Roman"/>
          <w:b w:val="0"/>
          <w:sz w:val="28"/>
          <w:szCs w:val="28"/>
        </w:rPr>
        <w:t> </w:t>
      </w:r>
    </w:p>
    <w:p w:rsidR="005137CE" w:rsidRPr="0031281F" w:rsidRDefault="005137CE" w:rsidP="005137CE">
      <w:pPr>
        <w:pStyle w:val="ConsPlusTitle"/>
        <w:jc w:val="center"/>
        <w:rPr>
          <w:rFonts w:ascii="Times New Roman" w:hAnsi="Times New Roman" w:cs="Times New Roman"/>
          <w:b w:val="0"/>
          <w:sz w:val="28"/>
          <w:szCs w:val="28"/>
        </w:rPr>
      </w:pPr>
      <w:r w:rsidRPr="0031281F">
        <w:rPr>
          <w:rFonts w:ascii="Times New Roman" w:hAnsi="Times New Roman" w:cs="Times New Roman"/>
          <w:b w:val="0"/>
          <w:sz w:val="28"/>
          <w:szCs w:val="28"/>
        </w:rPr>
        <w:t>1. Общие положения</w:t>
      </w:r>
    </w:p>
    <w:p w:rsidR="005137CE" w:rsidRPr="0031281F" w:rsidRDefault="005137CE" w:rsidP="005137CE">
      <w:pPr>
        <w:pStyle w:val="ConsPlusTitle"/>
        <w:jc w:val="both"/>
        <w:rPr>
          <w:rFonts w:ascii="Times New Roman" w:hAnsi="Times New Roman" w:cs="Times New Roman"/>
          <w:b w:val="0"/>
          <w:sz w:val="28"/>
          <w:szCs w:val="28"/>
        </w:rPr>
      </w:pPr>
      <w:r w:rsidRPr="0031281F">
        <w:rPr>
          <w:rFonts w:ascii="Times New Roman" w:hAnsi="Times New Roman" w:cs="Times New Roman"/>
          <w:b w:val="0"/>
          <w:sz w:val="28"/>
          <w:szCs w:val="28"/>
        </w:rPr>
        <w:t> </w:t>
      </w:r>
    </w:p>
    <w:p w:rsidR="005137CE" w:rsidRPr="0031281F" w:rsidRDefault="003D4DE0" w:rsidP="005137CE">
      <w:pPr>
        <w:pStyle w:val="ConsPlusTitle"/>
        <w:ind w:firstLine="709"/>
        <w:jc w:val="both"/>
        <w:rPr>
          <w:rFonts w:ascii="Times New Roman" w:hAnsi="Times New Roman" w:cs="Times New Roman"/>
          <w:b w:val="0"/>
          <w:sz w:val="28"/>
          <w:szCs w:val="28"/>
        </w:rPr>
      </w:pPr>
      <w:r w:rsidRPr="0031281F">
        <w:rPr>
          <w:rFonts w:ascii="Times New Roman" w:hAnsi="Times New Roman" w:cs="Times New Roman"/>
          <w:b w:val="0"/>
          <w:sz w:val="28"/>
          <w:szCs w:val="28"/>
        </w:rPr>
        <w:t>1.</w:t>
      </w:r>
      <w:r w:rsidR="005137CE" w:rsidRPr="0031281F">
        <w:rPr>
          <w:rFonts w:ascii="Times New Roman" w:hAnsi="Times New Roman" w:cs="Times New Roman"/>
          <w:b w:val="0"/>
          <w:sz w:val="28"/>
          <w:szCs w:val="28"/>
        </w:rPr>
        <w:t xml:space="preserve"> Настоящее Положение определяет </w:t>
      </w:r>
      <w:r w:rsidR="005137CE" w:rsidRPr="0031281F">
        <w:rPr>
          <w:rFonts w:ascii="Times New Roman" w:hAnsi="Times New Roman" w:cs="Times New Roman"/>
          <w:b w:val="0"/>
          <w:iCs/>
          <w:sz w:val="28"/>
          <w:szCs w:val="28"/>
        </w:rPr>
        <w:t>меры</w:t>
      </w:r>
      <w:r w:rsidR="005137CE" w:rsidRPr="0031281F">
        <w:rPr>
          <w:rFonts w:ascii="Times New Roman" w:hAnsi="Times New Roman" w:cs="Times New Roman"/>
          <w:b w:val="0"/>
          <w:sz w:val="28"/>
          <w:szCs w:val="28"/>
        </w:rPr>
        <w:t xml:space="preserve"> </w:t>
      </w:r>
      <w:r w:rsidR="005137CE" w:rsidRPr="0031281F">
        <w:rPr>
          <w:rFonts w:ascii="Times New Roman" w:hAnsi="Times New Roman" w:cs="Times New Roman"/>
          <w:b w:val="0"/>
          <w:iCs/>
          <w:sz w:val="28"/>
          <w:szCs w:val="28"/>
        </w:rPr>
        <w:t>поддержки лиц, проходящих целевое обучение</w:t>
      </w:r>
      <w:r w:rsidR="005137CE" w:rsidRPr="0031281F">
        <w:rPr>
          <w:rFonts w:ascii="Times New Roman" w:hAnsi="Times New Roman" w:cs="Times New Roman"/>
          <w:b w:val="0"/>
          <w:sz w:val="28"/>
          <w:szCs w:val="28"/>
        </w:rPr>
        <w:t xml:space="preserve"> по программам среднего профессионального и высшего образования в федеральных государственных образовательных организациях и образовательных организациях субъектов Российской Федерации, включаемые в договоры о целевом обучении (далее - меры поддержки).</w:t>
      </w:r>
    </w:p>
    <w:p w:rsidR="005137CE" w:rsidRPr="0031281F" w:rsidRDefault="005137CE" w:rsidP="005137CE">
      <w:pPr>
        <w:pStyle w:val="af4"/>
        <w:tabs>
          <w:tab w:val="left" w:pos="709"/>
          <w:tab w:val="left" w:pos="1134"/>
        </w:tabs>
        <w:spacing w:after="0" w:line="322" w:lineRule="exact"/>
        <w:ind w:right="20"/>
        <w:jc w:val="both"/>
        <w:rPr>
          <w:rFonts w:ascii="Times New Roman" w:hAnsi="Times New Roman" w:cs="Times New Roman"/>
          <w:sz w:val="28"/>
          <w:szCs w:val="28"/>
        </w:rPr>
      </w:pPr>
      <w:r w:rsidRPr="0031281F">
        <w:rPr>
          <w:rFonts w:ascii="Times New Roman" w:hAnsi="Times New Roman" w:cs="Times New Roman"/>
          <w:sz w:val="28"/>
          <w:szCs w:val="28"/>
        </w:rPr>
        <w:tab/>
        <w:t>Настоящее Положение не распространяется на правоотношения, связанные с предоставлением мер поддержки в рамках целевого обучения в целях подготовки кадров для организаций системы здравоохранения Камчатского края и государственной гражданской службы Камчатского края.</w:t>
      </w:r>
    </w:p>
    <w:p w:rsidR="005137CE" w:rsidRPr="0031281F" w:rsidRDefault="005137CE" w:rsidP="005137CE">
      <w:pPr>
        <w:pStyle w:val="ConsPlusTitle"/>
        <w:ind w:firstLine="708"/>
        <w:jc w:val="both"/>
        <w:rPr>
          <w:rFonts w:ascii="Times New Roman" w:hAnsi="Times New Roman" w:cs="Times New Roman"/>
          <w:b w:val="0"/>
          <w:sz w:val="28"/>
          <w:szCs w:val="28"/>
        </w:rPr>
      </w:pPr>
      <w:r w:rsidRPr="0031281F">
        <w:rPr>
          <w:rFonts w:ascii="Times New Roman" w:hAnsi="Times New Roman" w:cs="Times New Roman"/>
          <w:b w:val="0"/>
          <w:sz w:val="28"/>
          <w:szCs w:val="28"/>
        </w:rPr>
        <w:t xml:space="preserve">2. Лицам, </w:t>
      </w:r>
      <w:r w:rsidRPr="0031281F">
        <w:rPr>
          <w:rFonts w:ascii="Times New Roman" w:hAnsi="Times New Roman" w:cs="Times New Roman"/>
          <w:b w:val="0"/>
          <w:iCs/>
          <w:sz w:val="28"/>
          <w:szCs w:val="28"/>
        </w:rPr>
        <w:t>обучающимся</w:t>
      </w:r>
      <w:r w:rsidRPr="0031281F">
        <w:rPr>
          <w:rFonts w:ascii="Times New Roman" w:hAnsi="Times New Roman" w:cs="Times New Roman"/>
          <w:b w:val="0"/>
          <w:sz w:val="28"/>
          <w:szCs w:val="28"/>
        </w:rPr>
        <w:t xml:space="preserve"> по договорам о </w:t>
      </w:r>
      <w:r w:rsidRPr="0031281F">
        <w:rPr>
          <w:rFonts w:ascii="Times New Roman" w:hAnsi="Times New Roman" w:cs="Times New Roman"/>
          <w:b w:val="0"/>
          <w:iCs/>
          <w:sz w:val="28"/>
          <w:szCs w:val="28"/>
        </w:rPr>
        <w:t>целевом</w:t>
      </w:r>
      <w:r w:rsidRPr="0031281F">
        <w:rPr>
          <w:rFonts w:ascii="Times New Roman" w:hAnsi="Times New Roman" w:cs="Times New Roman"/>
          <w:b w:val="0"/>
          <w:sz w:val="28"/>
          <w:szCs w:val="28"/>
        </w:rPr>
        <w:t xml:space="preserve"> </w:t>
      </w:r>
      <w:r w:rsidRPr="0031281F">
        <w:rPr>
          <w:rFonts w:ascii="Times New Roman" w:hAnsi="Times New Roman" w:cs="Times New Roman"/>
          <w:b w:val="0"/>
          <w:iCs/>
          <w:sz w:val="28"/>
          <w:szCs w:val="28"/>
        </w:rPr>
        <w:t>обучении (далее - обучающиеся)</w:t>
      </w:r>
      <w:r w:rsidRPr="0031281F">
        <w:rPr>
          <w:rFonts w:ascii="Times New Roman" w:hAnsi="Times New Roman" w:cs="Times New Roman"/>
          <w:b w:val="0"/>
          <w:sz w:val="28"/>
          <w:szCs w:val="28"/>
        </w:rPr>
        <w:t xml:space="preserve">, оказываются следующие </w:t>
      </w:r>
      <w:r w:rsidRPr="0031281F">
        <w:rPr>
          <w:rFonts w:ascii="Times New Roman" w:hAnsi="Times New Roman" w:cs="Times New Roman"/>
          <w:b w:val="0"/>
          <w:iCs/>
          <w:sz w:val="28"/>
          <w:szCs w:val="28"/>
        </w:rPr>
        <w:t>меры</w:t>
      </w:r>
      <w:r w:rsidRPr="0031281F">
        <w:rPr>
          <w:rFonts w:ascii="Times New Roman" w:hAnsi="Times New Roman" w:cs="Times New Roman"/>
          <w:b w:val="0"/>
          <w:sz w:val="28"/>
          <w:szCs w:val="28"/>
        </w:rPr>
        <w:t xml:space="preserve"> </w:t>
      </w:r>
      <w:r w:rsidRPr="0031281F">
        <w:rPr>
          <w:rFonts w:ascii="Times New Roman" w:hAnsi="Times New Roman" w:cs="Times New Roman"/>
          <w:b w:val="0"/>
          <w:iCs/>
          <w:sz w:val="28"/>
          <w:szCs w:val="28"/>
        </w:rPr>
        <w:t>поддержки</w:t>
      </w:r>
      <w:r w:rsidRPr="0031281F">
        <w:rPr>
          <w:rFonts w:ascii="Times New Roman" w:hAnsi="Times New Roman" w:cs="Times New Roman"/>
          <w:b w:val="0"/>
          <w:sz w:val="28"/>
          <w:szCs w:val="28"/>
        </w:rPr>
        <w:t xml:space="preserve"> за счет средств краевого бюджета:</w:t>
      </w:r>
    </w:p>
    <w:p w:rsidR="005137CE" w:rsidRPr="0031281F" w:rsidRDefault="005137CE" w:rsidP="005137CE">
      <w:pPr>
        <w:pStyle w:val="ConsPlusTitle"/>
        <w:ind w:firstLine="708"/>
        <w:rPr>
          <w:rFonts w:ascii="Times New Roman" w:hAnsi="Times New Roman" w:cs="Times New Roman"/>
          <w:b w:val="0"/>
          <w:sz w:val="28"/>
          <w:szCs w:val="28"/>
        </w:rPr>
      </w:pPr>
      <w:r w:rsidRPr="0031281F">
        <w:rPr>
          <w:rFonts w:ascii="Times New Roman" w:hAnsi="Times New Roman" w:cs="Times New Roman"/>
          <w:b w:val="0"/>
          <w:sz w:val="28"/>
          <w:szCs w:val="28"/>
        </w:rPr>
        <w:t>1) материальная выплата в период обучения;</w:t>
      </w:r>
    </w:p>
    <w:p w:rsidR="005137CE" w:rsidRPr="0031281F" w:rsidRDefault="005137CE" w:rsidP="005137CE">
      <w:pPr>
        <w:pStyle w:val="ConsPlusTitle"/>
        <w:ind w:firstLine="708"/>
        <w:rPr>
          <w:rFonts w:ascii="Times New Roman" w:hAnsi="Times New Roman" w:cs="Times New Roman"/>
          <w:b w:val="0"/>
          <w:sz w:val="28"/>
          <w:szCs w:val="28"/>
        </w:rPr>
      </w:pPr>
      <w:r w:rsidRPr="0031281F">
        <w:rPr>
          <w:rFonts w:ascii="Times New Roman" w:hAnsi="Times New Roman" w:cs="Times New Roman"/>
          <w:b w:val="0"/>
          <w:sz w:val="28"/>
          <w:szCs w:val="28"/>
        </w:rPr>
        <w:t>2) компенсация оплаты проезда в период обучения.</w:t>
      </w:r>
    </w:p>
    <w:p w:rsidR="005137CE" w:rsidRPr="0031281F" w:rsidRDefault="005137CE" w:rsidP="005137CE">
      <w:pPr>
        <w:pStyle w:val="ConsPlusTitle"/>
        <w:ind w:firstLine="708"/>
        <w:jc w:val="both"/>
        <w:rPr>
          <w:rFonts w:ascii="Times New Roman" w:hAnsi="Times New Roman" w:cs="Times New Roman"/>
          <w:b w:val="0"/>
          <w:sz w:val="28"/>
          <w:szCs w:val="28"/>
        </w:rPr>
      </w:pPr>
      <w:r w:rsidRPr="0031281F">
        <w:rPr>
          <w:rFonts w:ascii="Times New Roman" w:hAnsi="Times New Roman" w:cs="Times New Roman"/>
          <w:b w:val="0"/>
          <w:sz w:val="28"/>
          <w:szCs w:val="28"/>
        </w:rPr>
        <w:t>3. Меры поддержки предоставляются Министерством труда и развития кадрового потенциала Камчатского края, являющимся заказчиком целевого обучения (далее - заказчик целевого обучения/ Министерство) в соответствии со сводной бюджетной росписью краевого бюджета в пределах лимитов бюджетных обязательств, доведенных Министерству на указанные цели.</w:t>
      </w:r>
    </w:p>
    <w:p w:rsidR="005137CE" w:rsidRPr="0031281F" w:rsidRDefault="005137CE" w:rsidP="005137CE">
      <w:pPr>
        <w:pStyle w:val="ConsPlusTitle"/>
        <w:ind w:firstLine="708"/>
        <w:jc w:val="both"/>
        <w:rPr>
          <w:rFonts w:ascii="Times New Roman" w:hAnsi="Times New Roman" w:cs="Times New Roman"/>
          <w:b w:val="0"/>
          <w:sz w:val="28"/>
          <w:szCs w:val="28"/>
        </w:rPr>
      </w:pPr>
    </w:p>
    <w:p w:rsidR="005137CE" w:rsidRPr="0031281F" w:rsidRDefault="005137CE" w:rsidP="005137CE">
      <w:pPr>
        <w:pStyle w:val="ConsPlusTitle"/>
        <w:jc w:val="center"/>
        <w:rPr>
          <w:rFonts w:ascii="Times New Roman" w:hAnsi="Times New Roman" w:cs="Times New Roman"/>
          <w:b w:val="0"/>
          <w:sz w:val="28"/>
          <w:szCs w:val="28"/>
        </w:rPr>
      </w:pPr>
      <w:r w:rsidRPr="0031281F">
        <w:rPr>
          <w:rFonts w:ascii="Times New Roman" w:hAnsi="Times New Roman" w:cs="Times New Roman"/>
          <w:b w:val="0"/>
          <w:sz w:val="28"/>
          <w:szCs w:val="28"/>
        </w:rPr>
        <w:t>2. Материальная выплата в период обучения</w:t>
      </w:r>
    </w:p>
    <w:p w:rsidR="005137CE" w:rsidRPr="0031281F" w:rsidRDefault="005137CE" w:rsidP="005137CE">
      <w:pPr>
        <w:pStyle w:val="ConsPlusTitle"/>
        <w:jc w:val="both"/>
        <w:rPr>
          <w:rFonts w:ascii="Times New Roman" w:hAnsi="Times New Roman" w:cs="Times New Roman"/>
          <w:b w:val="0"/>
          <w:sz w:val="28"/>
          <w:szCs w:val="28"/>
        </w:rPr>
      </w:pPr>
      <w:r w:rsidRPr="0031281F">
        <w:rPr>
          <w:rFonts w:ascii="Times New Roman" w:hAnsi="Times New Roman" w:cs="Times New Roman"/>
          <w:b w:val="0"/>
          <w:sz w:val="28"/>
          <w:szCs w:val="28"/>
        </w:rPr>
        <w:t> </w:t>
      </w:r>
    </w:p>
    <w:p w:rsidR="005137CE" w:rsidRPr="0031281F" w:rsidRDefault="003D4DE0" w:rsidP="005137CE">
      <w:pPr>
        <w:pStyle w:val="ConsPlusTitle"/>
        <w:ind w:firstLine="708"/>
        <w:jc w:val="both"/>
        <w:rPr>
          <w:rFonts w:ascii="Times New Roman" w:hAnsi="Times New Roman" w:cs="Times New Roman"/>
          <w:b w:val="0"/>
          <w:sz w:val="28"/>
          <w:szCs w:val="28"/>
        </w:rPr>
      </w:pPr>
      <w:r w:rsidRPr="0031281F">
        <w:rPr>
          <w:rFonts w:ascii="Times New Roman" w:hAnsi="Times New Roman" w:cs="Times New Roman"/>
          <w:b w:val="0"/>
          <w:sz w:val="28"/>
          <w:szCs w:val="28"/>
        </w:rPr>
        <w:t>4.</w:t>
      </w:r>
      <w:r w:rsidR="005137CE" w:rsidRPr="0031281F">
        <w:rPr>
          <w:rFonts w:ascii="Times New Roman" w:hAnsi="Times New Roman" w:cs="Times New Roman"/>
          <w:b w:val="0"/>
          <w:sz w:val="28"/>
          <w:szCs w:val="28"/>
        </w:rPr>
        <w:t xml:space="preserve"> Материальная выплата назначается обучающимся по очной форме обучения, не имеющим академической задолженности и не находящимся в академическом отпуске, в размере:</w:t>
      </w:r>
    </w:p>
    <w:p w:rsidR="005137CE" w:rsidRPr="0031281F" w:rsidRDefault="005137CE" w:rsidP="005137CE">
      <w:pPr>
        <w:pStyle w:val="ConsPlusTitle"/>
        <w:ind w:firstLine="708"/>
        <w:jc w:val="both"/>
        <w:rPr>
          <w:rFonts w:ascii="Times New Roman" w:hAnsi="Times New Roman" w:cs="Times New Roman"/>
          <w:b w:val="0"/>
          <w:sz w:val="28"/>
          <w:szCs w:val="28"/>
        </w:rPr>
      </w:pPr>
      <w:r w:rsidRPr="0031281F">
        <w:rPr>
          <w:rFonts w:ascii="Times New Roman" w:hAnsi="Times New Roman" w:cs="Times New Roman"/>
          <w:b w:val="0"/>
          <w:sz w:val="28"/>
          <w:szCs w:val="28"/>
        </w:rPr>
        <w:t>1) обучающимся на оценку «отлично» - 12 800 рублей в месяц;</w:t>
      </w:r>
    </w:p>
    <w:p w:rsidR="005137CE" w:rsidRPr="0031281F" w:rsidRDefault="005137CE" w:rsidP="005137CE">
      <w:pPr>
        <w:pStyle w:val="ConsPlusTitle"/>
        <w:ind w:firstLine="708"/>
        <w:jc w:val="both"/>
        <w:rPr>
          <w:rFonts w:ascii="Times New Roman" w:hAnsi="Times New Roman" w:cs="Times New Roman"/>
          <w:b w:val="0"/>
          <w:sz w:val="28"/>
          <w:szCs w:val="28"/>
        </w:rPr>
      </w:pPr>
      <w:r w:rsidRPr="0031281F">
        <w:rPr>
          <w:rFonts w:ascii="Times New Roman" w:hAnsi="Times New Roman" w:cs="Times New Roman"/>
          <w:b w:val="0"/>
          <w:sz w:val="28"/>
          <w:szCs w:val="28"/>
        </w:rPr>
        <w:t>2) обучающимся на оценки «отлично» и «хорошо» - 6 400 рублей в месяц;</w:t>
      </w:r>
    </w:p>
    <w:p w:rsidR="005137CE" w:rsidRPr="0031281F" w:rsidRDefault="005137CE" w:rsidP="005137CE">
      <w:pPr>
        <w:pStyle w:val="ConsPlusTitle"/>
        <w:ind w:firstLine="708"/>
        <w:jc w:val="both"/>
        <w:rPr>
          <w:rFonts w:ascii="Times New Roman" w:hAnsi="Times New Roman" w:cs="Times New Roman"/>
          <w:b w:val="0"/>
          <w:sz w:val="28"/>
          <w:szCs w:val="28"/>
        </w:rPr>
      </w:pPr>
      <w:r w:rsidRPr="0031281F">
        <w:rPr>
          <w:rFonts w:ascii="Times New Roman" w:hAnsi="Times New Roman" w:cs="Times New Roman"/>
          <w:b w:val="0"/>
          <w:sz w:val="28"/>
          <w:szCs w:val="28"/>
        </w:rPr>
        <w:t>3) обучающимся на оценки «отлично», «хорошо» и «удовлетворительно» - 3 200 рублей в месяц;</w:t>
      </w:r>
    </w:p>
    <w:p w:rsidR="005137CE" w:rsidRPr="0031281F" w:rsidRDefault="005137CE" w:rsidP="005137CE">
      <w:pPr>
        <w:pStyle w:val="ConsPlusTitle"/>
        <w:ind w:firstLine="708"/>
        <w:jc w:val="both"/>
        <w:rPr>
          <w:rFonts w:ascii="Times New Roman" w:hAnsi="Times New Roman" w:cs="Times New Roman"/>
          <w:b w:val="0"/>
          <w:sz w:val="28"/>
          <w:szCs w:val="28"/>
        </w:rPr>
      </w:pPr>
      <w:r w:rsidRPr="0031281F">
        <w:rPr>
          <w:rFonts w:ascii="Times New Roman" w:hAnsi="Times New Roman" w:cs="Times New Roman"/>
          <w:b w:val="0"/>
          <w:sz w:val="28"/>
          <w:szCs w:val="28"/>
        </w:rPr>
        <w:t>4) обучающимся, успешно прошедшим промежуточную аттестацию в форме зачетов и (или) курсовых работ</w:t>
      </w:r>
      <w:r w:rsidR="00F2009E">
        <w:rPr>
          <w:rFonts w:ascii="Times New Roman" w:hAnsi="Times New Roman" w:cs="Times New Roman"/>
          <w:b w:val="0"/>
          <w:sz w:val="28"/>
          <w:szCs w:val="28"/>
        </w:rPr>
        <w:t xml:space="preserve"> </w:t>
      </w:r>
      <w:r w:rsidR="005B6352">
        <w:rPr>
          <w:rFonts w:ascii="Times New Roman" w:hAnsi="Times New Roman" w:cs="Times New Roman"/>
          <w:b w:val="0"/>
          <w:sz w:val="28"/>
          <w:szCs w:val="28"/>
        </w:rPr>
        <w:t>(в случае, если учебным планом</w:t>
      </w:r>
      <w:r w:rsidRPr="0031281F">
        <w:rPr>
          <w:rFonts w:ascii="Times New Roman" w:hAnsi="Times New Roman" w:cs="Times New Roman"/>
          <w:b w:val="0"/>
          <w:sz w:val="28"/>
          <w:szCs w:val="28"/>
        </w:rPr>
        <w:t xml:space="preserve"> образовательной организации</w:t>
      </w:r>
      <w:r w:rsidR="005B6352">
        <w:rPr>
          <w:rFonts w:ascii="Times New Roman" w:hAnsi="Times New Roman" w:cs="Times New Roman"/>
          <w:b w:val="0"/>
          <w:sz w:val="28"/>
          <w:szCs w:val="28"/>
        </w:rPr>
        <w:t xml:space="preserve"> не предусмотрена промежуточная аттестация в виде экзаменов с выставлением баллов)</w:t>
      </w:r>
      <w:r w:rsidRPr="0031281F">
        <w:rPr>
          <w:rFonts w:ascii="Times New Roman" w:hAnsi="Times New Roman" w:cs="Times New Roman"/>
          <w:b w:val="0"/>
          <w:sz w:val="28"/>
          <w:szCs w:val="28"/>
        </w:rPr>
        <w:t xml:space="preserve">, материальная выплата назначается в размере </w:t>
      </w:r>
      <w:r w:rsidR="0025185E">
        <w:rPr>
          <w:rFonts w:ascii="Times New Roman" w:hAnsi="Times New Roman" w:cs="Times New Roman"/>
          <w:b w:val="0"/>
          <w:sz w:val="28"/>
          <w:szCs w:val="28"/>
        </w:rPr>
        <w:t>12 800</w:t>
      </w:r>
      <w:r w:rsidRPr="0031281F">
        <w:rPr>
          <w:rFonts w:ascii="Times New Roman" w:hAnsi="Times New Roman" w:cs="Times New Roman"/>
          <w:b w:val="0"/>
          <w:sz w:val="28"/>
          <w:szCs w:val="28"/>
        </w:rPr>
        <w:t xml:space="preserve"> рублей в месяц.</w:t>
      </w:r>
    </w:p>
    <w:p w:rsidR="005137CE" w:rsidRPr="0031281F" w:rsidRDefault="003D4DE0" w:rsidP="005137CE">
      <w:pPr>
        <w:pStyle w:val="ConsPlusTitle"/>
        <w:ind w:firstLine="708"/>
        <w:jc w:val="both"/>
        <w:rPr>
          <w:rFonts w:ascii="Times New Roman" w:hAnsi="Times New Roman" w:cs="Times New Roman"/>
          <w:b w:val="0"/>
          <w:sz w:val="28"/>
          <w:szCs w:val="28"/>
        </w:rPr>
      </w:pPr>
      <w:r w:rsidRPr="0031281F">
        <w:rPr>
          <w:rFonts w:ascii="Times New Roman" w:hAnsi="Times New Roman" w:cs="Times New Roman"/>
          <w:b w:val="0"/>
          <w:sz w:val="28"/>
          <w:szCs w:val="28"/>
        </w:rPr>
        <w:t xml:space="preserve">5. </w:t>
      </w:r>
      <w:r w:rsidR="005137CE" w:rsidRPr="0031281F">
        <w:rPr>
          <w:rFonts w:ascii="Times New Roman" w:hAnsi="Times New Roman" w:cs="Times New Roman"/>
          <w:b w:val="0"/>
          <w:sz w:val="28"/>
          <w:szCs w:val="28"/>
        </w:rPr>
        <w:t>Материальная выплата обучающимся назначается по итогам семестра, выплачивается ежемесячно и прекращается с даты отчисления обучающихся из образовательной организации.</w:t>
      </w:r>
    </w:p>
    <w:p w:rsidR="005137CE" w:rsidRPr="0031281F" w:rsidRDefault="003D4DE0" w:rsidP="005137CE">
      <w:pPr>
        <w:pStyle w:val="ConsPlusTitle"/>
        <w:ind w:firstLine="708"/>
        <w:jc w:val="both"/>
        <w:rPr>
          <w:rFonts w:ascii="Times New Roman" w:hAnsi="Times New Roman" w:cs="Times New Roman"/>
          <w:b w:val="0"/>
          <w:sz w:val="28"/>
          <w:szCs w:val="28"/>
        </w:rPr>
      </w:pPr>
      <w:r w:rsidRPr="0031281F">
        <w:rPr>
          <w:rFonts w:ascii="Times New Roman" w:hAnsi="Times New Roman" w:cs="Times New Roman"/>
          <w:b w:val="0"/>
          <w:sz w:val="28"/>
          <w:szCs w:val="28"/>
        </w:rPr>
        <w:t>6.</w:t>
      </w:r>
      <w:r w:rsidR="005137CE" w:rsidRPr="0031281F">
        <w:rPr>
          <w:rFonts w:ascii="Times New Roman" w:hAnsi="Times New Roman" w:cs="Times New Roman"/>
          <w:b w:val="0"/>
          <w:sz w:val="28"/>
          <w:szCs w:val="28"/>
        </w:rPr>
        <w:t xml:space="preserve"> Порядок назначения и предоставления материальной выплаты устанавливается заказчиком целевого обучения.</w:t>
      </w:r>
    </w:p>
    <w:p w:rsidR="005137CE" w:rsidRPr="0031281F" w:rsidRDefault="005137CE" w:rsidP="005137CE">
      <w:pPr>
        <w:pStyle w:val="ConsPlusTitle"/>
        <w:jc w:val="both"/>
        <w:rPr>
          <w:rFonts w:ascii="Times New Roman" w:hAnsi="Times New Roman" w:cs="Times New Roman"/>
          <w:b w:val="0"/>
          <w:sz w:val="28"/>
          <w:szCs w:val="28"/>
        </w:rPr>
      </w:pPr>
    </w:p>
    <w:p w:rsidR="005137CE" w:rsidRPr="0031281F" w:rsidRDefault="005137CE" w:rsidP="005137CE">
      <w:pPr>
        <w:pStyle w:val="ConsPlusTitle"/>
        <w:jc w:val="center"/>
        <w:rPr>
          <w:rFonts w:ascii="Times New Roman" w:hAnsi="Times New Roman" w:cs="Times New Roman"/>
          <w:b w:val="0"/>
          <w:sz w:val="28"/>
          <w:szCs w:val="28"/>
        </w:rPr>
      </w:pPr>
      <w:r w:rsidRPr="0031281F">
        <w:rPr>
          <w:rFonts w:ascii="Times New Roman" w:hAnsi="Times New Roman" w:cs="Times New Roman"/>
          <w:b w:val="0"/>
          <w:sz w:val="28"/>
          <w:szCs w:val="28"/>
        </w:rPr>
        <w:t>3. Компенсация оплаты проезда в период обучения</w:t>
      </w:r>
    </w:p>
    <w:p w:rsidR="005137CE" w:rsidRPr="0031281F" w:rsidRDefault="005137CE" w:rsidP="005137CE">
      <w:pPr>
        <w:pStyle w:val="ConsPlusTitle"/>
        <w:ind w:left="1069"/>
        <w:rPr>
          <w:rFonts w:ascii="Times New Roman" w:hAnsi="Times New Roman" w:cs="Times New Roman"/>
          <w:b w:val="0"/>
          <w:sz w:val="28"/>
          <w:szCs w:val="28"/>
        </w:rPr>
      </w:pPr>
    </w:p>
    <w:p w:rsidR="005137CE" w:rsidRPr="0031281F" w:rsidRDefault="003D4DE0" w:rsidP="005137CE">
      <w:pPr>
        <w:pStyle w:val="ConsPlusTitle"/>
        <w:ind w:firstLine="708"/>
        <w:jc w:val="both"/>
        <w:rPr>
          <w:rFonts w:ascii="Times New Roman" w:hAnsi="Times New Roman" w:cs="Times New Roman"/>
          <w:b w:val="0"/>
          <w:sz w:val="28"/>
          <w:szCs w:val="28"/>
        </w:rPr>
      </w:pPr>
      <w:r w:rsidRPr="0031281F">
        <w:rPr>
          <w:rFonts w:ascii="Times New Roman" w:hAnsi="Times New Roman" w:cs="Times New Roman"/>
          <w:b w:val="0"/>
          <w:sz w:val="28"/>
          <w:szCs w:val="28"/>
        </w:rPr>
        <w:t>7.</w:t>
      </w:r>
      <w:r w:rsidR="005137CE" w:rsidRPr="0031281F">
        <w:rPr>
          <w:rFonts w:ascii="Times New Roman" w:hAnsi="Times New Roman" w:cs="Times New Roman"/>
          <w:b w:val="0"/>
          <w:sz w:val="28"/>
          <w:szCs w:val="28"/>
        </w:rPr>
        <w:t xml:space="preserve"> Компенсация оплаты проезда производится обучающимся по очной и заочной формам обучения в образовательных организациях, расположенных на территории Камчатского края, и за его пределами на территории Российской Федерации.</w:t>
      </w:r>
    </w:p>
    <w:p w:rsidR="005137CE" w:rsidRPr="0031281F" w:rsidRDefault="005137CE" w:rsidP="005137CE">
      <w:pPr>
        <w:pStyle w:val="ConsPlusTitle"/>
        <w:ind w:firstLine="708"/>
        <w:jc w:val="both"/>
        <w:rPr>
          <w:rFonts w:ascii="Times New Roman" w:hAnsi="Times New Roman" w:cs="Times New Roman"/>
          <w:b w:val="0"/>
          <w:sz w:val="28"/>
          <w:szCs w:val="28"/>
        </w:rPr>
      </w:pPr>
      <w:r w:rsidRPr="0031281F">
        <w:rPr>
          <w:rFonts w:ascii="Times New Roman" w:hAnsi="Times New Roman" w:cs="Times New Roman"/>
          <w:b w:val="0"/>
          <w:sz w:val="28"/>
          <w:szCs w:val="28"/>
        </w:rPr>
        <w:t>Компенсация оплаты проезда обучающимся по заочной форме обучения производится в связи с их прибытием в образовательную организацию для сдачи экзаменационной сессии либо прохождения государственной итоговой аттестации и возвращения к месту жительства (месту пребывания) на территории Камчатского края.</w:t>
      </w:r>
    </w:p>
    <w:p w:rsidR="005137CE" w:rsidRPr="0031281F" w:rsidRDefault="003D4DE0" w:rsidP="005137CE">
      <w:pPr>
        <w:pStyle w:val="ConsPlusTitle"/>
        <w:ind w:firstLine="708"/>
        <w:jc w:val="both"/>
        <w:rPr>
          <w:rFonts w:ascii="Times New Roman" w:hAnsi="Times New Roman" w:cs="Times New Roman"/>
          <w:b w:val="0"/>
          <w:sz w:val="28"/>
          <w:szCs w:val="28"/>
        </w:rPr>
      </w:pPr>
      <w:r w:rsidRPr="0031281F">
        <w:rPr>
          <w:rFonts w:ascii="Times New Roman" w:hAnsi="Times New Roman" w:cs="Times New Roman"/>
          <w:b w:val="0"/>
          <w:sz w:val="28"/>
          <w:szCs w:val="28"/>
        </w:rPr>
        <w:t>8.</w:t>
      </w:r>
      <w:r w:rsidR="005137CE" w:rsidRPr="0031281F">
        <w:rPr>
          <w:rFonts w:ascii="Times New Roman" w:hAnsi="Times New Roman" w:cs="Times New Roman"/>
          <w:b w:val="0"/>
          <w:sz w:val="28"/>
          <w:szCs w:val="28"/>
        </w:rPr>
        <w:t xml:space="preserve"> Компенсация производится один раз в год обучающимся, не имеющим академической задолженности и не находящимся в академическом отпуске, прохо</w:t>
      </w:r>
      <w:bookmarkStart w:id="1" w:name="_GoBack"/>
      <w:bookmarkEnd w:id="1"/>
      <w:r w:rsidR="005137CE" w:rsidRPr="0031281F">
        <w:rPr>
          <w:rFonts w:ascii="Times New Roman" w:hAnsi="Times New Roman" w:cs="Times New Roman"/>
          <w:b w:val="0"/>
          <w:sz w:val="28"/>
          <w:szCs w:val="28"/>
        </w:rPr>
        <w:t>дящим обучение за пределами своего места жительства (места пребывания) на территории Камчатского края.</w:t>
      </w:r>
    </w:p>
    <w:p w:rsidR="005137CE" w:rsidRPr="0031281F" w:rsidRDefault="005137CE" w:rsidP="005137CE">
      <w:pPr>
        <w:pStyle w:val="ConsPlusTitle"/>
        <w:ind w:firstLine="708"/>
        <w:jc w:val="both"/>
        <w:rPr>
          <w:rFonts w:ascii="Times New Roman" w:hAnsi="Times New Roman" w:cs="Times New Roman"/>
          <w:b w:val="0"/>
          <w:sz w:val="28"/>
          <w:szCs w:val="28"/>
        </w:rPr>
      </w:pPr>
      <w:r w:rsidRPr="0031281F">
        <w:rPr>
          <w:rFonts w:ascii="Times New Roman" w:hAnsi="Times New Roman" w:cs="Times New Roman"/>
          <w:b w:val="0"/>
          <w:sz w:val="28"/>
          <w:szCs w:val="28"/>
        </w:rPr>
        <w:t xml:space="preserve">Право на компенсацию оплаты проезда у лиц, заключивших договор о целевом обучении и поступивших на обучение по образовательной программе среднего профессионального или высшего образования возникает не ранее окончания первого учебного года обучения в образовательной организации. </w:t>
      </w:r>
    </w:p>
    <w:p w:rsidR="005137CE" w:rsidRPr="0031281F" w:rsidRDefault="005137CE" w:rsidP="005137CE">
      <w:pPr>
        <w:pStyle w:val="ConsPlusTitle"/>
        <w:ind w:firstLine="708"/>
        <w:jc w:val="both"/>
        <w:rPr>
          <w:rFonts w:ascii="Times New Roman" w:hAnsi="Times New Roman" w:cs="Times New Roman"/>
          <w:b w:val="0"/>
          <w:sz w:val="28"/>
          <w:szCs w:val="28"/>
        </w:rPr>
      </w:pPr>
      <w:r w:rsidRPr="0031281F">
        <w:rPr>
          <w:rFonts w:ascii="Times New Roman" w:hAnsi="Times New Roman" w:cs="Times New Roman"/>
          <w:b w:val="0"/>
          <w:sz w:val="28"/>
          <w:szCs w:val="28"/>
        </w:rPr>
        <w:t>Право на компенсацию оплаты проезда у лиц, заключивших договор о целевом обучении в процессе обучения по образовательной программе среднего профессионального или высшего образования возникает после окончания текущего семестра (в случае, если договор заключен во время образовательного процесса), либо после окончания очередного семестра (в случае, если договор заключен во время планового перерыва при получении образования - каникул).</w:t>
      </w:r>
    </w:p>
    <w:p w:rsidR="005137CE" w:rsidRPr="0031281F" w:rsidRDefault="003D4DE0" w:rsidP="005137CE">
      <w:pPr>
        <w:pStyle w:val="ConsPlusTitle"/>
        <w:ind w:firstLine="708"/>
        <w:jc w:val="both"/>
        <w:rPr>
          <w:rFonts w:ascii="Times New Roman" w:hAnsi="Times New Roman" w:cs="Times New Roman"/>
          <w:b w:val="0"/>
          <w:sz w:val="28"/>
          <w:szCs w:val="28"/>
        </w:rPr>
      </w:pPr>
      <w:r w:rsidRPr="0031281F">
        <w:rPr>
          <w:rFonts w:ascii="Times New Roman" w:hAnsi="Times New Roman" w:cs="Times New Roman"/>
          <w:b w:val="0"/>
          <w:sz w:val="28"/>
          <w:szCs w:val="28"/>
        </w:rPr>
        <w:t>9.</w:t>
      </w:r>
      <w:r w:rsidR="005137CE" w:rsidRPr="0031281F">
        <w:rPr>
          <w:rFonts w:ascii="Times New Roman" w:hAnsi="Times New Roman" w:cs="Times New Roman"/>
          <w:b w:val="0"/>
          <w:sz w:val="28"/>
          <w:szCs w:val="28"/>
        </w:rPr>
        <w:t xml:space="preserve"> Компенсация оплаты проезда включает в себя расходы на оплату стоимости проезда (включая расходы за услуги по оформлению билетов) к месту жительства (месту пребывания) обучающегося на территории Камчатского края и обратно к месту обучения при предоставлении документов, подтверждающих фактически произведенные расходы (проездные документы (билеты), посадочные талоны):</w:t>
      </w:r>
    </w:p>
    <w:p w:rsidR="005137CE" w:rsidRPr="0031281F" w:rsidRDefault="005137CE" w:rsidP="005137CE">
      <w:pPr>
        <w:pStyle w:val="ConsPlusTitle"/>
        <w:ind w:firstLine="708"/>
        <w:jc w:val="both"/>
        <w:rPr>
          <w:rFonts w:ascii="Times New Roman" w:hAnsi="Times New Roman" w:cs="Times New Roman"/>
          <w:b w:val="0"/>
          <w:sz w:val="28"/>
          <w:szCs w:val="28"/>
        </w:rPr>
      </w:pPr>
      <w:r w:rsidRPr="0031281F">
        <w:rPr>
          <w:rFonts w:ascii="Times New Roman" w:hAnsi="Times New Roman" w:cs="Times New Roman"/>
          <w:b w:val="0"/>
          <w:sz w:val="28"/>
          <w:szCs w:val="28"/>
        </w:rPr>
        <w:t>а) железнодорожным транспортом - по тарифам плацкартного вагона пассажирского поезда;</w:t>
      </w:r>
    </w:p>
    <w:p w:rsidR="005137CE" w:rsidRPr="0031281F" w:rsidRDefault="005137CE" w:rsidP="005137CE">
      <w:pPr>
        <w:pStyle w:val="ConsPlusTitle"/>
        <w:ind w:firstLine="708"/>
        <w:jc w:val="both"/>
        <w:rPr>
          <w:rFonts w:ascii="Times New Roman" w:hAnsi="Times New Roman" w:cs="Times New Roman"/>
          <w:b w:val="0"/>
          <w:sz w:val="28"/>
          <w:szCs w:val="28"/>
        </w:rPr>
      </w:pPr>
      <w:r w:rsidRPr="0031281F">
        <w:rPr>
          <w:rFonts w:ascii="Times New Roman" w:hAnsi="Times New Roman" w:cs="Times New Roman"/>
          <w:b w:val="0"/>
          <w:sz w:val="28"/>
          <w:szCs w:val="28"/>
        </w:rPr>
        <w:t>б) воздушным транспортом в салоне экономического класса - по тарифам экономического класса обслуживания;</w:t>
      </w:r>
    </w:p>
    <w:p w:rsidR="005137CE" w:rsidRPr="0031281F" w:rsidRDefault="005137CE" w:rsidP="005137CE">
      <w:pPr>
        <w:pStyle w:val="ConsPlusTitle"/>
        <w:ind w:firstLine="708"/>
        <w:jc w:val="both"/>
        <w:rPr>
          <w:rFonts w:ascii="Times New Roman" w:hAnsi="Times New Roman" w:cs="Times New Roman"/>
          <w:b w:val="0"/>
          <w:sz w:val="28"/>
          <w:szCs w:val="28"/>
        </w:rPr>
      </w:pPr>
      <w:r w:rsidRPr="0031281F">
        <w:rPr>
          <w:rFonts w:ascii="Times New Roman" w:hAnsi="Times New Roman" w:cs="Times New Roman"/>
          <w:b w:val="0"/>
          <w:sz w:val="28"/>
          <w:szCs w:val="28"/>
        </w:rPr>
        <w:t>в) морским транспортом – по тарифам на места IV–V категории кают судов транспортных линий (при наличии на судне), а при отсутствии спальных мест – по тарифам на сидячие места;</w:t>
      </w:r>
    </w:p>
    <w:p w:rsidR="005137CE" w:rsidRPr="0031281F" w:rsidRDefault="005137CE" w:rsidP="005137CE">
      <w:pPr>
        <w:pStyle w:val="ConsPlusTitle"/>
        <w:ind w:firstLine="708"/>
        <w:jc w:val="both"/>
        <w:rPr>
          <w:rFonts w:ascii="Times New Roman" w:hAnsi="Times New Roman" w:cs="Times New Roman"/>
          <w:b w:val="0"/>
          <w:sz w:val="28"/>
          <w:szCs w:val="28"/>
        </w:rPr>
      </w:pPr>
      <w:r w:rsidRPr="0031281F">
        <w:rPr>
          <w:rFonts w:ascii="Times New Roman" w:hAnsi="Times New Roman" w:cs="Times New Roman"/>
          <w:b w:val="0"/>
          <w:sz w:val="28"/>
          <w:szCs w:val="28"/>
        </w:rPr>
        <w:t>г) внутренним водным транспортом – по тарифам на места III категории кают судов транспортных маршрутов (при наличии на судне), а при отсутствии спальных мест – по тарифам на сидячие места;</w:t>
      </w:r>
    </w:p>
    <w:p w:rsidR="005137CE" w:rsidRPr="0031281F" w:rsidRDefault="005137CE" w:rsidP="005137CE">
      <w:pPr>
        <w:pStyle w:val="ConsPlusTitle"/>
        <w:ind w:firstLine="708"/>
        <w:jc w:val="both"/>
        <w:rPr>
          <w:rFonts w:ascii="Times New Roman" w:hAnsi="Times New Roman" w:cs="Times New Roman"/>
          <w:b w:val="0"/>
          <w:sz w:val="28"/>
          <w:szCs w:val="28"/>
        </w:rPr>
      </w:pPr>
      <w:r w:rsidRPr="0031281F">
        <w:rPr>
          <w:rFonts w:ascii="Times New Roman" w:hAnsi="Times New Roman" w:cs="Times New Roman"/>
          <w:b w:val="0"/>
          <w:sz w:val="28"/>
          <w:szCs w:val="28"/>
        </w:rPr>
        <w:t>д) автомобильным транспортом общего пользования – по тарифам проезда в автобусах междугородного сообщения.</w:t>
      </w:r>
    </w:p>
    <w:p w:rsidR="005137CE" w:rsidRPr="0031281F" w:rsidRDefault="005137CE" w:rsidP="005137CE">
      <w:pPr>
        <w:pStyle w:val="ConsPlusTitle"/>
        <w:ind w:firstLine="708"/>
        <w:jc w:val="both"/>
        <w:rPr>
          <w:rFonts w:ascii="Times New Roman" w:hAnsi="Times New Roman" w:cs="Times New Roman"/>
          <w:b w:val="0"/>
          <w:sz w:val="28"/>
          <w:szCs w:val="28"/>
        </w:rPr>
      </w:pPr>
      <w:r w:rsidRPr="0031281F">
        <w:rPr>
          <w:rFonts w:ascii="Times New Roman" w:hAnsi="Times New Roman" w:cs="Times New Roman"/>
          <w:b w:val="0"/>
          <w:sz w:val="28"/>
          <w:szCs w:val="28"/>
        </w:rPr>
        <w:t xml:space="preserve">При этом размер такой компенсации не может превышать 25 000 рублей для компенсации расходов на оплату проезда по маршруту от места обучения обучающегося за пределами Камчатского края до города Петропавловска-Камчатского и в обратном направлении; 58 000 рублей - для компенсации расходов на оплату проезда обучающегося от места обучения до места жительства (места пребывания) на территории Корякского округа или Алеутского муниципального округа в Камчатском крае и в обратном направлении. </w:t>
      </w:r>
    </w:p>
    <w:p w:rsidR="005137CE" w:rsidRPr="0031281F" w:rsidRDefault="003D4DE0" w:rsidP="005137CE">
      <w:pPr>
        <w:pStyle w:val="ConsPlusTitle"/>
        <w:ind w:firstLine="708"/>
        <w:jc w:val="both"/>
        <w:rPr>
          <w:rFonts w:ascii="Times New Roman" w:hAnsi="Times New Roman" w:cs="Times New Roman"/>
          <w:b w:val="0"/>
          <w:sz w:val="28"/>
          <w:szCs w:val="28"/>
        </w:rPr>
      </w:pPr>
      <w:r w:rsidRPr="0031281F">
        <w:rPr>
          <w:rFonts w:ascii="Times New Roman" w:hAnsi="Times New Roman" w:cs="Times New Roman"/>
          <w:b w:val="0"/>
          <w:sz w:val="28"/>
          <w:szCs w:val="28"/>
        </w:rPr>
        <w:t>10.</w:t>
      </w:r>
      <w:r w:rsidR="005137CE" w:rsidRPr="0031281F">
        <w:rPr>
          <w:rFonts w:ascii="Times New Roman" w:hAnsi="Times New Roman" w:cs="Times New Roman"/>
          <w:b w:val="0"/>
          <w:sz w:val="28"/>
          <w:szCs w:val="28"/>
        </w:rPr>
        <w:t xml:space="preserve"> Компенсации оплаты проезда не суммируются в случае, если обучающийся не воспользовался правом на компенсацию стоимости проезда к месту жительства (месту пребывания) и обратно к месту обучения.</w:t>
      </w:r>
    </w:p>
    <w:p w:rsidR="005137CE" w:rsidRPr="0031281F" w:rsidRDefault="003D4DE0" w:rsidP="005137CE">
      <w:pPr>
        <w:pStyle w:val="ConsPlusTitle"/>
        <w:ind w:firstLine="708"/>
        <w:jc w:val="both"/>
        <w:rPr>
          <w:rFonts w:ascii="Times New Roman" w:hAnsi="Times New Roman" w:cs="Times New Roman"/>
          <w:b w:val="0"/>
          <w:sz w:val="28"/>
          <w:szCs w:val="28"/>
        </w:rPr>
      </w:pPr>
      <w:r w:rsidRPr="0031281F">
        <w:rPr>
          <w:rFonts w:ascii="Times New Roman" w:hAnsi="Times New Roman" w:cs="Times New Roman"/>
          <w:b w:val="0"/>
          <w:sz w:val="28"/>
          <w:szCs w:val="28"/>
        </w:rPr>
        <w:t>11.</w:t>
      </w:r>
      <w:r w:rsidR="005137CE" w:rsidRPr="0031281F">
        <w:rPr>
          <w:rFonts w:ascii="Times New Roman" w:hAnsi="Times New Roman" w:cs="Times New Roman"/>
          <w:b w:val="0"/>
          <w:sz w:val="28"/>
          <w:szCs w:val="28"/>
        </w:rPr>
        <w:t xml:space="preserve"> Порядок компенсации оплаты проезда устанавливается заказчиком целевого обучения.</w:t>
      </w:r>
      <w:r w:rsidR="006922F3" w:rsidRPr="0031281F">
        <w:rPr>
          <w:rFonts w:ascii="Times New Roman" w:hAnsi="Times New Roman" w:cs="Times New Roman"/>
          <w:b w:val="0"/>
          <w:sz w:val="28"/>
          <w:szCs w:val="28"/>
        </w:rPr>
        <w:t>».</w:t>
      </w:r>
    </w:p>
    <w:p w:rsidR="005137CE" w:rsidRPr="005137CE" w:rsidRDefault="005137CE">
      <w:pPr>
        <w:rPr>
          <w:rFonts w:ascii="Times New Roman" w:hAnsi="Times New Roman" w:cs="Times New Roman"/>
        </w:rPr>
      </w:pPr>
    </w:p>
    <w:p w:rsidR="005137CE" w:rsidRDefault="005137CE" w:rsidP="005137CE">
      <w:pPr>
        <w:spacing w:after="0" w:line="240" w:lineRule="auto"/>
      </w:pPr>
    </w:p>
    <w:p w:rsidR="005137CE" w:rsidRDefault="005137CE" w:rsidP="005137CE">
      <w:pPr>
        <w:spacing w:after="0" w:line="240" w:lineRule="auto"/>
      </w:pPr>
    </w:p>
    <w:sectPr w:rsidR="005137CE" w:rsidSect="00C96A6E">
      <w:headerReference w:type="default" r:id="rId8"/>
      <w:pgSz w:w="11906" w:h="16838"/>
      <w:pgMar w:top="1134" w:right="851" w:bottom="1134" w:left="1418" w:header="1134" w:footer="0"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93A" w:rsidRDefault="003C193A">
      <w:pPr>
        <w:spacing w:after="0" w:line="240" w:lineRule="auto"/>
      </w:pPr>
      <w:r>
        <w:separator/>
      </w:r>
    </w:p>
  </w:endnote>
  <w:endnote w:type="continuationSeparator" w:id="0">
    <w:p w:rsidR="003C193A" w:rsidRDefault="003C1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XO Thames">
    <w:altName w:val="Times New Roman"/>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Open Sans">
    <w:charset w:val="01"/>
    <w:family w:val="roman"/>
    <w:pitch w:val="variable"/>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93A" w:rsidRDefault="003C193A">
      <w:pPr>
        <w:spacing w:after="0" w:line="240" w:lineRule="auto"/>
      </w:pPr>
      <w:r>
        <w:separator/>
      </w:r>
    </w:p>
  </w:footnote>
  <w:footnote w:type="continuationSeparator" w:id="0">
    <w:p w:rsidR="003C193A" w:rsidRDefault="003C1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814057"/>
      <w:docPartObj>
        <w:docPartGallery w:val="Page Numbers (Top of Page)"/>
        <w:docPartUnique/>
      </w:docPartObj>
    </w:sdtPr>
    <w:sdtEndPr>
      <w:rPr>
        <w:rFonts w:ascii="Times New Roman" w:hAnsi="Times New Roman" w:cs="Times New Roman"/>
        <w:sz w:val="28"/>
        <w:szCs w:val="28"/>
      </w:rPr>
    </w:sdtEndPr>
    <w:sdtContent>
      <w:p w:rsidR="00B75EA0" w:rsidRPr="006922F3" w:rsidRDefault="00B75EA0">
        <w:pPr>
          <w:pStyle w:val="af8"/>
          <w:jc w:val="center"/>
          <w:rPr>
            <w:rFonts w:ascii="Times New Roman" w:hAnsi="Times New Roman" w:cs="Times New Roman"/>
            <w:sz w:val="28"/>
            <w:szCs w:val="28"/>
          </w:rPr>
        </w:pPr>
        <w:r w:rsidRPr="006922F3">
          <w:rPr>
            <w:rFonts w:ascii="Times New Roman" w:hAnsi="Times New Roman" w:cs="Times New Roman"/>
            <w:sz w:val="28"/>
            <w:szCs w:val="28"/>
          </w:rPr>
          <w:fldChar w:fldCharType="begin"/>
        </w:r>
        <w:r w:rsidRPr="006922F3">
          <w:rPr>
            <w:rFonts w:ascii="Times New Roman" w:hAnsi="Times New Roman" w:cs="Times New Roman"/>
            <w:sz w:val="28"/>
            <w:szCs w:val="28"/>
          </w:rPr>
          <w:instrText>PAGE   \* MERGEFORMAT</w:instrText>
        </w:r>
        <w:r w:rsidRPr="006922F3">
          <w:rPr>
            <w:rFonts w:ascii="Times New Roman" w:hAnsi="Times New Roman" w:cs="Times New Roman"/>
            <w:sz w:val="28"/>
            <w:szCs w:val="28"/>
          </w:rPr>
          <w:fldChar w:fldCharType="separate"/>
        </w:r>
        <w:r w:rsidR="005B6352">
          <w:rPr>
            <w:rFonts w:ascii="Times New Roman" w:hAnsi="Times New Roman" w:cs="Times New Roman"/>
            <w:noProof/>
            <w:sz w:val="28"/>
            <w:szCs w:val="28"/>
          </w:rPr>
          <w:t>5</w:t>
        </w:r>
        <w:r w:rsidRPr="006922F3">
          <w:rPr>
            <w:rFonts w:ascii="Times New Roman" w:hAnsi="Times New Roman" w:cs="Times New Roman"/>
            <w:sz w:val="28"/>
            <w:szCs w:val="28"/>
          </w:rPr>
          <w:fldChar w:fldCharType="end"/>
        </w:r>
      </w:p>
    </w:sdtContent>
  </w:sdt>
  <w:p w:rsidR="003068E6" w:rsidRDefault="003068E6">
    <w:pPr>
      <w:pStyle w:val="af8"/>
      <w:jc w:val="center"/>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C4D6B"/>
    <w:multiLevelType w:val="hybridMultilevel"/>
    <w:tmpl w:val="F3CC7BB6"/>
    <w:lvl w:ilvl="0" w:tplc="78B07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8E6"/>
    <w:rsid w:val="0001004D"/>
    <w:rsid w:val="000C6456"/>
    <w:rsid w:val="000D148B"/>
    <w:rsid w:val="000D224F"/>
    <w:rsid w:val="000D2EEA"/>
    <w:rsid w:val="000D448C"/>
    <w:rsid w:val="00143676"/>
    <w:rsid w:val="00250094"/>
    <w:rsid w:val="0025185E"/>
    <w:rsid w:val="002E0821"/>
    <w:rsid w:val="003068E6"/>
    <w:rsid w:val="0031281F"/>
    <w:rsid w:val="003C193A"/>
    <w:rsid w:val="003D4DE0"/>
    <w:rsid w:val="004576E8"/>
    <w:rsid w:val="005137CE"/>
    <w:rsid w:val="005A4F5F"/>
    <w:rsid w:val="005B6352"/>
    <w:rsid w:val="006553AA"/>
    <w:rsid w:val="006922F3"/>
    <w:rsid w:val="006D239E"/>
    <w:rsid w:val="007557C9"/>
    <w:rsid w:val="0087781C"/>
    <w:rsid w:val="00881B82"/>
    <w:rsid w:val="008A6E14"/>
    <w:rsid w:val="00940B39"/>
    <w:rsid w:val="009B1253"/>
    <w:rsid w:val="00B06D5A"/>
    <w:rsid w:val="00B47090"/>
    <w:rsid w:val="00B75EA0"/>
    <w:rsid w:val="00C54727"/>
    <w:rsid w:val="00C863F2"/>
    <w:rsid w:val="00C96A6E"/>
    <w:rsid w:val="00CD21A9"/>
    <w:rsid w:val="00CF5074"/>
    <w:rsid w:val="00D0207C"/>
    <w:rsid w:val="00D258DE"/>
    <w:rsid w:val="00DB1BB5"/>
    <w:rsid w:val="00F2009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434CCE"/>
  <w15:docId w15:val="{8986B64F-BE55-47FC-BE74-02C7ADF3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ahoma" w:hAnsiTheme="minorHAnsi" w:cs="Lohit Devanagari"/>
        <w:color w:val="000000"/>
        <w:sz w:val="22"/>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64" w:lineRule="auto"/>
    </w:pPr>
  </w:style>
  <w:style w:type="paragraph" w:styleId="1">
    <w:name w:val="heading 1"/>
    <w:next w:val="a"/>
    <w:uiPriority w:val="9"/>
    <w:qFormat/>
    <w:pPr>
      <w:spacing w:before="120" w:after="120"/>
      <w:jc w:val="both"/>
      <w:outlineLvl w:val="0"/>
    </w:pPr>
    <w:rPr>
      <w:rFonts w:ascii="XO Thames" w:hAnsi="XO Thames"/>
      <w:b/>
      <w:sz w:val="32"/>
    </w:rPr>
  </w:style>
  <w:style w:type="paragraph" w:styleId="2">
    <w:name w:val="heading 2"/>
    <w:next w:val="a"/>
    <w:uiPriority w:val="9"/>
    <w:qFormat/>
    <w:pPr>
      <w:spacing w:before="120" w:after="120"/>
      <w:jc w:val="both"/>
      <w:outlineLvl w:val="1"/>
    </w:pPr>
    <w:rPr>
      <w:rFonts w:ascii="XO Thames" w:hAnsi="XO Thames"/>
      <w:b/>
      <w:sz w:val="28"/>
    </w:rPr>
  </w:style>
  <w:style w:type="paragraph" w:styleId="3">
    <w:name w:val="heading 3"/>
    <w:next w:val="a"/>
    <w:uiPriority w:val="9"/>
    <w:qFormat/>
    <w:pPr>
      <w:spacing w:before="120" w:after="120"/>
      <w:jc w:val="both"/>
      <w:outlineLvl w:val="2"/>
    </w:pPr>
    <w:rPr>
      <w:rFonts w:ascii="XO Thames" w:hAnsi="XO Thames"/>
      <w:b/>
      <w:sz w:val="26"/>
    </w:rPr>
  </w:style>
  <w:style w:type="paragraph" w:styleId="4">
    <w:name w:val="heading 4"/>
    <w:next w:val="a"/>
    <w:uiPriority w:val="9"/>
    <w:qFormat/>
    <w:pPr>
      <w:spacing w:before="120" w:after="120"/>
      <w:jc w:val="both"/>
      <w:outlineLvl w:val="3"/>
    </w:pPr>
    <w:rPr>
      <w:rFonts w:ascii="XO Thames" w:hAnsi="XO Thames"/>
      <w:b/>
      <w:sz w:val="24"/>
    </w:rPr>
  </w:style>
  <w:style w:type="paragraph" w:styleId="5">
    <w:name w:val="heading 5"/>
    <w:next w:val="a"/>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s2">
    <w:name w:val="Contents 2"/>
    <w:qFormat/>
    <w:rPr>
      <w:rFonts w:ascii="XO Thames" w:hAnsi="XO Thames"/>
      <w:sz w:val="28"/>
    </w:rPr>
  </w:style>
  <w:style w:type="character" w:customStyle="1" w:styleId="Contents4">
    <w:name w:val="Contents 4"/>
    <w:qFormat/>
    <w:rPr>
      <w:rFonts w:ascii="XO Thames" w:hAnsi="XO Thames"/>
      <w:sz w:val="28"/>
    </w:rPr>
  </w:style>
  <w:style w:type="character" w:customStyle="1" w:styleId="Contents6">
    <w:name w:val="Contents 6"/>
    <w:qFormat/>
    <w:rPr>
      <w:rFonts w:ascii="XO Thames" w:hAnsi="XO Thames"/>
      <w:sz w:val="28"/>
    </w:rPr>
  </w:style>
  <w:style w:type="character" w:customStyle="1" w:styleId="10">
    <w:name w:val="Список1"/>
    <w:basedOn w:val="Textbody"/>
    <w:qFormat/>
  </w:style>
  <w:style w:type="character" w:customStyle="1" w:styleId="Contents7">
    <w:name w:val="Contents 7"/>
    <w:qFormat/>
    <w:rPr>
      <w:rFonts w:ascii="XO Thames" w:hAnsi="XO Thames"/>
      <w:sz w:val="28"/>
    </w:rPr>
  </w:style>
  <w:style w:type="character" w:customStyle="1" w:styleId="a3">
    <w:name w:val="Верхний колонтитул Знак"/>
    <w:basedOn w:val="a0"/>
    <w:link w:val="a4"/>
    <w:qFormat/>
  </w:style>
  <w:style w:type="character" w:customStyle="1" w:styleId="31">
    <w:name w:val="Заголовок 31"/>
    <w:qFormat/>
    <w:rPr>
      <w:rFonts w:ascii="XO Thames" w:hAnsi="XO Thames"/>
      <w:b/>
      <w:sz w:val="26"/>
    </w:rPr>
  </w:style>
  <w:style w:type="character" w:customStyle="1" w:styleId="a5">
    <w:name w:val="Абзац списка Знак"/>
    <w:link w:val="a6"/>
    <w:qFormat/>
  </w:style>
  <w:style w:type="character" w:customStyle="1" w:styleId="Contents3">
    <w:name w:val="Contents 3"/>
    <w:qFormat/>
    <w:rPr>
      <w:rFonts w:ascii="XO Thames" w:hAnsi="XO Thames"/>
      <w:sz w:val="28"/>
    </w:rPr>
  </w:style>
  <w:style w:type="character" w:customStyle="1" w:styleId="a7">
    <w:name w:val="Текст выноски Знак"/>
    <w:link w:val="a8"/>
    <w:qFormat/>
    <w:rPr>
      <w:rFonts w:ascii="Segoe UI" w:hAnsi="Segoe UI"/>
      <w:sz w:val="18"/>
    </w:rPr>
  </w:style>
  <w:style w:type="character" w:customStyle="1" w:styleId="Textbody">
    <w:name w:val="Text body"/>
    <w:qFormat/>
  </w:style>
  <w:style w:type="character" w:customStyle="1" w:styleId="51">
    <w:name w:val="Заголовок 51"/>
    <w:qFormat/>
    <w:rPr>
      <w:rFonts w:ascii="XO Thames" w:hAnsi="XO Thames"/>
      <w:b/>
      <w:sz w:val="22"/>
    </w:rPr>
  </w:style>
  <w:style w:type="character" w:customStyle="1" w:styleId="11">
    <w:name w:val="Заголовок 11"/>
    <w:qFormat/>
    <w:rPr>
      <w:rFonts w:ascii="XO Thames" w:hAnsi="XO Thames"/>
      <w:b/>
      <w:sz w:val="32"/>
    </w:rPr>
  </w:style>
  <w:style w:type="character" w:styleId="a9">
    <w:name w:val="Hyperlink"/>
    <w:basedOn w:val="a0"/>
    <w:rPr>
      <w:color w:val="0563C1" w:themeColor="hyperlink"/>
      <w:u w:val="single"/>
    </w:rPr>
  </w:style>
  <w:style w:type="character" w:customStyle="1" w:styleId="Footnote">
    <w:name w:val="Footnote"/>
    <w:link w:val="Footnote0"/>
    <w:qFormat/>
    <w:rPr>
      <w:rFonts w:ascii="XO Thames" w:hAnsi="XO Thames"/>
      <w:sz w:val="22"/>
    </w:rPr>
  </w:style>
  <w:style w:type="character" w:customStyle="1" w:styleId="aa">
    <w:name w:val="Нижний колонтитул Знак"/>
    <w:basedOn w:val="a0"/>
    <w:link w:val="ab"/>
    <w:qFormat/>
    <w:rPr>
      <w:rFonts w:ascii="Times New Roman" w:hAnsi="Times New Roman"/>
      <w:sz w:val="28"/>
    </w:rPr>
  </w:style>
  <w:style w:type="character" w:customStyle="1" w:styleId="Contents1">
    <w:name w:val="Contents 1"/>
    <w:qFormat/>
    <w:rPr>
      <w:rFonts w:ascii="XO Thames" w:hAnsi="XO Thames"/>
      <w:b/>
      <w:sz w:val="28"/>
    </w:rPr>
  </w:style>
  <w:style w:type="character" w:customStyle="1" w:styleId="HeaderandFooter">
    <w:name w:val="Header and Footer"/>
    <w:qFormat/>
    <w:rPr>
      <w:rFonts w:ascii="XO Thames" w:hAnsi="XO Thames"/>
      <w:sz w:val="20"/>
    </w:rPr>
  </w:style>
  <w:style w:type="character" w:customStyle="1" w:styleId="Contents9">
    <w:name w:val="Contents 9"/>
    <w:qFormat/>
    <w:rPr>
      <w:rFonts w:ascii="XO Thames" w:hAnsi="XO Thames"/>
      <w:sz w:val="28"/>
    </w:rPr>
  </w:style>
  <w:style w:type="character" w:customStyle="1" w:styleId="ac">
    <w:name w:val="Колонтитул"/>
    <w:link w:val="ad"/>
    <w:qFormat/>
  </w:style>
  <w:style w:type="character" w:customStyle="1" w:styleId="ae">
    <w:name w:val="Заголовок Знак"/>
    <w:link w:val="af"/>
    <w:qFormat/>
    <w:rPr>
      <w:rFonts w:ascii="Open Sans" w:hAnsi="Open Sans"/>
      <w:sz w:val="28"/>
    </w:rPr>
  </w:style>
  <w:style w:type="character" w:customStyle="1" w:styleId="Contents8">
    <w:name w:val="Contents 8"/>
    <w:qFormat/>
    <w:rPr>
      <w:rFonts w:ascii="XO Thames" w:hAnsi="XO Thames"/>
      <w:sz w:val="28"/>
    </w:rPr>
  </w:style>
  <w:style w:type="character" w:customStyle="1" w:styleId="12">
    <w:name w:val="Нижний колонтитул1"/>
    <w:qFormat/>
    <w:rPr>
      <w:rFonts w:ascii="Times New Roman" w:hAnsi="Times New Roman"/>
      <w:sz w:val="28"/>
    </w:rPr>
  </w:style>
  <w:style w:type="character" w:customStyle="1" w:styleId="Contents5">
    <w:name w:val="Contents 5"/>
    <w:qFormat/>
    <w:rPr>
      <w:rFonts w:ascii="XO Thames" w:hAnsi="XO Thames"/>
      <w:sz w:val="28"/>
    </w:rPr>
  </w:style>
  <w:style w:type="character" w:customStyle="1" w:styleId="13">
    <w:name w:val="Верхний колонтитул1"/>
    <w:qFormat/>
  </w:style>
  <w:style w:type="character" w:customStyle="1" w:styleId="14">
    <w:name w:val="Название объекта1"/>
    <w:qFormat/>
    <w:rPr>
      <w:i/>
      <w:sz w:val="24"/>
    </w:rPr>
  </w:style>
  <w:style w:type="character" w:customStyle="1" w:styleId="af0">
    <w:name w:val="Указатель Знак"/>
    <w:link w:val="af1"/>
    <w:qFormat/>
  </w:style>
  <w:style w:type="character" w:customStyle="1" w:styleId="15">
    <w:name w:val="Подзаголовок1"/>
    <w:qFormat/>
    <w:rPr>
      <w:rFonts w:ascii="XO Thames" w:hAnsi="XO Thames"/>
      <w:i/>
      <w:sz w:val="24"/>
    </w:rPr>
  </w:style>
  <w:style w:type="character" w:customStyle="1" w:styleId="20">
    <w:name w:val="Заголовок2"/>
    <w:qFormat/>
    <w:rPr>
      <w:rFonts w:ascii="XO Thames" w:hAnsi="XO Thames"/>
      <w:b/>
      <w:caps/>
      <w:sz w:val="40"/>
    </w:rPr>
  </w:style>
  <w:style w:type="character" w:customStyle="1" w:styleId="41">
    <w:name w:val="Заголовок 41"/>
    <w:qFormat/>
    <w:rPr>
      <w:rFonts w:ascii="XO Thames" w:hAnsi="XO Thames"/>
      <w:b/>
      <w:sz w:val="24"/>
    </w:rPr>
  </w:style>
  <w:style w:type="character" w:customStyle="1" w:styleId="21">
    <w:name w:val="Заголовок 21"/>
    <w:qFormat/>
    <w:rPr>
      <w:rFonts w:ascii="XO Thames" w:hAnsi="XO Thames"/>
      <w:b/>
      <w:sz w:val="28"/>
    </w:rPr>
  </w:style>
  <w:style w:type="character" w:customStyle="1" w:styleId="af2">
    <w:name w:val="Текст Знак"/>
    <w:link w:val="af3"/>
    <w:qFormat/>
    <w:rPr>
      <w:rFonts w:ascii="Calibri" w:hAnsi="Calibri"/>
    </w:rPr>
  </w:style>
  <w:style w:type="paragraph" w:styleId="af">
    <w:name w:val="Title"/>
    <w:next w:val="af4"/>
    <w:link w:val="ae"/>
    <w:uiPriority w:val="10"/>
    <w:qFormat/>
    <w:pPr>
      <w:spacing w:before="567" w:after="567"/>
      <w:jc w:val="center"/>
    </w:pPr>
    <w:rPr>
      <w:rFonts w:ascii="XO Thames" w:hAnsi="XO Thames"/>
      <w:b/>
      <w:caps/>
      <w:sz w:val="40"/>
    </w:rPr>
  </w:style>
  <w:style w:type="paragraph" w:styleId="af4">
    <w:name w:val="Body Text"/>
    <w:basedOn w:val="a"/>
    <w:pPr>
      <w:spacing w:after="140" w:line="276" w:lineRule="auto"/>
    </w:pPr>
  </w:style>
  <w:style w:type="paragraph" w:styleId="af5">
    <w:name w:val="List"/>
    <w:basedOn w:val="af4"/>
  </w:style>
  <w:style w:type="paragraph" w:styleId="af6">
    <w:name w:val="caption"/>
    <w:basedOn w:val="a"/>
    <w:qFormat/>
    <w:pPr>
      <w:spacing w:before="120" w:after="120"/>
    </w:pPr>
    <w:rPr>
      <w:i/>
      <w:sz w:val="24"/>
    </w:rPr>
  </w:style>
  <w:style w:type="paragraph" w:styleId="af1">
    <w:name w:val="index heading"/>
    <w:basedOn w:val="a"/>
    <w:link w:val="af0"/>
    <w:qFormat/>
  </w:style>
  <w:style w:type="paragraph" w:styleId="22">
    <w:name w:val="toc 2"/>
    <w:next w:val="a"/>
    <w:uiPriority w:val="39"/>
    <w:pPr>
      <w:ind w:left="200"/>
    </w:pPr>
    <w:rPr>
      <w:rFonts w:ascii="XO Thames" w:hAnsi="XO Thames"/>
      <w:sz w:val="28"/>
    </w:rPr>
  </w:style>
  <w:style w:type="paragraph" w:styleId="40">
    <w:name w:val="toc 4"/>
    <w:next w:val="a"/>
    <w:uiPriority w:val="39"/>
    <w:pPr>
      <w:ind w:left="600"/>
    </w:pPr>
    <w:rPr>
      <w:rFonts w:ascii="XO Thames" w:hAnsi="XO Thames"/>
      <w:sz w:val="28"/>
    </w:rPr>
  </w:style>
  <w:style w:type="paragraph" w:styleId="6">
    <w:name w:val="toc 6"/>
    <w:next w:val="a"/>
    <w:uiPriority w:val="39"/>
    <w:pPr>
      <w:ind w:left="1000"/>
    </w:pPr>
    <w:rPr>
      <w:rFonts w:ascii="XO Thames" w:hAnsi="XO Thames"/>
      <w:sz w:val="28"/>
    </w:rPr>
  </w:style>
  <w:style w:type="paragraph" w:styleId="7">
    <w:name w:val="toc 7"/>
    <w:next w:val="a"/>
    <w:uiPriority w:val="39"/>
    <w:pPr>
      <w:ind w:left="1200"/>
    </w:pPr>
    <w:rPr>
      <w:rFonts w:ascii="XO Thames" w:hAnsi="XO Thames"/>
      <w:sz w:val="28"/>
    </w:rPr>
  </w:style>
  <w:style w:type="paragraph" w:customStyle="1" w:styleId="a4">
    <w:name w:val="Верхний колонтитул Знак"/>
    <w:basedOn w:val="16"/>
    <w:link w:val="a3"/>
    <w:qFormat/>
  </w:style>
  <w:style w:type="paragraph" w:styleId="a6">
    <w:name w:val="List Paragraph"/>
    <w:basedOn w:val="a"/>
    <w:link w:val="a5"/>
    <w:qFormat/>
    <w:pPr>
      <w:ind w:left="720"/>
      <w:contextualSpacing/>
    </w:pPr>
  </w:style>
  <w:style w:type="paragraph" w:styleId="30">
    <w:name w:val="toc 3"/>
    <w:next w:val="a"/>
    <w:uiPriority w:val="39"/>
    <w:pPr>
      <w:ind w:left="400"/>
    </w:pPr>
    <w:rPr>
      <w:rFonts w:ascii="XO Thames" w:hAnsi="XO Thames"/>
      <w:sz w:val="28"/>
    </w:rPr>
  </w:style>
  <w:style w:type="paragraph" w:styleId="a8">
    <w:name w:val="Balloon Text"/>
    <w:basedOn w:val="a"/>
    <w:link w:val="a7"/>
    <w:qFormat/>
    <w:pPr>
      <w:spacing w:after="0" w:line="240" w:lineRule="auto"/>
    </w:pPr>
    <w:rPr>
      <w:rFonts w:ascii="Segoe UI" w:hAnsi="Segoe UI"/>
      <w:sz w:val="18"/>
    </w:rPr>
  </w:style>
  <w:style w:type="paragraph" w:customStyle="1" w:styleId="Internetlink">
    <w:name w:val="Internet link"/>
    <w:basedOn w:val="16"/>
    <w:qFormat/>
    <w:rPr>
      <w:color w:val="0563C1" w:themeColor="hyperlink"/>
      <w:u w:val="single"/>
    </w:rPr>
  </w:style>
  <w:style w:type="paragraph" w:customStyle="1" w:styleId="Footnote0">
    <w:name w:val="Footnote"/>
    <w:link w:val="Footnote"/>
    <w:qFormat/>
    <w:pPr>
      <w:ind w:firstLine="851"/>
      <w:jc w:val="both"/>
    </w:pPr>
    <w:rPr>
      <w:rFonts w:ascii="XO Thames" w:hAnsi="XO Thames"/>
    </w:rPr>
  </w:style>
  <w:style w:type="paragraph" w:customStyle="1" w:styleId="ab">
    <w:name w:val="Нижний колонтитул Знак"/>
    <w:basedOn w:val="16"/>
    <w:link w:val="aa"/>
    <w:qFormat/>
    <w:rPr>
      <w:rFonts w:ascii="Times New Roman" w:hAnsi="Times New Roman"/>
      <w:sz w:val="28"/>
    </w:rPr>
  </w:style>
  <w:style w:type="paragraph" w:styleId="17">
    <w:name w:val="toc 1"/>
    <w:next w:val="a"/>
    <w:uiPriority w:val="39"/>
    <w:rPr>
      <w:rFonts w:ascii="XO Thames" w:hAnsi="XO Thames"/>
      <w:b/>
      <w:sz w:val="28"/>
    </w:rPr>
  </w:style>
  <w:style w:type="paragraph" w:customStyle="1" w:styleId="ad">
    <w:name w:val="Колонтитул"/>
    <w:basedOn w:val="a"/>
    <w:link w:val="ac"/>
    <w:qFormat/>
  </w:style>
  <w:style w:type="paragraph" w:styleId="9">
    <w:name w:val="toc 9"/>
    <w:next w:val="a"/>
    <w:uiPriority w:val="39"/>
    <w:pPr>
      <w:ind w:left="1600"/>
    </w:pPr>
    <w:rPr>
      <w:rFonts w:ascii="XO Thames" w:hAnsi="XO Thames"/>
      <w:sz w:val="28"/>
    </w:rPr>
  </w:style>
  <w:style w:type="paragraph" w:styleId="8">
    <w:name w:val="toc 8"/>
    <w:next w:val="a"/>
    <w:uiPriority w:val="39"/>
    <w:pPr>
      <w:ind w:left="1400"/>
    </w:pPr>
    <w:rPr>
      <w:rFonts w:ascii="XO Thames" w:hAnsi="XO Thames"/>
      <w:sz w:val="28"/>
    </w:rPr>
  </w:style>
  <w:style w:type="paragraph" w:styleId="af7">
    <w:name w:val="footer"/>
    <w:basedOn w:val="a"/>
    <w:pPr>
      <w:tabs>
        <w:tab w:val="center" w:pos="4677"/>
        <w:tab w:val="right" w:pos="9355"/>
      </w:tabs>
      <w:spacing w:after="0" w:line="240" w:lineRule="auto"/>
    </w:pPr>
    <w:rPr>
      <w:rFonts w:ascii="Times New Roman" w:hAnsi="Times New Roman"/>
      <w:sz w:val="28"/>
    </w:rPr>
  </w:style>
  <w:style w:type="paragraph" w:styleId="50">
    <w:name w:val="toc 5"/>
    <w:next w:val="a"/>
    <w:uiPriority w:val="39"/>
    <w:pPr>
      <w:ind w:left="800"/>
    </w:pPr>
    <w:rPr>
      <w:rFonts w:ascii="XO Thames" w:hAnsi="XO Thames"/>
      <w:sz w:val="28"/>
    </w:rPr>
  </w:style>
  <w:style w:type="paragraph" w:styleId="af8">
    <w:name w:val="header"/>
    <w:basedOn w:val="a"/>
    <w:uiPriority w:val="99"/>
    <w:pPr>
      <w:tabs>
        <w:tab w:val="center" w:pos="4677"/>
        <w:tab w:val="right" w:pos="9355"/>
      </w:tabs>
      <w:spacing w:after="0" w:line="240" w:lineRule="auto"/>
    </w:pPr>
  </w:style>
  <w:style w:type="paragraph" w:styleId="af9">
    <w:name w:val="Subtitle"/>
    <w:next w:val="a"/>
    <w:uiPriority w:val="11"/>
    <w:qFormat/>
    <w:pPr>
      <w:jc w:val="both"/>
    </w:pPr>
    <w:rPr>
      <w:rFonts w:ascii="XO Thames" w:hAnsi="XO Thames"/>
      <w:i/>
      <w:sz w:val="24"/>
    </w:rPr>
  </w:style>
  <w:style w:type="paragraph" w:customStyle="1" w:styleId="16">
    <w:name w:val="Основной шрифт абзаца1"/>
    <w:qFormat/>
  </w:style>
  <w:style w:type="paragraph" w:styleId="af3">
    <w:name w:val="Plain Text"/>
    <w:basedOn w:val="a"/>
    <w:link w:val="af2"/>
    <w:qFormat/>
    <w:pPr>
      <w:spacing w:after="0" w:line="240" w:lineRule="auto"/>
    </w:pPr>
    <w:rPr>
      <w:rFonts w:ascii="Calibri" w:hAnsi="Calibri"/>
    </w:rPr>
  </w:style>
  <w:style w:type="table" w:customStyle="1" w:styleId="18">
    <w:name w:val="Сетка таблицы1"/>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No Spacing"/>
    <w:uiPriority w:val="1"/>
    <w:qFormat/>
    <w:rsid w:val="0087781C"/>
    <w:pPr>
      <w:suppressAutoHyphens w:val="0"/>
    </w:pPr>
    <w:rPr>
      <w:rFonts w:ascii="Microsoft Sans Serif" w:eastAsia="Times New Roman" w:hAnsi="Microsoft Sans Serif" w:cs="Microsoft Sans Serif"/>
      <w:sz w:val="24"/>
      <w:szCs w:val="24"/>
      <w:lang w:eastAsia="ru-RU" w:bidi="ar-SA"/>
    </w:rPr>
  </w:style>
  <w:style w:type="paragraph" w:customStyle="1" w:styleId="ConsPlusTitle">
    <w:name w:val="ConsPlusTitle"/>
    <w:uiPriority w:val="99"/>
    <w:rsid w:val="005137CE"/>
    <w:pPr>
      <w:widowControl w:val="0"/>
      <w:suppressAutoHyphens w:val="0"/>
      <w:autoSpaceDE w:val="0"/>
      <w:autoSpaceDN w:val="0"/>
      <w:adjustRightInd w:val="0"/>
    </w:pPr>
    <w:rPr>
      <w:rFonts w:ascii="Arial" w:eastAsia="Times New Roman" w:hAnsi="Arial" w:cs="Arial"/>
      <w:b/>
      <w:bCs/>
      <w:color w:val="auto"/>
      <w:sz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46902">
      <w:bodyDiv w:val="1"/>
      <w:marLeft w:val="0"/>
      <w:marRight w:val="0"/>
      <w:marTop w:val="0"/>
      <w:marBottom w:val="0"/>
      <w:divBdr>
        <w:top w:val="none" w:sz="0" w:space="0" w:color="auto"/>
        <w:left w:val="none" w:sz="0" w:space="0" w:color="auto"/>
        <w:bottom w:val="none" w:sz="0" w:space="0" w:color="auto"/>
        <w:right w:val="none" w:sz="0" w:space="0" w:color="auto"/>
      </w:divBdr>
    </w:div>
    <w:div w:id="347365659">
      <w:bodyDiv w:val="1"/>
      <w:marLeft w:val="0"/>
      <w:marRight w:val="0"/>
      <w:marTop w:val="0"/>
      <w:marBottom w:val="0"/>
      <w:divBdr>
        <w:top w:val="none" w:sz="0" w:space="0" w:color="auto"/>
        <w:left w:val="none" w:sz="0" w:space="0" w:color="auto"/>
        <w:bottom w:val="none" w:sz="0" w:space="0" w:color="auto"/>
        <w:right w:val="none" w:sz="0" w:space="0" w:color="auto"/>
      </w:divBdr>
    </w:div>
    <w:div w:id="705299170">
      <w:bodyDiv w:val="1"/>
      <w:marLeft w:val="0"/>
      <w:marRight w:val="0"/>
      <w:marTop w:val="0"/>
      <w:marBottom w:val="0"/>
      <w:divBdr>
        <w:top w:val="none" w:sz="0" w:space="0" w:color="auto"/>
        <w:left w:val="none" w:sz="0" w:space="0" w:color="auto"/>
        <w:bottom w:val="none" w:sz="0" w:space="0" w:color="auto"/>
        <w:right w:val="none" w:sz="0" w:space="0" w:color="auto"/>
      </w:divBdr>
    </w:div>
    <w:div w:id="1510634984">
      <w:bodyDiv w:val="1"/>
      <w:marLeft w:val="0"/>
      <w:marRight w:val="0"/>
      <w:marTop w:val="0"/>
      <w:marBottom w:val="0"/>
      <w:divBdr>
        <w:top w:val="none" w:sz="0" w:space="0" w:color="auto"/>
        <w:left w:val="none" w:sz="0" w:space="0" w:color="auto"/>
        <w:bottom w:val="none" w:sz="0" w:space="0" w:color="auto"/>
        <w:right w:val="none" w:sz="0" w:space="0" w:color="auto"/>
      </w:divBdr>
    </w:div>
    <w:div w:id="1543908286">
      <w:bodyDiv w:val="1"/>
      <w:marLeft w:val="0"/>
      <w:marRight w:val="0"/>
      <w:marTop w:val="0"/>
      <w:marBottom w:val="0"/>
      <w:divBdr>
        <w:top w:val="none" w:sz="0" w:space="0" w:color="auto"/>
        <w:left w:val="none" w:sz="0" w:space="0" w:color="auto"/>
        <w:bottom w:val="none" w:sz="0" w:space="0" w:color="auto"/>
        <w:right w:val="none" w:sz="0" w:space="0" w:color="auto"/>
      </w:divBdr>
    </w:div>
    <w:div w:id="1741367473">
      <w:bodyDiv w:val="1"/>
      <w:marLeft w:val="0"/>
      <w:marRight w:val="0"/>
      <w:marTop w:val="0"/>
      <w:marBottom w:val="0"/>
      <w:divBdr>
        <w:top w:val="none" w:sz="0" w:space="0" w:color="auto"/>
        <w:left w:val="none" w:sz="0" w:space="0" w:color="auto"/>
        <w:bottom w:val="none" w:sz="0" w:space="0" w:color="auto"/>
        <w:right w:val="none" w:sz="0" w:space="0" w:color="auto"/>
      </w:divBdr>
    </w:div>
    <w:div w:id="1870337536">
      <w:bodyDiv w:val="1"/>
      <w:marLeft w:val="0"/>
      <w:marRight w:val="0"/>
      <w:marTop w:val="0"/>
      <w:marBottom w:val="0"/>
      <w:divBdr>
        <w:top w:val="none" w:sz="0" w:space="0" w:color="auto"/>
        <w:left w:val="none" w:sz="0" w:space="0" w:color="auto"/>
        <w:bottom w:val="none" w:sz="0" w:space="0" w:color="auto"/>
        <w:right w:val="none" w:sz="0" w:space="0" w:color="auto"/>
      </w:divBdr>
    </w:div>
    <w:div w:id="1929195313">
      <w:bodyDiv w:val="1"/>
      <w:marLeft w:val="0"/>
      <w:marRight w:val="0"/>
      <w:marTop w:val="0"/>
      <w:marBottom w:val="0"/>
      <w:divBdr>
        <w:top w:val="none" w:sz="0" w:space="0" w:color="auto"/>
        <w:left w:val="none" w:sz="0" w:space="0" w:color="auto"/>
        <w:bottom w:val="none" w:sz="0" w:space="0" w:color="auto"/>
        <w:right w:val="none" w:sz="0" w:space="0" w:color="auto"/>
      </w:divBdr>
    </w:div>
    <w:div w:id="1929847814">
      <w:bodyDiv w:val="1"/>
      <w:marLeft w:val="0"/>
      <w:marRight w:val="0"/>
      <w:marTop w:val="0"/>
      <w:marBottom w:val="0"/>
      <w:divBdr>
        <w:top w:val="none" w:sz="0" w:space="0" w:color="auto"/>
        <w:left w:val="none" w:sz="0" w:space="0" w:color="auto"/>
        <w:bottom w:val="none" w:sz="0" w:space="0" w:color="auto"/>
        <w:right w:val="none" w:sz="0" w:space="0" w:color="auto"/>
      </w:divBdr>
    </w:div>
    <w:div w:id="1981305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1043</TotalTime>
  <Pages>5</Pages>
  <Words>1103</Words>
  <Characters>6291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Кулакова Анастасия Борисовна</dc:creator>
  <dc:description/>
  <cp:lastModifiedBy>Кокорева Людмила Андреевна</cp:lastModifiedBy>
  <cp:revision>58</cp:revision>
  <cp:lastPrinted>2023-05-22T04:26:00Z</cp:lastPrinted>
  <dcterms:created xsi:type="dcterms:W3CDTF">2023-04-09T21:54:00Z</dcterms:created>
  <dcterms:modified xsi:type="dcterms:W3CDTF">2023-05-22T04:26:00Z</dcterms:modified>
  <dc:language>ru-RU</dc:language>
</cp:coreProperties>
</file>