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7C" w:rsidRDefault="009243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437C" w:rsidRDefault="0092437C">
      <w:pPr>
        <w:pStyle w:val="ConsPlusNormal"/>
        <w:jc w:val="both"/>
        <w:outlineLvl w:val="0"/>
      </w:pPr>
    </w:p>
    <w:p w:rsidR="0092437C" w:rsidRDefault="0092437C">
      <w:pPr>
        <w:pStyle w:val="ConsPlusTitle"/>
        <w:jc w:val="center"/>
        <w:outlineLvl w:val="0"/>
      </w:pPr>
      <w:r>
        <w:t>ПРАВИТЕЛЬСТВО КАМЧАТСКОГО КРАЯ</w:t>
      </w:r>
    </w:p>
    <w:p w:rsidR="0092437C" w:rsidRDefault="0092437C">
      <w:pPr>
        <w:pStyle w:val="ConsPlusTitle"/>
        <w:jc w:val="center"/>
      </w:pPr>
    </w:p>
    <w:p w:rsidR="0092437C" w:rsidRDefault="0092437C">
      <w:pPr>
        <w:pStyle w:val="ConsPlusTitle"/>
        <w:jc w:val="center"/>
      </w:pPr>
      <w:r>
        <w:t>ПОСТАНОВЛЕНИЕ</w:t>
      </w:r>
    </w:p>
    <w:p w:rsidR="0092437C" w:rsidRDefault="0092437C">
      <w:pPr>
        <w:pStyle w:val="ConsPlusTitle"/>
        <w:jc w:val="center"/>
      </w:pPr>
      <w:r>
        <w:t>от 9 ноября 2015 г. N 397-П</w:t>
      </w:r>
    </w:p>
    <w:p w:rsidR="0092437C" w:rsidRDefault="0092437C">
      <w:pPr>
        <w:pStyle w:val="ConsPlusTitle"/>
        <w:jc w:val="center"/>
      </w:pPr>
    </w:p>
    <w:p w:rsidR="0092437C" w:rsidRDefault="0092437C">
      <w:pPr>
        <w:pStyle w:val="ConsPlusTitle"/>
        <w:jc w:val="center"/>
      </w:pPr>
      <w:r>
        <w:t>О МЕРАХ ПО РЕАЛИЗАЦИИ ПОДПРОГРАММЫ 6</w:t>
      </w:r>
    </w:p>
    <w:p w:rsidR="0092437C" w:rsidRDefault="0092437C">
      <w:pPr>
        <w:pStyle w:val="ConsPlusTitle"/>
        <w:jc w:val="center"/>
      </w:pPr>
      <w:r>
        <w:t>"ПОВЫШЕНИЕ МОБИЛЬНОСТИ ТРУДОВЫХ РЕСУРСОВ КАМЧАТСКОГО КРАЯ"</w:t>
      </w:r>
    </w:p>
    <w:p w:rsidR="0092437C" w:rsidRDefault="0092437C">
      <w:pPr>
        <w:pStyle w:val="ConsPlusTitle"/>
        <w:jc w:val="center"/>
      </w:pPr>
      <w:r>
        <w:t>ГОСУДАРСТВЕННОЙ ПРОГРАММЫ КАМЧАТСКОГО КРАЯ "СОДЕЙСТВИЕ</w:t>
      </w:r>
    </w:p>
    <w:p w:rsidR="0092437C" w:rsidRDefault="0092437C">
      <w:pPr>
        <w:pStyle w:val="ConsPlusTitle"/>
        <w:jc w:val="center"/>
      </w:pPr>
      <w:r>
        <w:t>ЗАНЯТОСТИ НАСЕЛЕНИЯ КАМЧАТСКОГО КРАЯ"</w:t>
      </w:r>
    </w:p>
    <w:p w:rsidR="0092437C" w:rsidRDefault="009243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26.02.2016 </w:t>
            </w:r>
            <w:hyperlink r:id="rId5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23.05.2016 </w:t>
            </w:r>
            <w:hyperlink r:id="rId6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08.07.2016 </w:t>
            </w:r>
            <w:hyperlink r:id="rId7" w:history="1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25.07.2016 </w:t>
            </w:r>
            <w:hyperlink r:id="rId8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9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 xml:space="preserve">, от 26.01.2017 </w:t>
            </w:r>
            <w:hyperlink r:id="rId10" w:history="1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16.05.2017 </w:t>
            </w:r>
            <w:hyperlink r:id="rId11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01.08.2017 </w:t>
            </w:r>
            <w:hyperlink r:id="rId12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13" w:history="1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12.02.2018 </w:t>
            </w:r>
            <w:hyperlink r:id="rId14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5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 xml:space="preserve">, от 03.06.2020 </w:t>
            </w:r>
            <w:hyperlink r:id="rId16" w:history="1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17" w:history="1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 xml:space="preserve">В соответствии с Законом Российской Федерации от 19.04.1991 </w:t>
      </w:r>
      <w:hyperlink r:id="rId18" w:history="1">
        <w:r>
          <w:rPr>
            <w:color w:val="0000FF"/>
          </w:rPr>
          <w:t>N 1032-1</w:t>
        </w:r>
      </w:hyperlink>
      <w:r>
        <w:t xml:space="preserve"> "О занятости населения в Российской Федерации", Правилами предоставления и распределения субсидии из федерального бюджета бюджетам субъектов Российской Федерации на реализацию дополнительных мероприятий в сфере занятости населения, утвержденными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298 "Об утверждении государственной программы Российской Федерации "Содействие занятости населения", и в целях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</w:r>
    </w:p>
    <w:p w:rsidR="0092437C" w:rsidRDefault="0092437C">
      <w:pPr>
        <w:pStyle w:val="ConsPlusNormal"/>
        <w:jc w:val="both"/>
      </w:pPr>
      <w:r>
        <w:t xml:space="preserve">(в ред. Постановлений Правительства Камчатского края от 26.01.2017 </w:t>
      </w:r>
      <w:hyperlink r:id="rId20" w:history="1">
        <w:r>
          <w:rPr>
            <w:color w:val="0000FF"/>
          </w:rPr>
          <w:t>N 23-П</w:t>
        </w:r>
      </w:hyperlink>
      <w:r>
        <w:t xml:space="preserve">, от 16.05.2017 </w:t>
      </w:r>
      <w:hyperlink r:id="rId21" w:history="1">
        <w:r>
          <w:rPr>
            <w:color w:val="0000FF"/>
          </w:rPr>
          <w:t>N 207-П</w:t>
        </w:r>
      </w:hyperlink>
      <w:r>
        <w:t xml:space="preserve">, от 01.08.2017 </w:t>
      </w:r>
      <w:hyperlink r:id="rId22" w:history="1">
        <w:r>
          <w:rPr>
            <w:color w:val="0000FF"/>
          </w:rPr>
          <w:t>N 317-П</w:t>
        </w:r>
      </w:hyperlink>
      <w:r>
        <w:t xml:space="preserve">, от 12.02.2018 </w:t>
      </w:r>
      <w:hyperlink r:id="rId23" w:history="1">
        <w:r>
          <w:rPr>
            <w:color w:val="0000FF"/>
          </w:rPr>
          <w:t>N 57-П</w:t>
        </w:r>
      </w:hyperlink>
      <w:r>
        <w:t xml:space="preserve">, от 29.11.2018 </w:t>
      </w:r>
      <w:hyperlink r:id="rId24" w:history="1">
        <w:r>
          <w:rPr>
            <w:color w:val="0000FF"/>
          </w:rPr>
          <w:t>N 489-П</w:t>
        </w:r>
      </w:hyperlink>
      <w:r>
        <w:t xml:space="preserve">, от 03.06.2020 </w:t>
      </w:r>
      <w:hyperlink r:id="rId25" w:history="1">
        <w:r>
          <w:rPr>
            <w:color w:val="0000FF"/>
          </w:rPr>
          <w:t>N 222-П</w:t>
        </w:r>
      </w:hyperlink>
      <w:r>
        <w:t>)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>ПРАВИТЕЛЬСТВО ПОСТАНОВЛЯЕТ: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>1. Утвердить: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1)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оформления сертификата на привлечение трудовых ресурсов согласно приложению 1 к настоящему Постановлению;</w:t>
      </w:r>
    </w:p>
    <w:p w:rsidR="0092437C" w:rsidRDefault="0092437C">
      <w:pPr>
        <w:pStyle w:val="ConsPlusNormal"/>
        <w:jc w:val="both"/>
      </w:pPr>
      <w:r>
        <w:t xml:space="preserve">(в ред. Постановлений Правительства Камчатского края от 29.11.2018 </w:t>
      </w:r>
      <w:hyperlink r:id="rId26" w:history="1">
        <w:r>
          <w:rPr>
            <w:color w:val="0000FF"/>
          </w:rPr>
          <w:t>N 489-П</w:t>
        </w:r>
      </w:hyperlink>
      <w:r>
        <w:t xml:space="preserve">, от 03.06.2020 </w:t>
      </w:r>
      <w:hyperlink r:id="rId27" w:history="1">
        <w:r>
          <w:rPr>
            <w:color w:val="0000FF"/>
          </w:rPr>
          <w:t>N 222-П</w:t>
        </w:r>
      </w:hyperlink>
      <w:r>
        <w:t>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2) </w:t>
      </w:r>
      <w:hyperlink w:anchor="P134" w:history="1">
        <w:r>
          <w:rPr>
            <w:color w:val="0000FF"/>
          </w:rPr>
          <w:t>Порядок</w:t>
        </w:r>
      </w:hyperlink>
      <w:r>
        <w:t xml:space="preserve"> и условия предоставления работодателям финансовой поддержки, предусмотренной сертификатом на привлечение трудовых ресурсов, согласно приложению 2 к настоящему Постановлению;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29.11.2018 N 489-П.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4) </w:t>
      </w:r>
      <w:hyperlink w:anchor="P320" w:history="1">
        <w:r>
          <w:rPr>
            <w:color w:val="0000FF"/>
          </w:rPr>
          <w:t>Порядок</w:t>
        </w:r>
      </w:hyperlink>
      <w:r>
        <w:t xml:space="preserve"> осуществления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Федерации, согласно приложению 4 к настоящему Постановлению.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вступает в силу через 10 дней после официального опубликования и распространяется на правоотношения, возникшие с 15 июля 2015 года.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</w:pPr>
      <w:r>
        <w:t>Губернатор</w:t>
      </w:r>
    </w:p>
    <w:p w:rsidR="0092437C" w:rsidRDefault="0092437C">
      <w:pPr>
        <w:pStyle w:val="ConsPlusNormal"/>
        <w:jc w:val="right"/>
      </w:pPr>
      <w:r>
        <w:t>Камчатского края</w:t>
      </w:r>
    </w:p>
    <w:p w:rsidR="0092437C" w:rsidRDefault="0092437C">
      <w:pPr>
        <w:pStyle w:val="ConsPlusNormal"/>
        <w:jc w:val="right"/>
      </w:pPr>
      <w:r>
        <w:t>В.И.ИЛЮХИН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  <w:outlineLvl w:val="0"/>
      </w:pPr>
      <w:bookmarkStart w:id="0" w:name="P42"/>
      <w:bookmarkEnd w:id="0"/>
      <w:r>
        <w:t>Приложение 1</w:t>
      </w:r>
    </w:p>
    <w:p w:rsidR="0092437C" w:rsidRDefault="0092437C">
      <w:pPr>
        <w:pStyle w:val="ConsPlusNormal"/>
        <w:jc w:val="right"/>
      </w:pPr>
      <w:r>
        <w:t>к Постановлению Правительства</w:t>
      </w:r>
    </w:p>
    <w:p w:rsidR="0092437C" w:rsidRDefault="0092437C">
      <w:pPr>
        <w:pStyle w:val="ConsPlusNormal"/>
        <w:jc w:val="right"/>
      </w:pPr>
      <w:r>
        <w:t>Камчатского края</w:t>
      </w:r>
    </w:p>
    <w:p w:rsidR="0092437C" w:rsidRDefault="0092437C">
      <w:pPr>
        <w:pStyle w:val="ConsPlusNormal"/>
        <w:jc w:val="right"/>
      </w:pPr>
      <w:r>
        <w:t>от 09.11.2015 N 397-П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</w:pPr>
      <w:r>
        <w:t>ПОРЯДОК</w:t>
      </w:r>
    </w:p>
    <w:p w:rsidR="0092437C" w:rsidRDefault="0092437C">
      <w:pPr>
        <w:pStyle w:val="ConsPlusTitle"/>
        <w:jc w:val="center"/>
      </w:pPr>
      <w:r>
        <w:t>ОФОРМЛЕНИЯ СЕРТИФИКАТА НА ПРИВЛЕЧЕНИЕ</w:t>
      </w:r>
    </w:p>
    <w:p w:rsidR="0092437C" w:rsidRDefault="0092437C">
      <w:pPr>
        <w:pStyle w:val="ConsPlusTitle"/>
        <w:jc w:val="center"/>
      </w:pPr>
      <w:r>
        <w:t>ТРУДОВЫХ РЕСУРСОВ</w:t>
      </w:r>
    </w:p>
    <w:p w:rsidR="0092437C" w:rsidRDefault="009243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30" w:history="1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28.07.2021 </w:t>
            </w:r>
            <w:hyperlink r:id="rId31" w:history="1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>1. Настоящий Порядок определяет правила оформления работодателям сертификата на привлечение трудовых ресурсов (далее - Сертификат).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2. Сертификат предоставляется работодателям - юридическим лицам и физическим лицам без образования юридического лица, заключившим в порядке, предусмотренном </w:t>
      </w:r>
      <w:hyperlink r:id="rId32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с Министерством труда и развития кадрового потенциала Камчатского края (далее - Министерство) соглашение об участии в Подпрограмме 6 "Повышение мобильности трудовых ресурсов Камчатского края" Государственной программы Камчатского края (далее - региональная программа повышения мобильности трудовых ресурсов).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28.07.2021 N 331-П)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3. Сертификат является документом, подтверждающим участие работодателя в региональной программе и дающим ему право на получение финансовой поддержки.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4. Сертификат предоставляется работодателю в порядке, сроки и по форме, утвержденные Министерством труда и социального развития Российской Федерации в соответствии с </w:t>
      </w:r>
      <w:hyperlink r:id="rId34" w:history="1">
        <w:r>
          <w:rPr>
            <w:color w:val="0000FF"/>
          </w:rPr>
          <w:t>пунктом 19 части 3 статьи 7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5. Сертификат предоставляется работодателю при условии: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заключения с Министерством соглашения об участии в региональной программе;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28.07.2021 N 331-П)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распределения законом Камчатского края о краевом бюджете субсидии на реализацию дополнительных мероприятий в сфере занятости населения.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6. Министерство размещает информацию о готовности Сертификата, переоформленного Сертификата, дубликата Сертификата на официальном сайте исполнительных органов </w:t>
      </w:r>
      <w:r>
        <w:lastRenderedPageBreak/>
        <w:t>государственной власти Камчатского края в информационно-телекоммуникационной сети "Интернет" на странице Министерства и уведомляет работодателя о готовности Сертификата любым доступным способом.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28.07.2021 N 331-П)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7. В случае, если в течение 20 рабочих дней со дня уведомления работодателя о готовности Сертификата, выдать Сертификат работодателю не представляется возможным в связи с отсутствием работодателя, Сертификат в течение 3 рабочих дней направляется работодателю заказным письмом с уведомлением о вручении.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8. Работодатель ежемесячно, не позднее 25 числа месяца, следующего за отчетным, представляет в Министерство сведения о трудоустройстве работников в рамках региональной программы по форме, утвержденной </w:t>
      </w:r>
      <w:hyperlink w:anchor="P73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28.07.2021 N 331-П)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  <w:outlineLvl w:val="1"/>
      </w:pPr>
      <w:bookmarkStart w:id="1" w:name="P73"/>
      <w:bookmarkEnd w:id="1"/>
      <w:r>
        <w:t>Приложение</w:t>
      </w:r>
    </w:p>
    <w:p w:rsidR="0092437C" w:rsidRDefault="0092437C">
      <w:pPr>
        <w:pStyle w:val="ConsPlusNormal"/>
        <w:jc w:val="right"/>
      </w:pPr>
      <w:r>
        <w:t>к Порядку оформления сертификата</w:t>
      </w:r>
    </w:p>
    <w:p w:rsidR="0092437C" w:rsidRDefault="0092437C">
      <w:pPr>
        <w:pStyle w:val="ConsPlusNormal"/>
        <w:jc w:val="right"/>
      </w:pPr>
      <w:r>
        <w:t>на привлечение трудовых ресурсов</w:t>
      </w:r>
    </w:p>
    <w:p w:rsidR="0092437C" w:rsidRDefault="009243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от 28.07.2021 N 331-П)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Nonformat"/>
        <w:jc w:val="both"/>
      </w:pPr>
      <w:r>
        <w:t xml:space="preserve">                               В </w:t>
      </w:r>
      <w:proofErr w:type="gramStart"/>
      <w:r>
        <w:t>Министерство  труда</w:t>
      </w:r>
      <w:proofErr w:type="gramEnd"/>
      <w:r>
        <w:t xml:space="preserve">  и  развития кадрового</w:t>
      </w:r>
    </w:p>
    <w:p w:rsidR="0092437C" w:rsidRDefault="0092437C">
      <w:pPr>
        <w:pStyle w:val="ConsPlusNonformat"/>
        <w:jc w:val="both"/>
      </w:pPr>
      <w:r>
        <w:t xml:space="preserve">                               потенциала Камчатского края</w:t>
      </w:r>
    </w:p>
    <w:p w:rsidR="0092437C" w:rsidRDefault="0092437C">
      <w:pPr>
        <w:pStyle w:val="ConsPlusNonformat"/>
        <w:jc w:val="both"/>
      </w:pPr>
      <w:r>
        <w:t xml:space="preserve">                               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92437C" w:rsidRDefault="0092437C">
      <w:pPr>
        <w:pStyle w:val="ConsPlusNonformat"/>
        <w:jc w:val="both"/>
      </w:pPr>
      <w:r>
        <w:t xml:space="preserve">                                    Камчатского края от 28.07.2021 N 331-П)</w:t>
      </w:r>
    </w:p>
    <w:p w:rsidR="0092437C" w:rsidRDefault="0092437C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92437C" w:rsidRDefault="0092437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2437C" w:rsidRDefault="0092437C">
      <w:pPr>
        <w:pStyle w:val="ConsPlusNonformat"/>
        <w:jc w:val="both"/>
      </w:pPr>
      <w:r>
        <w:t xml:space="preserve">                               (полное   наименование   юридического   лица</w:t>
      </w:r>
    </w:p>
    <w:p w:rsidR="0092437C" w:rsidRDefault="0092437C">
      <w:pPr>
        <w:pStyle w:val="ConsPlusNonformat"/>
        <w:jc w:val="both"/>
      </w:pPr>
      <w:r>
        <w:t xml:space="preserve">                               в соответствии с учредительными документами)</w:t>
      </w:r>
    </w:p>
    <w:p w:rsidR="0092437C" w:rsidRDefault="0092437C">
      <w:pPr>
        <w:pStyle w:val="ConsPlusNonformat"/>
        <w:jc w:val="both"/>
      </w:pPr>
    </w:p>
    <w:p w:rsidR="0092437C" w:rsidRDefault="0092437C">
      <w:pPr>
        <w:pStyle w:val="ConsPlusNonformat"/>
        <w:jc w:val="both"/>
      </w:pPr>
      <w:r>
        <w:t xml:space="preserve">                                 СВЕДЕНИЯ</w:t>
      </w:r>
    </w:p>
    <w:p w:rsidR="0092437C" w:rsidRDefault="0092437C">
      <w:pPr>
        <w:pStyle w:val="ConsPlusNonformat"/>
        <w:jc w:val="both"/>
      </w:pPr>
      <w:r>
        <w:t xml:space="preserve">             О ТРУДОУСТРОЙСТВЕ РАБОТНИКОВ В РАМКАХ СОГЛАШЕНИЯ</w:t>
      </w:r>
    </w:p>
    <w:p w:rsidR="0092437C" w:rsidRDefault="0092437C">
      <w:pPr>
        <w:pStyle w:val="ConsPlusNonformat"/>
        <w:jc w:val="both"/>
      </w:pPr>
      <w:r>
        <w:t xml:space="preserve">   ОБ УЧАСТИИ В ПОДПРОГРАММЕ 6 "ПОВЫШЕНИЕ МОБИЛЬНОСТИ ТРУДОВЫХ РЕСУРСОВ</w:t>
      </w:r>
    </w:p>
    <w:p w:rsidR="0092437C" w:rsidRDefault="0092437C">
      <w:pPr>
        <w:pStyle w:val="ConsPlusNonformat"/>
        <w:jc w:val="both"/>
      </w:pPr>
      <w:r>
        <w:t xml:space="preserve">       КАМЧАТСКОГО КРАЯ" ГОСУДАРСТВЕННОЙ ПРОГРАММЫ КАМЧАТСКОГО КРАЯ</w:t>
      </w:r>
    </w:p>
    <w:p w:rsidR="0092437C" w:rsidRDefault="0092437C">
      <w:pPr>
        <w:pStyle w:val="ConsPlusNonformat"/>
        <w:jc w:val="both"/>
      </w:pPr>
      <w:r>
        <w:t xml:space="preserve">             "СОДЕЙСТВИЕ ЗАНЯТОСТИ НАСЕЛЕНИЯ КАМЧАТСКОГО КРАЯ"</w:t>
      </w:r>
    </w:p>
    <w:p w:rsidR="0092437C" w:rsidRDefault="0092437C">
      <w:pPr>
        <w:pStyle w:val="ConsPlusNonformat"/>
        <w:jc w:val="both"/>
      </w:pPr>
      <w:r>
        <w:t xml:space="preserve">                  от "___" ___________ 20___ года N _____</w:t>
      </w:r>
    </w:p>
    <w:p w:rsidR="0092437C" w:rsidRDefault="0092437C">
      <w:pPr>
        <w:pStyle w:val="ConsPlusNonformat"/>
        <w:jc w:val="both"/>
      </w:pPr>
      <w:r>
        <w:t xml:space="preserve">               по состоянию на "___" ___________ 20___ года</w:t>
      </w:r>
    </w:p>
    <w:p w:rsidR="0092437C" w:rsidRDefault="0092437C">
      <w:pPr>
        <w:pStyle w:val="ConsPlusNonformat"/>
        <w:jc w:val="both"/>
      </w:pPr>
      <w:r>
        <w:t xml:space="preserve">                           (нарастающим итогом)</w:t>
      </w:r>
    </w:p>
    <w:p w:rsidR="0092437C" w:rsidRDefault="0092437C">
      <w:pPr>
        <w:pStyle w:val="ConsPlusNormal"/>
        <w:jc w:val="both"/>
      </w:pPr>
    </w:p>
    <w:p w:rsidR="0092437C" w:rsidRDefault="0092437C">
      <w:pPr>
        <w:sectPr w:rsidR="0092437C" w:rsidSect="00AE3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43"/>
        <w:gridCol w:w="1928"/>
        <w:gridCol w:w="1416"/>
        <w:gridCol w:w="2266"/>
        <w:gridCol w:w="1853"/>
      </w:tblGrid>
      <w:tr w:rsidR="0092437C">
        <w:tc>
          <w:tcPr>
            <w:tcW w:w="680" w:type="dxa"/>
            <w:vAlign w:val="center"/>
          </w:tcPr>
          <w:p w:rsidR="0092437C" w:rsidRDefault="0092437C">
            <w:pPr>
              <w:pStyle w:val="ConsPlusNormal"/>
              <w:jc w:val="center"/>
            </w:pPr>
            <w:r>
              <w:lastRenderedPageBreak/>
              <w:t>N</w:t>
            </w:r>
          </w:p>
          <w:p w:rsidR="0092437C" w:rsidRDefault="0092437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43" w:type="dxa"/>
            <w:vAlign w:val="center"/>
          </w:tcPr>
          <w:p w:rsidR="0092437C" w:rsidRDefault="0092437C">
            <w:pPr>
              <w:pStyle w:val="ConsPlusNormal"/>
              <w:jc w:val="center"/>
            </w:pPr>
            <w:r>
              <w:t>Сотрудник</w:t>
            </w:r>
          </w:p>
        </w:tc>
        <w:tc>
          <w:tcPr>
            <w:tcW w:w="1928" w:type="dxa"/>
            <w:vAlign w:val="center"/>
          </w:tcPr>
          <w:p w:rsidR="0092437C" w:rsidRDefault="0092437C">
            <w:pPr>
              <w:pStyle w:val="ConsPlusNormal"/>
              <w:jc w:val="center"/>
            </w:pPr>
            <w:r>
              <w:t>Дата</w:t>
            </w:r>
          </w:p>
          <w:p w:rsidR="0092437C" w:rsidRDefault="0092437C">
            <w:pPr>
              <w:pStyle w:val="ConsPlusNormal"/>
              <w:jc w:val="center"/>
            </w:pPr>
            <w:r>
              <w:t>трудоустройства</w:t>
            </w:r>
          </w:p>
          <w:p w:rsidR="0092437C" w:rsidRDefault="0092437C">
            <w:pPr>
              <w:pStyle w:val="ConsPlusNormal"/>
              <w:jc w:val="center"/>
            </w:pPr>
            <w:r>
              <w:t>сотрудника</w:t>
            </w:r>
          </w:p>
        </w:tc>
        <w:tc>
          <w:tcPr>
            <w:tcW w:w="1416" w:type="dxa"/>
            <w:vAlign w:val="center"/>
          </w:tcPr>
          <w:p w:rsidR="0092437C" w:rsidRDefault="0092437C">
            <w:pPr>
              <w:pStyle w:val="ConsPlusNormal"/>
              <w:jc w:val="center"/>
            </w:pPr>
            <w:r>
              <w:t>Должность</w:t>
            </w:r>
          </w:p>
          <w:p w:rsidR="0092437C" w:rsidRDefault="0092437C">
            <w:pPr>
              <w:pStyle w:val="ConsPlusNormal"/>
              <w:jc w:val="center"/>
            </w:pPr>
            <w:r>
              <w:t>сотрудника</w:t>
            </w:r>
          </w:p>
        </w:tc>
        <w:tc>
          <w:tcPr>
            <w:tcW w:w="2266" w:type="dxa"/>
            <w:vAlign w:val="center"/>
          </w:tcPr>
          <w:p w:rsidR="0092437C" w:rsidRDefault="0092437C">
            <w:pPr>
              <w:pStyle w:val="ConsPlusNormal"/>
              <w:jc w:val="center"/>
            </w:pPr>
            <w:r>
              <w:t>Субъект РФ, откуда сотрудник привлечен для трудоустройства</w:t>
            </w:r>
          </w:p>
        </w:tc>
        <w:tc>
          <w:tcPr>
            <w:tcW w:w="1853" w:type="dxa"/>
            <w:vAlign w:val="center"/>
          </w:tcPr>
          <w:p w:rsidR="0092437C" w:rsidRDefault="0092437C">
            <w:pPr>
              <w:pStyle w:val="ConsPlusNormal"/>
              <w:jc w:val="center"/>
            </w:pPr>
            <w:r>
              <w:t>Срок действия трудового договора</w:t>
            </w:r>
          </w:p>
        </w:tc>
      </w:tr>
      <w:tr w:rsidR="0092437C">
        <w:tc>
          <w:tcPr>
            <w:tcW w:w="680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843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928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416" w:type="dxa"/>
          </w:tcPr>
          <w:p w:rsidR="0092437C" w:rsidRDefault="0092437C">
            <w:pPr>
              <w:pStyle w:val="ConsPlusNormal"/>
            </w:pPr>
          </w:p>
        </w:tc>
        <w:tc>
          <w:tcPr>
            <w:tcW w:w="2266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853" w:type="dxa"/>
          </w:tcPr>
          <w:p w:rsidR="0092437C" w:rsidRDefault="0092437C">
            <w:pPr>
              <w:pStyle w:val="ConsPlusNormal"/>
            </w:pPr>
          </w:p>
        </w:tc>
      </w:tr>
      <w:tr w:rsidR="0092437C">
        <w:tc>
          <w:tcPr>
            <w:tcW w:w="680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843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928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416" w:type="dxa"/>
          </w:tcPr>
          <w:p w:rsidR="0092437C" w:rsidRDefault="0092437C">
            <w:pPr>
              <w:pStyle w:val="ConsPlusNormal"/>
            </w:pPr>
          </w:p>
        </w:tc>
        <w:tc>
          <w:tcPr>
            <w:tcW w:w="2266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853" w:type="dxa"/>
          </w:tcPr>
          <w:p w:rsidR="0092437C" w:rsidRDefault="0092437C">
            <w:pPr>
              <w:pStyle w:val="ConsPlusNormal"/>
            </w:pPr>
          </w:p>
        </w:tc>
      </w:tr>
      <w:tr w:rsidR="0092437C">
        <w:tc>
          <w:tcPr>
            <w:tcW w:w="680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843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928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416" w:type="dxa"/>
          </w:tcPr>
          <w:p w:rsidR="0092437C" w:rsidRDefault="0092437C">
            <w:pPr>
              <w:pStyle w:val="ConsPlusNormal"/>
            </w:pPr>
          </w:p>
        </w:tc>
        <w:tc>
          <w:tcPr>
            <w:tcW w:w="2266" w:type="dxa"/>
          </w:tcPr>
          <w:p w:rsidR="0092437C" w:rsidRDefault="0092437C">
            <w:pPr>
              <w:pStyle w:val="ConsPlusNormal"/>
            </w:pPr>
          </w:p>
        </w:tc>
        <w:tc>
          <w:tcPr>
            <w:tcW w:w="1853" w:type="dxa"/>
          </w:tcPr>
          <w:p w:rsidR="0092437C" w:rsidRDefault="0092437C">
            <w:pPr>
              <w:pStyle w:val="ConsPlusNormal"/>
            </w:pPr>
          </w:p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Nonformat"/>
        <w:jc w:val="both"/>
      </w:pPr>
      <w:r>
        <w:t xml:space="preserve">    Руководитель организации   ____________________________________________</w:t>
      </w:r>
    </w:p>
    <w:p w:rsidR="0092437C" w:rsidRDefault="0092437C">
      <w:pPr>
        <w:pStyle w:val="ConsPlusNonformat"/>
        <w:jc w:val="both"/>
      </w:pPr>
      <w:r>
        <w:t xml:space="preserve">                                            (Ф.И.О., подпись)</w:t>
      </w:r>
    </w:p>
    <w:p w:rsidR="0092437C" w:rsidRDefault="0092437C">
      <w:pPr>
        <w:sectPr w:rsidR="009243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  <w:outlineLvl w:val="0"/>
      </w:pPr>
      <w:bookmarkStart w:id="2" w:name="P134"/>
      <w:bookmarkEnd w:id="2"/>
      <w:r>
        <w:t>Приложение 2</w:t>
      </w:r>
    </w:p>
    <w:p w:rsidR="0092437C" w:rsidRDefault="0092437C">
      <w:pPr>
        <w:pStyle w:val="ConsPlusNormal"/>
        <w:jc w:val="right"/>
      </w:pPr>
      <w:r>
        <w:t>к Постановлению Правительства</w:t>
      </w:r>
    </w:p>
    <w:p w:rsidR="0092437C" w:rsidRDefault="0092437C">
      <w:pPr>
        <w:pStyle w:val="ConsPlusNormal"/>
        <w:jc w:val="right"/>
      </w:pPr>
      <w:r>
        <w:t>Камчатского края</w:t>
      </w:r>
    </w:p>
    <w:p w:rsidR="0092437C" w:rsidRDefault="0092437C">
      <w:pPr>
        <w:pStyle w:val="ConsPlusNormal"/>
        <w:jc w:val="right"/>
      </w:pPr>
      <w:r>
        <w:t>от 09.11.2015 N 397-П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</w:pPr>
      <w:r>
        <w:t>ПОРЯДОК</w:t>
      </w:r>
    </w:p>
    <w:p w:rsidR="0092437C" w:rsidRDefault="0092437C">
      <w:pPr>
        <w:pStyle w:val="ConsPlusTitle"/>
        <w:jc w:val="center"/>
      </w:pPr>
      <w:r>
        <w:t>И УСЛОВИЯ ПРЕДОСТАВЛЕНИЯ РАБОТОДАТЕЛЯМ ФИНАНСОВОЙ</w:t>
      </w:r>
    </w:p>
    <w:p w:rsidR="0092437C" w:rsidRDefault="0092437C">
      <w:pPr>
        <w:pStyle w:val="ConsPlusTitle"/>
        <w:jc w:val="center"/>
      </w:pPr>
      <w:r>
        <w:t>ПОДДЕРЖКИ, ПРЕДУСМОТРЕННОЙ СЕРТИФИКАТОМ НА</w:t>
      </w:r>
    </w:p>
    <w:p w:rsidR="0092437C" w:rsidRDefault="0092437C">
      <w:pPr>
        <w:pStyle w:val="ConsPlusTitle"/>
        <w:jc w:val="center"/>
      </w:pPr>
      <w:r>
        <w:t>ПРИВЛЕЧЕНИЕ ТРУДОВЫХ РЕСУРСОВ</w:t>
      </w:r>
    </w:p>
    <w:p w:rsidR="0092437C" w:rsidRDefault="009243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24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от 28.07.2021 N 331-П)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t>1. Общие положения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 xml:space="preserve">1.1. Настоящий Порядок регулирует вопросы предоставления работодателям финансовой поддержки в целях достижения результатов основного мероприятия "Содействие работодателям в привлечении трудовых ресурсов, в том числе для реализации в Камчатском крае инвестиционных проектов" </w:t>
      </w:r>
      <w:hyperlink r:id="rId41" w:history="1">
        <w:r>
          <w:rPr>
            <w:color w:val="0000FF"/>
          </w:rPr>
          <w:t>подпрограммы 6</w:t>
        </w:r>
      </w:hyperlink>
      <w:r>
        <w:t xml:space="preserve">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края", утвержденной Постановлением Правительства Камчатского края от 11.11.2013 N 490-П (далее - Подпрограмма 6).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3" w:name="P150"/>
      <w:bookmarkEnd w:id="3"/>
      <w:r>
        <w:t xml:space="preserve">1.2. Финансовая поддержка предусмотрена сертификатом на привлечение трудовых ресурсов (далее - Сертификат) и предоставляется в виде субсидии в соответствии со </w:t>
      </w:r>
      <w:hyperlink r:id="rId42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юридическим лицам (за исключением государственных (муниципальных) учреждений) и индивидуальным предпринимателям - производителям товаров, работ, услуг в целях возмещения затрат работодателя для привлечения трудовых ресурсов из других субъектов Российской Федерации, не включенных в </w:t>
      </w:r>
      <w:hyperlink r:id="rId44" w:history="1">
        <w:r>
          <w:rPr>
            <w:color w:val="0000FF"/>
          </w:rPr>
          <w:t>перечень субъектов</w:t>
        </w:r>
      </w:hyperlink>
      <w:r>
        <w:t xml:space="preserve">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20.04.2015 N 696-р (далее - субсидия).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Субсидия направляется на возмещение затрат работодателя по осуществлению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 (далее - работники), предусмотренных </w:t>
      </w:r>
      <w:hyperlink w:anchor="P349" w:history="1">
        <w:r>
          <w:rPr>
            <w:color w:val="0000FF"/>
          </w:rPr>
          <w:t>частью 2.1 приложения 4</w:t>
        </w:r>
      </w:hyperlink>
      <w:r>
        <w:t xml:space="preserve"> к настоящему Постановлению (далее - затраты работодателя на предоставление мер поддержки), и предоставляется в году привлечения работников, а также в следующем году.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4" w:name="P152"/>
      <w:bookmarkEnd w:id="4"/>
      <w:r>
        <w:t xml:space="preserve">1.3. Министерство труда и развития кадрового потенциала Камчатского края (далее - Министерство) осуществляет функции главного распорядителя бюджетных средств, до которого в </w:t>
      </w:r>
      <w:r>
        <w:lastRenderedPageBreak/>
        <w:t>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 в рамках региональной программы повышения мобильности трудовых ресурсов.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1.4.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5" w:name="P155"/>
      <w:bookmarkEnd w:id="5"/>
      <w:r>
        <w:t xml:space="preserve">1.5. К категории получателей субсидий относятся работодатели, включенные в Подпрограмму 6 в соответствии с </w:t>
      </w:r>
      <w:hyperlink r:id="rId45" w:history="1">
        <w:r>
          <w:rPr>
            <w:color w:val="0000FF"/>
          </w:rPr>
          <w:t>Порядком и критериями</w:t>
        </w:r>
      </w:hyperlink>
      <w:r>
        <w:t xml:space="preserve"> отбора работодателей, подлежащих включению в подпрограмму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края", утвержденным Постановлением Правительства Камчатского края от 03.10.2018 N 417-П.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bookmarkStart w:id="6" w:name="P159"/>
      <w:bookmarkEnd w:id="6"/>
      <w:r>
        <w:t>2.1. Субсидия предоставляется работодателю при соблюдении следующих условий: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наличие у работодателя Сертификата;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заключение работодателем трудового договора с работником на неопределенный срок или срочного трудового договора на срок не менее 2 лет;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соответствие работодателя на первое число месяца, в котором планируется заключение соглашения о предоставлении субсидии, и на первое число месяца, в котором подается заявка на предоставление субсидии, следующим требованиям: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а) у работодателя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первое число месяца, в котором подается заявка на предоставление субсидии;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7" w:name="P164"/>
      <w:bookmarkEnd w:id="7"/>
      <w:r>
        <w:t>б) у работодателя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в) работодатель - юридическое лицо не должен находиться в процессе реорганизации (за исключением реорганизации в форме присоединения к работодателю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а работодатель - индивидуальный предприниматель не должен прекратить деятельность в качестве индивидуального предпринимателя;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г) 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8" w:name="P167"/>
      <w:bookmarkEnd w:id="8"/>
      <w:r>
        <w:lastRenderedPageBreak/>
        <w:t xml:space="preserve">д) работодатель не должен получать средства из федерального и краевого бюджетов на основании иных нормативных правовых актов Российской Федерации и Камчатского края на цели, указанные в </w:t>
      </w:r>
      <w:hyperlink w:anchor="P150" w:history="1">
        <w:r>
          <w:rPr>
            <w:color w:val="0000FF"/>
          </w:rPr>
          <w:t>части 1.2</w:t>
        </w:r>
      </w:hyperlink>
      <w:r>
        <w:t xml:space="preserve"> настоящего Порядка.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2.2. Субсидия предоставляется на основании соглашения о предоставлении субсидии, заключаемого Министерством с работодателем на один финансовый год.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9" w:name="P169"/>
      <w:bookmarkEnd w:id="9"/>
      <w:r>
        <w:t>2.3. Для заключения соглашения о предоставлении субсидии работодатель не позднее 1 декабря текущего финансового года представляет в Министерство: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заявку о заключении соглашения о предоставлении субсидии в произвольной форме, подписанную работодателем;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копии действующих трудовых договоров, заключенных на неопределенный срок, или копии срочных трудовых договоров продолжительностью не менее 2 лет с работником, заверенные работодателем;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справку из налогового органа, подтверждающую отсутствие у работодателя на первое число месяца, в котором планируется заключение соглашения о предоставлении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4) подписанное работодателем гарантийное письмо, подтверждающее соответствие работодателя на первое число месяца, в котором планируется заключение соглашения о предоставлении субсидии, требованиям, установленным </w:t>
      </w:r>
      <w:hyperlink w:anchor="P16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7" w:history="1">
        <w:r>
          <w:rPr>
            <w:color w:val="0000FF"/>
          </w:rPr>
          <w:t>"д" пункта 3 части 2.1</w:t>
        </w:r>
      </w:hyperlink>
      <w:r>
        <w:t xml:space="preserve"> настоящего Порядка.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2.4. Документы, указанные в </w:t>
      </w:r>
      <w:hyperlink w:anchor="P169" w:history="1">
        <w:r>
          <w:rPr>
            <w:color w:val="0000FF"/>
          </w:rPr>
          <w:t>части 2.3</w:t>
        </w:r>
      </w:hyperlink>
      <w:r>
        <w:t xml:space="preserve"> настоящего Порядка, подлежат обязательной регистрации в день их поступления в Министерство.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10" w:name="P175"/>
      <w:bookmarkEnd w:id="10"/>
      <w:r>
        <w:t xml:space="preserve">2.5. Министерство в течение 2 рабочих дней со дня получения документов, указанных в </w:t>
      </w:r>
      <w:hyperlink w:anchor="P169" w:history="1">
        <w:r>
          <w:rPr>
            <w:color w:val="0000FF"/>
          </w:rPr>
          <w:t>части 2.3</w:t>
        </w:r>
      </w:hyperlink>
      <w:r>
        <w:t xml:space="preserve"> настоящего Порядка, получает в отношении работодателя сведения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на странице "Предоставление сведений из ЕГРЮЛ/ЕГРИП в электронном виде".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2.6. Министерство в течение 5 рабочих дней со дня получения документов, указанных в </w:t>
      </w:r>
      <w:hyperlink w:anchor="P169" w:history="1">
        <w:r>
          <w:rPr>
            <w:color w:val="0000FF"/>
          </w:rPr>
          <w:t>части 2.3</w:t>
        </w:r>
      </w:hyperlink>
      <w:r>
        <w:t xml:space="preserve"> настоящего Порядка, рассматривает их и сведения, полученные в соответствии с </w:t>
      </w:r>
      <w:hyperlink w:anchor="P175" w:history="1">
        <w:r>
          <w:rPr>
            <w:color w:val="0000FF"/>
          </w:rPr>
          <w:t>частью 2.5</w:t>
        </w:r>
      </w:hyperlink>
      <w:r>
        <w:t xml:space="preserve"> настоящего Порядка, осуществляет проверку полноты и достоверности содержащейся в них информации, проводит проверку работодателя на соответствие требованиям, установленным </w:t>
      </w:r>
      <w:hyperlink w:anchor="P155" w:history="1">
        <w:r>
          <w:rPr>
            <w:color w:val="0000FF"/>
          </w:rPr>
          <w:t>частями 1.5</w:t>
        </w:r>
      </w:hyperlink>
      <w:r>
        <w:t xml:space="preserve"> и </w:t>
      </w:r>
      <w:hyperlink w:anchor="P159" w:history="1">
        <w:r>
          <w:rPr>
            <w:color w:val="0000FF"/>
          </w:rPr>
          <w:t>2.1</w:t>
        </w:r>
      </w:hyperlink>
      <w:r>
        <w:t xml:space="preserve"> настоящего Порядка, и принимает решение о заключении с работодателем соглашения о предоставлении субсидии либо об отказе в заключении соглашения о предоставлении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2.7. Основаниями для отказа в заключении соглашения о предоставлении субсидии являются: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работодателем документов, требованиям, определенным </w:t>
      </w:r>
      <w:hyperlink w:anchor="P169" w:history="1">
        <w:r>
          <w:rPr>
            <w:color w:val="0000FF"/>
          </w:rPr>
          <w:t>частью 2.3</w:t>
        </w:r>
      </w:hyperlink>
      <w:r>
        <w:t xml:space="preserve"> настоящего Порядка или непредставление (представление не в полном объеме) указанных документов;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2) несоответствие работодателя требованиям, установленным </w:t>
      </w:r>
      <w:hyperlink w:anchor="P155" w:history="1">
        <w:r>
          <w:rPr>
            <w:color w:val="0000FF"/>
          </w:rPr>
          <w:t>частями 1.5</w:t>
        </w:r>
      </w:hyperlink>
      <w:r>
        <w:t xml:space="preserve"> и </w:t>
      </w:r>
      <w:hyperlink w:anchor="P159" w:history="1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установление факта недостоверности представленной работодателем информации.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lastRenderedPageBreak/>
        <w:t>2.8. В случае принятия решения об отказе в заключении соглашения о предоставлении субсидии Министерство в течение 5 рабочих дней со дня принятия такого решения направляет работодателю уведомление о принятом решении с обоснованием причин отказа.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2.9. В случае принятия решения о заключении соглашения о предоставлении субсидии Министерство в течение 10 рабочих дней со дня принятия такого решения заключает с работодателем соглашение о предоставлении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2.10. Соглашение о предоставлении субсидии должно предусматривать следующие обязательные условия: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согласие работодателя на осуществление Министерством и органами государственного финансового контроля проверок соблюдения ими целей, условий и порядка предоставления субсидии;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2)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ранее доведенных лимитов бюджетных обязательств, указанных в </w:t>
      </w:r>
      <w:hyperlink w:anchor="P152" w:history="1">
        <w:r>
          <w:rPr>
            <w:color w:val="0000FF"/>
          </w:rPr>
          <w:t>части 1.3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2.11. Заключение соглашения о предоставлении субсидии осуществляется в следующем порядке: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Министерство в течение 3 рабочих дней со дня принятия решения о предоставлении субсидии формирует проект соглашения о предоставлении субсидии в электронной форме в государственной интегрированной информационной системе управления общественными финансами "Электронный бюджет";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работодатель в течение 2 рабочих дней со дня формирования проекта соглашения о предоставлении субсидии подписывает его в электронной форме в государственной интегрированной информационной системе управления общественными финансами "Электронный бюджет" усиленной квалифицированной электронной подписью;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Министерство в течение 2 рабочих дней со дня подписания работодателем проекта соглашения о предоставлении субсидии подписывает его в электронной форме в государственной интегрированной информационной системе управления общественными финансами "Электронный бюджет" усиленной квалифицированной электронной подписью;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4) соглашение о предоставлении субсидии считается заключенным после его подписания Министерством и работодателем.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2.12. Субсидия предоставляется по мере обращения работодателя в Министерство.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>2.13. Для получения субсидии работодатель не позднее 20 декабря текущего финансового года представляет в Министерство: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заявку о предоставлении субсидии в произвольной форме, подписанную работодателем;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lastRenderedPageBreak/>
        <w:t>2) справку из налогового органа, подтверждающую отсутствие у работодателя на первое число месяца, в котором подается заявка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3) подписанное работодателем гарантийное письмо, подтверждающее соответствие работодателя на первое число месяца, в котором подается заявка на предоставление субсидии, требованиям, установленным </w:t>
      </w:r>
      <w:hyperlink w:anchor="P16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7" w:history="1">
        <w:r>
          <w:rPr>
            <w:color w:val="0000FF"/>
          </w:rPr>
          <w:t>"д" пункта 3 части 2.1</w:t>
        </w:r>
      </w:hyperlink>
      <w:r>
        <w:t xml:space="preserve"> настоящего Порядка;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4) документы, указанные в части 2.4 приложения 4 к настоящему Постановлению, подтверждающие затраты работодателя.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2.14. Документы, указанные в </w:t>
      </w:r>
      <w:hyperlink w:anchor="P193" w:history="1">
        <w:r>
          <w:rPr>
            <w:color w:val="0000FF"/>
          </w:rPr>
          <w:t>части 2.13</w:t>
        </w:r>
      </w:hyperlink>
      <w:r>
        <w:t xml:space="preserve"> настоящего Порядка, подлежат обязательной регистрации в день их поступления в Министерство.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12" w:name="P199"/>
      <w:bookmarkEnd w:id="12"/>
      <w:r>
        <w:t xml:space="preserve">2.15. Министерство в течение 2 рабочих дней со дня получения документов, указанных в </w:t>
      </w:r>
      <w:hyperlink w:anchor="P193" w:history="1">
        <w:r>
          <w:rPr>
            <w:color w:val="0000FF"/>
          </w:rPr>
          <w:t>части 2.13</w:t>
        </w:r>
      </w:hyperlink>
      <w:r>
        <w:t xml:space="preserve"> настоящего Порядка, получает в отношении работодателя сведения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на странице "Предоставление сведений из ЕГРЮЛ/ЕГРИП в электронном виде".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2.16. Министерство в течение 5 рабочих дней со дня получения документов, указанных в </w:t>
      </w:r>
      <w:hyperlink w:anchor="P193" w:history="1">
        <w:r>
          <w:rPr>
            <w:color w:val="0000FF"/>
          </w:rPr>
          <w:t>части 2.13</w:t>
        </w:r>
      </w:hyperlink>
      <w:r>
        <w:t xml:space="preserve"> настоящего Порядка, рассматривает их и сведения, полученные в соответствии с </w:t>
      </w:r>
      <w:hyperlink w:anchor="P199" w:history="1">
        <w:r>
          <w:rPr>
            <w:color w:val="0000FF"/>
          </w:rPr>
          <w:t>частью 2.15</w:t>
        </w:r>
      </w:hyperlink>
      <w:r>
        <w:t xml:space="preserve"> настоящего Порядка, осуществляет проверку полноты и достоверности содержащейся в них информации, проводит проверку работодателя на соответствие требованиям, установленным </w:t>
      </w:r>
      <w:hyperlink w:anchor="P155" w:history="1">
        <w:r>
          <w:rPr>
            <w:color w:val="0000FF"/>
          </w:rPr>
          <w:t>частями 1.5</w:t>
        </w:r>
      </w:hyperlink>
      <w:r>
        <w:t xml:space="preserve"> и </w:t>
      </w:r>
      <w:hyperlink w:anchor="P159" w:history="1">
        <w:r>
          <w:rPr>
            <w:color w:val="0000FF"/>
          </w:rPr>
          <w:t>2.1</w:t>
        </w:r>
      </w:hyperlink>
      <w:r>
        <w:t xml:space="preserve"> настоящего Порядка, и принимает решение о предоставлении субсидии либо об отказе в предоставлении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2.17. Основаниями для отказа в предоставлении субсидии являются: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работодателем документов, требованиям, определенным </w:t>
      </w:r>
      <w:hyperlink w:anchor="P193" w:history="1">
        <w:r>
          <w:rPr>
            <w:color w:val="0000FF"/>
          </w:rPr>
          <w:t>частью 2.13</w:t>
        </w:r>
      </w:hyperlink>
      <w:r>
        <w:t xml:space="preserve"> настоящего Порядка или непредставление (представление не в полном объеме) указанных документов;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2) несоответствие работодателя требованиям, установленным </w:t>
      </w:r>
      <w:hyperlink w:anchor="P155" w:history="1">
        <w:r>
          <w:rPr>
            <w:color w:val="0000FF"/>
          </w:rPr>
          <w:t>частями 1.5</w:t>
        </w:r>
      </w:hyperlink>
      <w:r>
        <w:t xml:space="preserve"> и </w:t>
      </w:r>
      <w:hyperlink w:anchor="P159" w:history="1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установление факта недостоверности представленной работодателем информации.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2.18. В случае принятия решения об отказе в предоставлении субсидии Министерство в течение 5 рабочих дней со дня принятия такого решения направляет работодателю уведомление о принятом решении с обоснованием причин отказа.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2.19. В случае принятия решения о предоставлении субсидии Министерство в течение 10 рабочих дней со дня принятия такого решения издает приказ о предоставлении субсидии и перечисляет субсидию на указанный в заявке о предоставлении субсидии расчетный счет работодателя, открытый в кредитной организации.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2.20. Размер субсидии, предоставляемой работодателю (S), определяется по формуле: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center"/>
      </w:pPr>
      <w:r w:rsidRPr="00EB1460">
        <w:rPr>
          <w:position w:val="-26"/>
        </w:rPr>
        <w:pict>
          <v:shape id="_x0000_i1025" style="width:51.75pt;height:37.5pt" coordsize="" o:spt="100" adj="0,,0" path="" filled="f" stroked="f">
            <v:stroke joinstyle="miter"/>
            <v:imagedata r:id="rId46" o:title="base_23848_182573_32768"/>
            <v:formulas/>
            <v:path o:connecttype="segments"/>
          </v:shape>
        </w:pict>
      </w:r>
      <w:r>
        <w:t>, где: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 w:rsidRPr="00EB1460">
        <w:rPr>
          <w:position w:val="-4"/>
        </w:rPr>
        <w:pict>
          <v:shape id="_x0000_i1026" style="width:14.25pt;height:15.75pt" coordsize="" o:spt="100" adj="0,,0" path="" filled="f" stroked="f">
            <v:stroke joinstyle="miter"/>
            <v:imagedata r:id="rId47" o:title="base_23848_182573_32769"/>
            <v:formulas/>
            <v:path o:connecttype="segments"/>
          </v:shape>
        </w:pict>
      </w:r>
      <w:r>
        <w:t xml:space="preserve"> - численность привлеченных работников;</w:t>
      </w:r>
    </w:p>
    <w:p w:rsidR="0092437C" w:rsidRDefault="0092437C">
      <w:pPr>
        <w:pStyle w:val="ConsPlusNormal"/>
        <w:spacing w:before="220"/>
        <w:ind w:firstLine="540"/>
        <w:jc w:val="both"/>
      </w:pPr>
      <w:r w:rsidRPr="00EB1460">
        <w:rPr>
          <w:position w:val="-8"/>
        </w:rPr>
        <w:lastRenderedPageBreak/>
        <w:pict>
          <v:shape id="_x0000_i1027" style="width:15.75pt;height:18.75pt" coordsize="" o:spt="100" adj="0,,0" path="" filled="f" stroked="f">
            <v:stroke joinstyle="miter"/>
            <v:imagedata r:id="rId48" o:title="base_23848_182573_32770"/>
            <v:formulas/>
            <v:path o:connecttype="segments"/>
          </v:shape>
        </w:pict>
      </w:r>
      <w:r>
        <w:t xml:space="preserve"> - фактические затраты работодателя на предоставление мер поддержки на одного работника.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Максимальный размер субсидии, предоставляемой работодателю в течение двух лет для привлечения одного работника, составляет 1 млн. рублей.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2.21. Результатом предоставления субсидии по состоянию на 31 декабря текущего финансового года является привлечение работодателем не менее 5 работников, которым предоставлены меры поддержки.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2.22. Показателями, необходимыми для достижения результата предоставления субсидии (далее - показатели результата предоставления субсидии), являются: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доля работников, привлеченных работодателями в отчетном периоде, в общей численности работников, предусмотренной соглашением об участии в Подпрограмме 6;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доля работников, продолжающих осуществлять трудовую деятельность на конец отчетного периода (по состоянию на 31 декабря текущего финансового года), в общей численности работников, привлеченных в рамках Подпрограммы 6.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2.23. Значение показателей результата предоставления субсидии устанавливается в соглашении о предоставлении субсидии.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t>3. Требования к отчетности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>3.1. Работодатель ежеквартально не позднее 5-го рабочего дня, следующего за отчетным кварталом, представляет в Министерство отчет о достижении результата предоставления субсидии и показателей результата предоставления субсидии по форме, определенной соглашением о предоставлении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3.2. Министерство вправе устанавливать в соглашении о предоставлении субсидии сроки и формы представления работодателем дополнительной отчетности.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92437C" w:rsidRDefault="0092437C">
      <w:pPr>
        <w:pStyle w:val="ConsPlusTitle"/>
        <w:jc w:val="center"/>
      </w:pPr>
      <w:r>
        <w:t>условий, целей и порядка предоставления субсидий</w:t>
      </w:r>
    </w:p>
    <w:p w:rsidR="0092437C" w:rsidRDefault="0092437C">
      <w:pPr>
        <w:pStyle w:val="ConsPlusTitle"/>
        <w:jc w:val="center"/>
      </w:pPr>
      <w:r>
        <w:t>и ответственности за их нарушение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>4.1. Обязательная проверка соблюдения условий, целей и порядка предоставления субсидии осуществляется Министерством и органами государственного финансового контроля.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13" w:name="P230"/>
      <w:bookmarkEnd w:id="13"/>
      <w:r>
        <w:t>4.2. В случае выявления, в том числе по фактам проверок, проведенных Министерством и органом государственного финансового контроля, нарушения целей, порядка и условий предоставления субсидии, а также в случае недостижения значений результата предоставления субсидии и показателей результата предоставления субсидии, работодатель обязан возвратить денежные средства в краевой бюджет в следующем порядке и сроки: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в случае выявления нарушения Министерством - в течение 20 рабочих дней со дня получения требования Министерства.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4.3. Работодатель обязан возвратить средства субсидии в следующих размерах: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1) в случае нарушения целей предоставления субсидии - в размере нецелевого </w:t>
      </w:r>
      <w:r>
        <w:lastRenderedPageBreak/>
        <w:t>использования средств субсидии;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в случае нарушения условий и порядка предоставления субсидии - в полном объеме;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3) в случае недостижения значений результата предоставления субсидии и показателей результата предоставления субсидии - в размере, установленном </w:t>
      </w:r>
      <w:hyperlink w:anchor="P238" w:history="1">
        <w:r>
          <w:rPr>
            <w:color w:val="0000FF"/>
          </w:rPr>
          <w:t>частью 4.5</w:t>
        </w:r>
      </w:hyperlink>
      <w:r>
        <w:t xml:space="preserve"> настоящего Порядка.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4.4. Письменное требование о возврате субсидии направляется Министерством работодателю в течение 15 рабочих дней со дня выявления нарушений, указанных в </w:t>
      </w:r>
      <w:hyperlink w:anchor="P230" w:history="1">
        <w:r>
          <w:rPr>
            <w:color w:val="0000FF"/>
          </w:rPr>
          <w:t>части 4.2</w:t>
        </w:r>
      </w:hyperlink>
      <w:r>
        <w:t xml:space="preserve"> настоящего Порядка.</w:t>
      </w:r>
    </w:p>
    <w:p w:rsidR="0092437C" w:rsidRDefault="0092437C">
      <w:pPr>
        <w:pStyle w:val="ConsPlusNormal"/>
        <w:spacing w:before="220"/>
        <w:ind w:firstLine="540"/>
        <w:jc w:val="both"/>
      </w:pPr>
      <w:bookmarkStart w:id="14" w:name="P238"/>
      <w:bookmarkEnd w:id="14"/>
      <w:r>
        <w:t>4.5. В случае если работодателем по состоянию на 31 декабря текущего финансового года, в котором предоставлялась субсидия, не достигнуты значения результата предоставления субсидии и показателей результата предоставления субсидии объем средств, подлежащих возврату в краевой бюджет в срок до 15 февраля очередного финансового года, следующего за годом предоставления субсидии, рассчитывается по формуле: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center"/>
      </w:pPr>
      <w:r w:rsidRPr="00EB1460">
        <w:rPr>
          <w:position w:val="-9"/>
        </w:rPr>
        <w:pict>
          <v:shape id="_x0000_i1028" style="width:113.25pt;height:21pt" coordsize="" o:spt="100" adj="0,,0" path="" filled="f" stroked="f">
            <v:stroke joinstyle="miter"/>
            <v:imagedata r:id="rId49" o:title="base_23848_182573_32771"/>
            <v:formulas/>
            <v:path o:connecttype="segments"/>
          </v:shape>
        </w:pict>
      </w:r>
      <w:r>
        <w:t>, где: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 w:rsidRPr="00EB1460">
        <w:rPr>
          <w:position w:val="-4"/>
        </w:rPr>
        <w:pict>
          <v:shape id="_x0000_i1029" style="width:13.5pt;height:15.75pt" coordsize="" o:spt="100" adj="0,,0" path="" filled="f" stroked="f">
            <v:stroke joinstyle="miter"/>
            <v:imagedata r:id="rId50" o:title="base_23848_182573_32772"/>
            <v:formulas/>
            <v:path o:connecttype="segments"/>
          </v:shape>
        </w:pict>
      </w:r>
      <w:r>
        <w:t xml:space="preserve"> - сумма субсидии, предоставленная работодателю;</w:t>
      </w:r>
    </w:p>
    <w:p w:rsidR="0092437C" w:rsidRDefault="0092437C">
      <w:pPr>
        <w:pStyle w:val="ConsPlusNormal"/>
        <w:spacing w:before="220"/>
        <w:ind w:firstLine="540"/>
        <w:jc w:val="both"/>
      </w:pPr>
      <w:r w:rsidRPr="00EB1460">
        <w:rPr>
          <w:position w:val="-3"/>
        </w:rPr>
        <w:pict>
          <v:shape id="_x0000_i1030" style="width:10.5pt;height:14.25pt" coordsize="" o:spt="100" adj="0,,0" path="" filled="f" stroked="f">
            <v:stroke joinstyle="miter"/>
            <v:imagedata r:id="rId51" o:title="base_23848_182573_32773"/>
            <v:formulas/>
            <v:path o:connecttype="segments"/>
          </v:shape>
        </w:pict>
      </w:r>
      <w:r>
        <w:t xml:space="preserve"> - коэффициент возврата субсидии;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pict>
          <v:shape id="_x0000_i1031" style="width:14.25pt;height:10.5pt" coordsize="" o:spt="100" adj="0,,0" path="" filled="f" stroked="f">
            <v:stroke joinstyle="miter"/>
            <v:imagedata r:id="rId52" o:title="base_23848_182573_32774"/>
            <v:formulas/>
            <v:path o:connecttype="segments"/>
          </v:shape>
        </w:pict>
      </w:r>
      <w:r>
        <w:t xml:space="preserve"> - количество показателей результата предоставления субсидии, по которым не достигнуты значения показателей результата предоставления субсидии;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pict>
          <v:shape id="_x0000_i1032" style="width:10.5pt;height:10.5pt" coordsize="" o:spt="100" adj="0,,0" path="" filled="f" stroked="f">
            <v:stroke joinstyle="miter"/>
            <v:imagedata r:id="rId53" o:title="base_23848_182573_32775"/>
            <v:formulas/>
            <v:path o:connecttype="segments"/>
          </v:shape>
        </w:pict>
      </w:r>
      <w:r>
        <w:t xml:space="preserve"> - общее количество показателей результата предоставления субсидии. Коэффициент возврата субсидии рассчитывается по формуле: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center"/>
      </w:pPr>
      <w:r w:rsidRPr="00EB1460">
        <w:rPr>
          <w:position w:val="-11"/>
        </w:rPr>
        <w:pict>
          <v:shape id="_x0000_i1033" style="width:72.75pt;height:22.5pt" coordsize="" o:spt="100" adj="0,,0" path="" filled="f" stroked="f">
            <v:stroke joinstyle="miter"/>
            <v:imagedata r:id="rId54" o:title="base_23848_182573_32776"/>
            <v:formulas/>
            <v:path o:connecttype="segments"/>
          </v:shape>
        </w:pict>
      </w:r>
      <w:r>
        <w:t>, где: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 w:rsidRPr="00EB1460">
        <w:rPr>
          <w:position w:val="-8"/>
        </w:rPr>
        <w:pict>
          <v:shape id="_x0000_i1034" style="width:16.5pt;height:18.75pt" coordsize="" o:spt="100" adj="0,,0" path="" filled="f" stroked="f">
            <v:stroke joinstyle="miter"/>
            <v:imagedata r:id="rId55" o:title="base_23848_182573_32777"/>
            <v:formulas/>
            <v:path o:connecttype="segments"/>
          </v:shape>
        </w:pict>
      </w:r>
      <w:r>
        <w:t xml:space="preserve"> - индекс, отражающий уровень недостижения значения i-го показателя результата предоставления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i-го показателя результата использования субсидии, определяется по формуле: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center"/>
      </w:pPr>
      <w:r w:rsidRPr="00EB1460">
        <w:rPr>
          <w:position w:val="-8"/>
        </w:rPr>
        <w:pict>
          <v:shape id="_x0000_i1035" style="width:75.75pt;height:18.75pt" coordsize="" o:spt="100" adj="0,,0" path="" filled="f" stroked="f">
            <v:stroke joinstyle="miter"/>
            <v:imagedata r:id="rId56" o:title="base_23848_182573_32778"/>
            <v:formulas/>
            <v:path o:connecttype="segments"/>
          </v:shape>
        </w:pict>
      </w:r>
      <w:r>
        <w:t>, где: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 w:rsidRPr="00EB1460">
        <w:rPr>
          <w:position w:val="-8"/>
        </w:rPr>
        <w:pict>
          <v:shape id="_x0000_i1036" style="width:15.75pt;height:18.75pt" coordsize="" o:spt="100" adj="0,,0" path="" filled="f" stroked="f">
            <v:stroke joinstyle="miter"/>
            <v:imagedata r:id="rId57" o:title="base_23848_182573_32779"/>
            <v:formulas/>
            <v:path o:connecttype="segments"/>
          </v:shape>
        </w:pict>
      </w:r>
      <w:r>
        <w:t xml:space="preserve"> - фактически достигнутое значение i-го показателя результата предоставления субсидии на отчетную дату;</w:t>
      </w:r>
    </w:p>
    <w:p w:rsidR="0092437C" w:rsidRDefault="0092437C">
      <w:pPr>
        <w:pStyle w:val="ConsPlusNormal"/>
        <w:spacing w:before="220"/>
        <w:ind w:firstLine="540"/>
        <w:jc w:val="both"/>
      </w:pPr>
      <w:r w:rsidRPr="00EB1460">
        <w:rPr>
          <w:position w:val="-8"/>
        </w:rPr>
        <w:pict>
          <v:shape id="_x0000_i1037" style="width:13.5pt;height:18.75pt" coordsize="" o:spt="100" adj="0,,0" path="" filled="f" stroked="f">
            <v:stroke joinstyle="miter"/>
            <v:imagedata r:id="rId58" o:title="base_23848_182573_32780"/>
            <v:formulas/>
            <v:path o:connecttype="segments"/>
          </v:shape>
        </w:pict>
      </w:r>
      <w:r>
        <w:t xml:space="preserve"> - плановое значение i-го показателя результата предоставления субсидии, установленное соглашением о предоставлении субсидии.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4.6. Министерство осуществляет контроль за соблюдением работодателем условий предоставления финансовой поддержки, предусмотренной сертификатом и соглашением об участии Подпрограмме 6, путем запроса с использованием единой системы межведомственного электронного взаимодействия у федерального органа исполнительной власти, осуществляющего функции по контролю и надзору за соблюдением законодательства Российской Федерации о налогах и сборах, и Фонда социального страхования Российской Федерации информации о наличии (об отсутствии) у работодателя по итогам года задолженности по страховым взносам, </w:t>
      </w:r>
      <w:r>
        <w:lastRenderedPageBreak/>
        <w:t>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Работодатель вправе самостоятельно до 15 февраля года, следующего за отчетным, представить в Министерство информацию (с представлением подтверждающих документов: справки налогового органа, справки Фонда социального страхования) об уплате страховых взносов, уплачиваемых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 момента заключения соглашения об участии Подпрограмме 6.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4.7. В случае невозврата предоставленной субсидии в установленный срок Министерство принимает меры по взысканию субсидии в краевой бюджет в судебном порядке.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  <w:outlineLvl w:val="1"/>
      </w:pPr>
      <w:r>
        <w:t>Приложение</w:t>
      </w:r>
    </w:p>
    <w:p w:rsidR="0092437C" w:rsidRDefault="0092437C">
      <w:pPr>
        <w:pStyle w:val="ConsPlusNormal"/>
        <w:jc w:val="right"/>
      </w:pPr>
      <w:r>
        <w:t>к Порядку и условиям предоставления</w:t>
      </w:r>
    </w:p>
    <w:p w:rsidR="0092437C" w:rsidRDefault="0092437C">
      <w:pPr>
        <w:pStyle w:val="ConsPlusNormal"/>
        <w:jc w:val="right"/>
      </w:pPr>
      <w:r>
        <w:t>работодателям финансовой поддержки,</w:t>
      </w:r>
    </w:p>
    <w:p w:rsidR="0092437C" w:rsidRDefault="0092437C">
      <w:pPr>
        <w:pStyle w:val="ConsPlusNormal"/>
        <w:jc w:val="right"/>
      </w:pPr>
      <w:r>
        <w:t>предусмотренной сертификатом на</w:t>
      </w:r>
    </w:p>
    <w:p w:rsidR="0092437C" w:rsidRDefault="0092437C">
      <w:pPr>
        <w:pStyle w:val="ConsPlusNormal"/>
        <w:jc w:val="right"/>
      </w:pPr>
      <w:r>
        <w:t>привлечение трудовых ресурсов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nformat"/>
        <w:jc w:val="both"/>
      </w:pPr>
      <w:r>
        <w:t xml:space="preserve">                    В Агентство по занятости населения</w:t>
      </w:r>
    </w:p>
    <w:p w:rsidR="0092437C" w:rsidRDefault="0092437C">
      <w:pPr>
        <w:pStyle w:val="ConsPlusNonformat"/>
        <w:jc w:val="both"/>
      </w:pPr>
      <w:r>
        <w:t xml:space="preserve">                 и миграционной политике Камчатского края</w:t>
      </w:r>
    </w:p>
    <w:p w:rsidR="0092437C" w:rsidRDefault="0092437C">
      <w:pPr>
        <w:pStyle w:val="ConsPlusNonformat"/>
        <w:jc w:val="both"/>
      </w:pPr>
      <w:r>
        <w:t xml:space="preserve">            от _______________________________________________</w:t>
      </w:r>
    </w:p>
    <w:p w:rsidR="0092437C" w:rsidRDefault="0092437C">
      <w:pPr>
        <w:pStyle w:val="ConsPlusNonformat"/>
        <w:jc w:val="both"/>
      </w:pPr>
      <w:r>
        <w:t xml:space="preserve">            (указывается полное наименование юридического лица</w:t>
      </w:r>
    </w:p>
    <w:p w:rsidR="0092437C" w:rsidRDefault="0092437C">
      <w:pPr>
        <w:pStyle w:val="ConsPlusNonformat"/>
        <w:jc w:val="both"/>
      </w:pPr>
      <w:r>
        <w:t xml:space="preserve">               в соответствии с учредительными документами)</w:t>
      </w:r>
    </w:p>
    <w:p w:rsidR="0092437C" w:rsidRDefault="0092437C">
      <w:pPr>
        <w:pStyle w:val="ConsPlusNonformat"/>
        <w:jc w:val="both"/>
      </w:pPr>
    </w:p>
    <w:p w:rsidR="0092437C" w:rsidRDefault="0092437C">
      <w:pPr>
        <w:pStyle w:val="ConsPlusNonformat"/>
        <w:jc w:val="both"/>
      </w:pPr>
      <w:r>
        <w:t xml:space="preserve">                                  ЗАЯВКА</w:t>
      </w:r>
    </w:p>
    <w:p w:rsidR="0092437C" w:rsidRDefault="0092437C">
      <w:pPr>
        <w:pStyle w:val="ConsPlusNonformat"/>
        <w:jc w:val="both"/>
      </w:pPr>
      <w:r>
        <w:t xml:space="preserve">                        НА ПРЕДОСТАВЛЕНИЕ СУБСИДИИ</w:t>
      </w:r>
    </w:p>
    <w:p w:rsidR="0092437C" w:rsidRDefault="0092437C">
      <w:pPr>
        <w:pStyle w:val="ConsPlusNonformat"/>
        <w:jc w:val="both"/>
      </w:pPr>
      <w:r>
        <w:t xml:space="preserve">                 НА ВОЗМЕЩЕНИЕ РАБОТОДАТЕЛЮ ЗАТРАТ НА МЕРЫ</w:t>
      </w:r>
    </w:p>
    <w:p w:rsidR="0092437C" w:rsidRDefault="0092437C">
      <w:pPr>
        <w:pStyle w:val="ConsPlusNonformat"/>
        <w:jc w:val="both"/>
      </w:pPr>
      <w:r>
        <w:t xml:space="preserve">              ПОДДЕРЖКИ, ВКЛЮЧАЯ КОМПЕНСАЦИИ И ИНЫЕ ВЫПЛАТЫ,</w:t>
      </w:r>
    </w:p>
    <w:p w:rsidR="0092437C" w:rsidRDefault="0092437C">
      <w:pPr>
        <w:pStyle w:val="ConsPlusNonformat"/>
        <w:jc w:val="both"/>
      </w:pPr>
      <w:r>
        <w:t xml:space="preserve">                  ПРЕДОСТАВЛЯЕМЫЕ РАБОТОДАТЕЛЕМ РАБОТНИКУ</w:t>
      </w:r>
    </w:p>
    <w:p w:rsidR="0092437C" w:rsidRDefault="0092437C">
      <w:pPr>
        <w:pStyle w:val="ConsPlusNonformat"/>
        <w:jc w:val="both"/>
      </w:pPr>
    </w:p>
    <w:p w:rsidR="0092437C" w:rsidRDefault="0092437C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субсидию  на  возмещение затрат на меры поддержки,</w:t>
      </w:r>
    </w:p>
    <w:p w:rsidR="0092437C" w:rsidRDefault="0092437C">
      <w:pPr>
        <w:pStyle w:val="ConsPlusNonformat"/>
        <w:jc w:val="both"/>
      </w:pPr>
      <w:r>
        <w:t>включая компенсации и иные выплаты, предоставляемые работодателем работнику</w:t>
      </w:r>
    </w:p>
    <w:p w:rsidR="0092437C" w:rsidRDefault="0092437C">
      <w:pPr>
        <w:pStyle w:val="ConsPlusNonformat"/>
        <w:jc w:val="both"/>
      </w:pPr>
      <w:r>
        <w:t>в размере__________________ Представляем следующие документы:</w:t>
      </w:r>
    </w:p>
    <w:p w:rsidR="0092437C" w:rsidRDefault="009243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7937"/>
      </w:tblGrid>
      <w:tr w:rsidR="0092437C">
        <w:tc>
          <w:tcPr>
            <w:tcW w:w="533" w:type="dxa"/>
          </w:tcPr>
          <w:p w:rsidR="0092437C" w:rsidRDefault="009243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37" w:type="dxa"/>
          </w:tcPr>
          <w:p w:rsidR="0092437C" w:rsidRDefault="0092437C">
            <w:pPr>
              <w:pStyle w:val="ConsPlusNormal"/>
            </w:pPr>
          </w:p>
        </w:tc>
      </w:tr>
      <w:tr w:rsidR="0092437C">
        <w:tc>
          <w:tcPr>
            <w:tcW w:w="533" w:type="dxa"/>
          </w:tcPr>
          <w:p w:rsidR="0092437C" w:rsidRDefault="009243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37" w:type="dxa"/>
          </w:tcPr>
          <w:p w:rsidR="0092437C" w:rsidRDefault="0092437C">
            <w:pPr>
              <w:pStyle w:val="ConsPlusNormal"/>
            </w:pPr>
          </w:p>
        </w:tc>
      </w:tr>
      <w:tr w:rsidR="0092437C">
        <w:tc>
          <w:tcPr>
            <w:tcW w:w="533" w:type="dxa"/>
          </w:tcPr>
          <w:p w:rsidR="0092437C" w:rsidRDefault="0092437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937" w:type="dxa"/>
          </w:tcPr>
          <w:p w:rsidR="0092437C" w:rsidRDefault="0092437C">
            <w:pPr>
              <w:pStyle w:val="ConsPlusNormal"/>
            </w:pPr>
          </w:p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Nonformat"/>
        <w:jc w:val="both"/>
      </w:pPr>
      <w:r>
        <w:t xml:space="preserve">    Реквизиты Сертификата работодателя: серия______________N_____________</w:t>
      </w:r>
    </w:p>
    <w:p w:rsidR="0092437C" w:rsidRDefault="0092437C">
      <w:pPr>
        <w:pStyle w:val="ConsPlusNonformat"/>
        <w:jc w:val="both"/>
      </w:pPr>
      <w:r>
        <w:t xml:space="preserve">    Финансовые реквизиты работодателя:</w:t>
      </w:r>
    </w:p>
    <w:p w:rsidR="0092437C" w:rsidRDefault="0092437C">
      <w:pPr>
        <w:pStyle w:val="ConsPlusNonformat"/>
        <w:jc w:val="both"/>
      </w:pPr>
      <w:r>
        <w:t xml:space="preserve">    Руководитель</w:t>
      </w:r>
    </w:p>
    <w:p w:rsidR="0092437C" w:rsidRDefault="0092437C">
      <w:pPr>
        <w:pStyle w:val="ConsPlusNonformat"/>
        <w:jc w:val="both"/>
      </w:pPr>
      <w:r>
        <w:t xml:space="preserve">    организации__________________(подпись)______________________(Ф.И.О.)</w:t>
      </w:r>
    </w:p>
    <w:p w:rsidR="0092437C" w:rsidRDefault="0092437C">
      <w:pPr>
        <w:pStyle w:val="ConsPlusNonformat"/>
        <w:jc w:val="both"/>
      </w:pPr>
      <w:r>
        <w:t xml:space="preserve">    Главный</w:t>
      </w:r>
    </w:p>
    <w:p w:rsidR="0092437C" w:rsidRDefault="0092437C">
      <w:pPr>
        <w:pStyle w:val="ConsPlusNonformat"/>
        <w:jc w:val="both"/>
      </w:pPr>
      <w:r>
        <w:t xml:space="preserve">    бухгалтер__________________(подпись)_________________________(Ф.И.О.)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  <w:outlineLvl w:val="0"/>
      </w:pPr>
      <w:r>
        <w:t>Приложение 3</w:t>
      </w:r>
    </w:p>
    <w:p w:rsidR="0092437C" w:rsidRDefault="0092437C">
      <w:pPr>
        <w:pStyle w:val="ConsPlusNormal"/>
        <w:jc w:val="right"/>
      </w:pPr>
      <w:r>
        <w:t>к Постановлению Правительства</w:t>
      </w:r>
    </w:p>
    <w:p w:rsidR="0092437C" w:rsidRDefault="0092437C">
      <w:pPr>
        <w:pStyle w:val="ConsPlusNormal"/>
        <w:jc w:val="right"/>
      </w:pPr>
      <w:r>
        <w:t>Камчатского края</w:t>
      </w:r>
    </w:p>
    <w:p w:rsidR="0092437C" w:rsidRDefault="0092437C">
      <w:pPr>
        <w:pStyle w:val="ConsPlusNormal"/>
        <w:jc w:val="right"/>
      </w:pPr>
      <w:r>
        <w:t>от 09.11.2015 N 397-П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 xml:space="preserve">Утратило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29.11.2018 N 489-П.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right"/>
        <w:outlineLvl w:val="0"/>
      </w:pPr>
      <w:r>
        <w:t>Приложение 4</w:t>
      </w:r>
    </w:p>
    <w:p w:rsidR="0092437C" w:rsidRDefault="0092437C">
      <w:pPr>
        <w:pStyle w:val="ConsPlusNormal"/>
        <w:jc w:val="right"/>
      </w:pPr>
      <w:r>
        <w:t>к Постановлению Правительства</w:t>
      </w:r>
    </w:p>
    <w:p w:rsidR="0092437C" w:rsidRDefault="0092437C">
      <w:pPr>
        <w:pStyle w:val="ConsPlusNormal"/>
        <w:jc w:val="right"/>
      </w:pPr>
      <w:r>
        <w:t>Камчатского края</w:t>
      </w:r>
    </w:p>
    <w:p w:rsidR="0092437C" w:rsidRDefault="0092437C">
      <w:pPr>
        <w:pStyle w:val="ConsPlusNormal"/>
        <w:jc w:val="right"/>
      </w:pPr>
      <w:r>
        <w:t>от 09.11.2015 N 397-П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</w:pPr>
      <w:bookmarkStart w:id="15" w:name="P320"/>
      <w:bookmarkEnd w:id="15"/>
      <w:r>
        <w:t>ПОРЯДОК</w:t>
      </w:r>
    </w:p>
    <w:p w:rsidR="0092437C" w:rsidRDefault="0092437C">
      <w:pPr>
        <w:pStyle w:val="ConsPlusTitle"/>
        <w:jc w:val="center"/>
      </w:pPr>
      <w:r>
        <w:t>ОСУЩЕСТВЛЕНИЯ РАБОТОДАТЕЛЕМ МЕР ПОДДЕРЖКИ, ВКЛЮЧАЯ</w:t>
      </w:r>
    </w:p>
    <w:p w:rsidR="0092437C" w:rsidRDefault="0092437C">
      <w:pPr>
        <w:pStyle w:val="ConsPlusTitle"/>
        <w:jc w:val="center"/>
      </w:pPr>
      <w:r>
        <w:t>КОМПЕНСАЦИИ И ИНЫЕ ВЫПЛАТЫ, ПРЕДОСТАВЛЯЕМЫЕ ГРАЖДАНАМ,</w:t>
      </w:r>
    </w:p>
    <w:p w:rsidR="0092437C" w:rsidRDefault="0092437C">
      <w:pPr>
        <w:pStyle w:val="ConsPlusTitle"/>
        <w:jc w:val="center"/>
      </w:pPr>
      <w:r>
        <w:t>ПРИВЛЕКАЕМЫМ ДЛЯ ТРУДОУСТРОЙСТВА ИЗ ДРУГИХ СУБЪЕКТОВ</w:t>
      </w:r>
    </w:p>
    <w:p w:rsidR="0092437C" w:rsidRDefault="0092437C">
      <w:pPr>
        <w:pStyle w:val="ConsPlusTitle"/>
        <w:jc w:val="center"/>
      </w:pPr>
      <w:r>
        <w:t>РОССИЙСКОЙ ФЕДЕРАЦИИ</w:t>
      </w:r>
    </w:p>
    <w:p w:rsidR="0092437C" w:rsidRDefault="009243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24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29.12.2016 </w:t>
            </w:r>
            <w:hyperlink r:id="rId60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16.05.2017 </w:t>
            </w:r>
            <w:hyperlink r:id="rId61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62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>,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63" w:history="1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28.07.2021 </w:t>
            </w:r>
            <w:hyperlink r:id="rId64" w:history="1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t>1. Общие положения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 xml:space="preserve">1.1 Настоящий Порядок регулирует отношения сторон, связанные с предоставлением мер поддержки, включая компенсации и иные выплаты гражданам, привлекаемым для трудоустройства из других субъектов Российской Федерации, за исключением субъектов включенных в перечень приоритетных территорий для привлечения трудовых ресурсов в соответствии с </w:t>
      </w:r>
      <w:hyperlink r:id="rId6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20.04.2015 N 696-р "Об утверждении субъектов Российской Федерации, привлечение трудовых ресурсов в которые является приоритетным" (далее - граждане, Перечень).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1.2. Компенсация расходов, связанных с переездом граждан из других субъектов Российской Федерации к новому месту работы для трудоустройства производится за счет средств, предусмотренных сертификатом на привлечение трудовых ресурсов в субъекты Российской Федерации, включенные в Перечень субъектов Российской Федерации, относящихся к территориям приоритетного привлечения трудовых ресурсов (далее - Сертификат).</w:t>
      </w:r>
    </w:p>
    <w:p w:rsidR="0092437C" w:rsidRDefault="0092437C">
      <w:pPr>
        <w:pStyle w:val="ConsPlusNormal"/>
        <w:jc w:val="both"/>
      </w:pPr>
      <w:r>
        <w:t xml:space="preserve">(в ред. Постановлений Правительства Камчатского края от 29.12.2016 </w:t>
      </w:r>
      <w:hyperlink r:id="rId67" w:history="1">
        <w:r>
          <w:rPr>
            <w:color w:val="0000FF"/>
          </w:rPr>
          <w:t>N 532-П</w:t>
        </w:r>
      </w:hyperlink>
      <w:r>
        <w:t xml:space="preserve">, от 29.11.2018 </w:t>
      </w:r>
      <w:hyperlink r:id="rId68" w:history="1">
        <w:r>
          <w:rPr>
            <w:color w:val="0000FF"/>
          </w:rPr>
          <w:t>N 489-П</w:t>
        </w:r>
      </w:hyperlink>
      <w:r>
        <w:t>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1.3. Право на получение мер поддержки, включая компенсации и иные выплаты, за счет средств, предусмотренных Сертификатом, имеют граждане при переезде для трудоустройства из других субъектов Российской Федерации, не включенных в Перечень.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lastRenderedPageBreak/>
        <w:t>2. Условия и порядок</w:t>
      </w:r>
    </w:p>
    <w:p w:rsidR="0092437C" w:rsidRDefault="0092437C">
      <w:pPr>
        <w:pStyle w:val="ConsPlusTitle"/>
        <w:jc w:val="center"/>
      </w:pPr>
      <w:r>
        <w:t>осуществления работодателем мер поддержки, включая</w:t>
      </w:r>
    </w:p>
    <w:p w:rsidR="0092437C" w:rsidRDefault="0092437C">
      <w:pPr>
        <w:pStyle w:val="ConsPlusTitle"/>
        <w:jc w:val="center"/>
      </w:pPr>
      <w:r>
        <w:t>компенсации и иные выплаты, предоставляемые гражданам,</w:t>
      </w:r>
    </w:p>
    <w:p w:rsidR="0092437C" w:rsidRDefault="0092437C">
      <w:pPr>
        <w:pStyle w:val="ConsPlusTitle"/>
        <w:jc w:val="center"/>
      </w:pPr>
      <w:r>
        <w:t>привлекаемым для трудоустройства из других субъектов</w:t>
      </w:r>
    </w:p>
    <w:p w:rsidR="0092437C" w:rsidRDefault="0092437C">
      <w:pPr>
        <w:pStyle w:val="ConsPlusTitle"/>
        <w:jc w:val="center"/>
      </w:pPr>
      <w:r>
        <w:t>Российской Федерации, не включенных в Перечень</w:t>
      </w:r>
    </w:p>
    <w:p w:rsidR="0092437C" w:rsidRDefault="009243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24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2437C" w:rsidRDefault="0092437C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29.11.2018 N 489-П)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7C" w:rsidRDefault="0092437C"/>
        </w:tc>
      </w:tr>
    </w:tbl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bookmarkStart w:id="16" w:name="P349"/>
      <w:bookmarkEnd w:id="16"/>
      <w:r>
        <w:t>2.1. Работодатель осуществляет компенсацию следующих расходов граждан: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транспортные расходы на переезд гражданина и членов его семьи к месту работы в размере фактически понесенных расходов, подтвержденных проездными документами, но не выше стоимости проезда: железнодорожным транспортом - в плацкартном вагоне пассажирского поезда; воздушным транспортом - в салоне экономического класса самолетов; автомобильным транспортом - в автобусах междугородного сообщения; внутренним водным транспортом - на местах III категории кают судов транспортных маршрутов;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03.06.2020 N 222-П)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расходы, связанные с провозом личного имущества гражданина и членов его семьи, подтвержденные документами;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расходы по найму или аренде жилого помещения в размере фактически понесенных расходов, подтвержденных документами, из расчета не более 1,5 тысяч рублей в сутки, частичной оплате покупки жилого помещения (не более 70% стоимости жилья), уплате процентов по договору ипотечного жилищного кредитования;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03.06.2020 N 222-П)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4) расходы гражданина на профессиональное обучение (повышение квалификации), в случае необходимости, для осуществления трудовой деятельности по профессии трудоустройства в размере фактически понесенных расходов, подтвержденных документами в том числе проезда к месту обучения и обратно и проживания на период обучения;</w:t>
      </w:r>
    </w:p>
    <w:p w:rsidR="0092437C" w:rsidRDefault="0092437C">
      <w:pPr>
        <w:pStyle w:val="ConsPlusNormal"/>
        <w:jc w:val="both"/>
      </w:pPr>
      <w:r>
        <w:t xml:space="preserve">(п. 4)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25.07.2016 N 287-П)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5) расходы по оплате мест в дошкольных образовательных учреждениях, предоставленных детям граждан;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6) оплата полиса добровольного медицинского страхования гражданину;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7) оплата расходов по доставке (проезду) к месту работы и обратно;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8) оплата питания гражданину в течение рабочего дня в случае, если данное условие предусмотрено в трудовом или коллективном договоре.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03.06.2020 N 222-П)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9) расходы по приобретению специальной одежды, специальной обуви и других средств индивидуальной защиты;</w:t>
      </w:r>
    </w:p>
    <w:p w:rsidR="0092437C" w:rsidRDefault="0092437C">
      <w:pPr>
        <w:pStyle w:val="ConsPlusNormal"/>
        <w:jc w:val="both"/>
      </w:pPr>
      <w:r>
        <w:t xml:space="preserve">(п. 9)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25.07.2016 N 287-П)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10) расходы по оплате страхования от несчастных случаев на производстве и профессиональных заболеваний;</w:t>
      </w:r>
    </w:p>
    <w:p w:rsidR="0092437C" w:rsidRDefault="0092437C">
      <w:pPr>
        <w:pStyle w:val="ConsPlusNormal"/>
        <w:jc w:val="both"/>
      </w:pPr>
      <w:r>
        <w:t xml:space="preserve">(п. 10)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25.07.2016 N 287-П)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11) расходы, связанные с прохождением предварительных (при поступлении на работу) и </w:t>
      </w:r>
      <w:r>
        <w:lastRenderedPageBreak/>
        <w:t>периодических (в течение трудовой деятельности) медицинских осмотров;</w:t>
      </w:r>
    </w:p>
    <w:p w:rsidR="0092437C" w:rsidRDefault="0092437C">
      <w:pPr>
        <w:pStyle w:val="ConsPlusNormal"/>
        <w:jc w:val="both"/>
      </w:pPr>
      <w:r>
        <w:t xml:space="preserve">(п. 11)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25.07.2016 N 287-П)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12) расходы (единовременные) на обустройство гражданина в размере не более пятнадцатикратного размера прожиточного минимума для трудоспособного населения, установленного в Камчатском крае на дату выплаты и каждому члену его семьи в размере не более пятикратного размера прожиточного минимума для трудоспособного населения, установленного в Камчатском крае на дату выплаты.</w:t>
      </w:r>
    </w:p>
    <w:p w:rsidR="0092437C" w:rsidRDefault="0092437C">
      <w:pPr>
        <w:pStyle w:val="ConsPlusNormal"/>
        <w:jc w:val="both"/>
      </w:pPr>
      <w:r>
        <w:t xml:space="preserve">(п. 12)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16.05.2017 N 207-П;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03.06.2020 N 222-П)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13) расходы работодателя на прохождение независимой оценки квалификации работника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размере фактически понесенных расходов, подтвержденных документами, в том числе проезда к месту прохождения независимой оценки квалификации и обратно и проживания в период прохождения независимой оценки квалификации;</w:t>
      </w:r>
    </w:p>
    <w:p w:rsidR="0092437C" w:rsidRDefault="0092437C">
      <w:pPr>
        <w:pStyle w:val="ConsPlusNormal"/>
        <w:jc w:val="both"/>
      </w:pPr>
      <w:r>
        <w:t xml:space="preserve">(п. 13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14) компенсация разницы между начисленной работнику заработной платой в размере не ниже средней заработной платы в Камчатском крае и минимальным размером заработной платы в Камчатском крае, установленным </w:t>
      </w:r>
      <w:hyperlink r:id="rId81" w:history="1">
        <w:r>
          <w:rPr>
            <w:color w:val="0000FF"/>
          </w:rPr>
          <w:t>Региональным Соглашением</w:t>
        </w:r>
      </w:hyperlink>
      <w:r>
        <w:t xml:space="preserve"> "О минимальной заработной плате в Камчатском крае" на соответствующий год, с учетом районного коэффициента, установленного </w:t>
      </w:r>
      <w:hyperlink r:id="rId82" w:history="1">
        <w:r>
          <w:rPr>
            <w:color w:val="0000FF"/>
          </w:rPr>
          <w:t>Законом</w:t>
        </w:r>
      </w:hyperlink>
      <w:r>
        <w:t xml:space="preserve"> Камчатского края от 29.12.2014 N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учреждениях".</w:t>
      </w:r>
    </w:p>
    <w:p w:rsidR="0092437C" w:rsidRDefault="0092437C">
      <w:pPr>
        <w:pStyle w:val="ConsPlusNormal"/>
        <w:jc w:val="both"/>
      </w:pPr>
      <w:r>
        <w:t xml:space="preserve">(п. 14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2.2. Работодатель может оказывать иные меры поддержки гражданам за счет собственных средств.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2.3. Порядок представления гражданами документов в целях получения компенсации, устанавливается работодателем.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2.4. Обязательными для представления документами являются: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для компенсации транспортных расходов - документы, подтверждающие понесенные расходы по переезду к месту работы, к месту прохождения независимой оценки квалификации и обратно (билеты, оплату услуг по оформлению проездных документов, расходы за пользование в поездах постельными принадлежностями);</w:t>
      </w:r>
    </w:p>
    <w:p w:rsidR="0092437C" w:rsidRDefault="0092437C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для компенсации расходов, связанных с провозом личного имущества гражданина и членов его семьи - документы, подтверждающие понесенные расходы на провоз багажа (багажные и грузобагажные квитанции, другие транспортные документы);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3) для компенсации расходов по найму, аренде, частичной оплате покупки жилого помещения, уплате процентов по ипотечным жилищным кредитам (займам) - документы, подтверждающие понесенные расходы (договор найма, аренды, ипотечного жилищного кредитования, квитанции и иные документы, подтверждающие понесенные расходы);</w:t>
      </w:r>
    </w:p>
    <w:p w:rsidR="0092437C" w:rsidRDefault="0092437C">
      <w:pPr>
        <w:pStyle w:val="ConsPlusNormal"/>
        <w:jc w:val="both"/>
      </w:pPr>
      <w:r>
        <w:t xml:space="preserve">(п. 3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03.06.2020 N 222-П)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4) для компенсации расходов на профессиональное обучение - документы, подтверждающие понесенные расходы на профессиональное обучение в профессиональных образовательных организациях, образовательных организациях высшего образования, производственных учебных базах;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lastRenderedPageBreak/>
        <w:t>5) для компенсации расходов по оплате мест в дошкольных образовательных учреждениях - документы, подтверждающие внесенную гражданином плату за содержание ребенка в дошкольной образовательной организации;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6) для компенсации расходов по оплате полиса добровольного медицинского страхования - копия приобретенного полиса добровольного медицинского страхования;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7) для компенсации расходов по доставке (проезду) к месту работы и обратно - оригиналы проездных документов на общественном транспорте.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8) для компенсации расходов по выплате разницы в заработной плате - учетные документы на оплату труда работника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:rsidR="0092437C" w:rsidRDefault="0092437C">
      <w:pPr>
        <w:pStyle w:val="ConsPlusNormal"/>
        <w:jc w:val="both"/>
      </w:pPr>
      <w:r>
        <w:t xml:space="preserve">(п. 8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29.11.2018 N 489-П)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2.5. Перечисление (выдача) компенсационных выплат осуществляется работодателем после проверки представленных документов в срок, установленный локальными актами работодателя.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2.6. Основаниями для принятия решения об отказе в выплате компенсации являются: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1) несоответствие сведений, содержащихся в представленных с заявлением о компенсации документах, требованиям настоящего Порядка, выявленное при их рассмотрении;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>2) предоставление гражданином недостоверных или заведомо ложных сведений и документов.</w:t>
      </w:r>
    </w:p>
    <w:p w:rsidR="0092437C" w:rsidRDefault="0092437C">
      <w:pPr>
        <w:pStyle w:val="ConsPlusNormal"/>
        <w:spacing w:before="220"/>
        <w:ind w:firstLine="540"/>
        <w:jc w:val="both"/>
      </w:pPr>
      <w:r>
        <w:t xml:space="preserve">2.7. Утратила силу.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29.12.2016 N 532-П.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Title"/>
        <w:jc w:val="center"/>
        <w:outlineLvl w:val="1"/>
      </w:pPr>
      <w:r>
        <w:t>3. Контроль за осуществлением мер поддержки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ind w:firstLine="540"/>
        <w:jc w:val="both"/>
      </w:pPr>
      <w:r>
        <w:t>3.1. Контроль за осуществлением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Федерации, в том числе посредством анализа информации о поступивших страховых взносах в государственные внебюджетные фонды осуществляет Министерство.</w:t>
      </w:r>
    </w:p>
    <w:p w:rsidR="0092437C" w:rsidRDefault="0092437C">
      <w:pPr>
        <w:pStyle w:val="ConsPlusNormal"/>
        <w:jc w:val="both"/>
      </w:pPr>
      <w:r>
        <w:t xml:space="preserve">(в ред. Постановлений Правительства Камчатского края от 29.11.2018 </w:t>
      </w:r>
      <w:hyperlink r:id="rId88" w:history="1">
        <w:r>
          <w:rPr>
            <w:color w:val="0000FF"/>
          </w:rPr>
          <w:t>N 489-П</w:t>
        </w:r>
      </w:hyperlink>
      <w:r>
        <w:t xml:space="preserve">, от 28.07.2021 </w:t>
      </w:r>
      <w:hyperlink r:id="rId89" w:history="1">
        <w:r>
          <w:rPr>
            <w:color w:val="0000FF"/>
          </w:rPr>
          <w:t>N 331-П</w:t>
        </w:r>
      </w:hyperlink>
      <w:r>
        <w:t>)</w:t>
      </w: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jc w:val="both"/>
      </w:pPr>
    </w:p>
    <w:p w:rsidR="0092437C" w:rsidRDefault="009243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82D" w:rsidRDefault="00CF582D">
      <w:bookmarkStart w:id="17" w:name="_GoBack"/>
      <w:bookmarkEnd w:id="17"/>
    </w:p>
    <w:sectPr w:rsidR="00CF582D" w:rsidSect="00EB14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7C"/>
    <w:rsid w:val="0092437C"/>
    <w:rsid w:val="00C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2DCB-D812-43F6-B46D-5B5D816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3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D3B20384029DF0D08107A71CE295C0F4A6846DBDC71B0A208BC12254FA831234AD35AF78E9D4FEDA7796AC24BAFDA215562494CD27E9A37B94D280d7F4E" TargetMode="External"/><Relationship Id="rId21" Type="http://schemas.openxmlformats.org/officeDocument/2006/relationships/hyperlink" Target="consultantplus://offline/ref=8BD3B20384029DF0D08107A71CE295C0F4A6846DBDC41C09228BC12254FA831234AD35AF78E9D4FEDA7796AC2ABAFDA215562494CD27E9A37B94D280d7F4E" TargetMode="External"/><Relationship Id="rId42" Type="http://schemas.openxmlformats.org/officeDocument/2006/relationships/hyperlink" Target="consultantplus://offline/ref=8BD3B20384029DF0D08119AA0A8EC9C4F1A5D363BFC3145B7AD9C7750BAA854774ED33FA3BAEDAF6DF7CC2FD68E4A4F1551D299ED73BE9A9d6F4E" TargetMode="External"/><Relationship Id="rId47" Type="http://schemas.openxmlformats.org/officeDocument/2006/relationships/image" Target="media/image2.wmf"/><Relationship Id="rId63" Type="http://schemas.openxmlformats.org/officeDocument/2006/relationships/hyperlink" Target="consultantplus://offline/ref=8BD3B20384029DF0D08107A71CE295C0F4A6846DBDC61B052689C12254FA831234AD35AF78E9D4FEDA7796A92CBAFDA215562494CD27E9A37B94D280d7F4E" TargetMode="External"/><Relationship Id="rId68" Type="http://schemas.openxmlformats.org/officeDocument/2006/relationships/hyperlink" Target="consultantplus://offline/ref=8BD3B20384029DF0D08107A71CE295C0F4A6846DBDC71B0A208BC12254FA831234AD35AF78E9D4FEDA7796AF24BAFDA215562494CD27E9A37B94D280d7F4E" TargetMode="External"/><Relationship Id="rId84" Type="http://schemas.openxmlformats.org/officeDocument/2006/relationships/hyperlink" Target="consultantplus://offline/ref=8BD3B20384029DF0D08107A71CE295C0F4A6846DBDC71B0A208BC12254FA831234AD35AF78E9D4FEDA7796A82ABAFDA215562494CD27E9A37B94D280d7F4E" TargetMode="External"/><Relationship Id="rId89" Type="http://schemas.openxmlformats.org/officeDocument/2006/relationships/hyperlink" Target="consultantplus://offline/ref=8BD3B20384029DF0D08107A71CE295C0F4A6846DBDC91D082385C12254FA831234AD35AF78E9D4FEDA7796AD2FBAFDA215562494CD27E9A37B94D280d7F4E" TargetMode="External"/><Relationship Id="rId16" Type="http://schemas.openxmlformats.org/officeDocument/2006/relationships/hyperlink" Target="consultantplus://offline/ref=8BD3B20384029DF0D08107A71CE295C0F4A6846DBDC61B052689C12254FA831234AD35AF78E9D4FEDA7796AC29BAFDA215562494CD27E9A37B94D280d7F4E" TargetMode="External"/><Relationship Id="rId11" Type="http://schemas.openxmlformats.org/officeDocument/2006/relationships/hyperlink" Target="consultantplus://offline/ref=8BD3B20384029DF0D08107A71CE295C0F4A6846DBDC41C09228BC12254FA831234AD35AF78E9D4FEDA7796AC29BAFDA215562494CD27E9A37B94D280d7F4E" TargetMode="External"/><Relationship Id="rId32" Type="http://schemas.openxmlformats.org/officeDocument/2006/relationships/hyperlink" Target="consultantplus://offline/ref=8BD3B20384029DF0D08119AA0A8EC9C4F1A5DD61BEC4145B7AD9C7750BAA854766ED6BF639A9C7FFD26994AC2EdBF0E" TargetMode="External"/><Relationship Id="rId37" Type="http://schemas.openxmlformats.org/officeDocument/2006/relationships/hyperlink" Target="consultantplus://offline/ref=8BD3B20384029DF0D08107A71CE295C0F4A6846DBDC91D082385C12254FA831234AD35AF78E9D4FEDA7796AD2CBAFDA215562494CD27E9A37B94D280d7F4E" TargetMode="External"/><Relationship Id="rId53" Type="http://schemas.openxmlformats.org/officeDocument/2006/relationships/image" Target="media/image8.wmf"/><Relationship Id="rId58" Type="http://schemas.openxmlformats.org/officeDocument/2006/relationships/image" Target="media/image13.wmf"/><Relationship Id="rId74" Type="http://schemas.openxmlformats.org/officeDocument/2006/relationships/hyperlink" Target="consultantplus://offline/ref=8BD3B20384029DF0D08107A71CE295C0F4A6846DBDC61B052689C12254FA831234AD35AF78E9D4FEDA7796A928BAFDA215562494CD27E9A37B94D280d7F4E" TargetMode="External"/><Relationship Id="rId79" Type="http://schemas.openxmlformats.org/officeDocument/2006/relationships/hyperlink" Target="consultantplus://offline/ref=8BD3B20384029DF0D08107A71CE295C0F4A6846DBDC61B052689C12254FA831234AD35AF78E9D4FEDA7796A929BAFDA215562494CD27E9A37B94D280d7F4E" TargetMode="External"/><Relationship Id="rId5" Type="http://schemas.openxmlformats.org/officeDocument/2006/relationships/hyperlink" Target="consultantplus://offline/ref=8BD3B20384029DF0D08107A71CE295C0F4A6846DBDC51A0B2789C12254FA831234AD35AF78E9D4FEDA7796AC29BAFDA215562494CD27E9A37B94D280d7F4E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8BD3B20384029DF0D08107A71CE295C0F4A6846DBDC4170A248EC12254FA831234AD35AF78E9D4FEDA7796AC29BAFDA215562494CD27E9A37B94D280d7F4E" TargetMode="External"/><Relationship Id="rId22" Type="http://schemas.openxmlformats.org/officeDocument/2006/relationships/hyperlink" Target="consultantplus://offline/ref=8BD3B20384029DF0D08107A71CE295C0F4A6846DBDC41B0A2E8CC12254FA831234AD35AF78E9D4FEDA7796AC2ABAFDA215562494CD27E9A37B94D280d7F4E" TargetMode="External"/><Relationship Id="rId27" Type="http://schemas.openxmlformats.org/officeDocument/2006/relationships/hyperlink" Target="consultantplus://offline/ref=8BD3B20384029DF0D08107A71CE295C0F4A6846DBDC61B052689C12254FA831234AD35AF78E9D4FEDA7796AC2BBAFDA215562494CD27E9A37B94D280d7F4E" TargetMode="External"/><Relationship Id="rId30" Type="http://schemas.openxmlformats.org/officeDocument/2006/relationships/hyperlink" Target="consultantplus://offline/ref=8BD3B20384029DF0D08107A71CE295C0F4A6846DBDC61B052689C12254FA831234AD35AF78E9D4FEDA7796AC24BAFDA215562494CD27E9A37B94D280d7F4E" TargetMode="External"/><Relationship Id="rId35" Type="http://schemas.openxmlformats.org/officeDocument/2006/relationships/hyperlink" Target="consultantplus://offline/ref=8BD3B20384029DF0D08107A71CE295C0F4A6846DBDC91D082385C12254FA831234AD35AF78E9D4FEDA7796AC24BAFDA215562494CD27E9A37B94D280d7F4E" TargetMode="External"/><Relationship Id="rId43" Type="http://schemas.openxmlformats.org/officeDocument/2006/relationships/hyperlink" Target="consultantplus://offline/ref=8BD3B20384029DF0D08119AA0A8EC9C4F1AAD867BBC0145B7AD9C7750BAA854766ED6BF639A9C7FFD26994AC2EdBF0E" TargetMode="External"/><Relationship Id="rId48" Type="http://schemas.openxmlformats.org/officeDocument/2006/relationships/image" Target="media/image3.wmf"/><Relationship Id="rId56" Type="http://schemas.openxmlformats.org/officeDocument/2006/relationships/image" Target="media/image11.wmf"/><Relationship Id="rId64" Type="http://schemas.openxmlformats.org/officeDocument/2006/relationships/hyperlink" Target="consultantplus://offline/ref=8BD3B20384029DF0D08107A71CE295C0F4A6846DBDC91D082385C12254FA831234AD35AF78E9D4FEDA7796AD2FBAFDA215562494CD27E9A37B94D280d7F4E" TargetMode="External"/><Relationship Id="rId69" Type="http://schemas.openxmlformats.org/officeDocument/2006/relationships/hyperlink" Target="consultantplus://offline/ref=8BD3B20384029DF0D08107A71CE295C0F4A6846DBDC71B0A208BC12254FA831234AD35AF78E9D4FEDA7796AF25BAFDA215562494CD27E9A37B94D280d7F4E" TargetMode="External"/><Relationship Id="rId77" Type="http://schemas.openxmlformats.org/officeDocument/2006/relationships/hyperlink" Target="consultantplus://offline/ref=8BD3B20384029DF0D08107A71CE295C0F4A6846DBDC5170C2E84C12254FA831234AD35AF78E9D4FEDA7796AC2BBAFDA215562494CD27E9A37B94D280d7F4E" TargetMode="External"/><Relationship Id="rId8" Type="http://schemas.openxmlformats.org/officeDocument/2006/relationships/hyperlink" Target="consultantplus://offline/ref=8BD3B20384029DF0D08107A71CE295C0F4A6846DBDC5170C2E84C12254FA831234AD35AF78E9D4FEDA7796AC29BAFDA215562494CD27E9A37B94D280d7F4E" TargetMode="External"/><Relationship Id="rId51" Type="http://schemas.openxmlformats.org/officeDocument/2006/relationships/image" Target="media/image6.wmf"/><Relationship Id="rId72" Type="http://schemas.openxmlformats.org/officeDocument/2006/relationships/hyperlink" Target="consultantplus://offline/ref=8BD3B20384029DF0D08107A71CE295C0F4A6846DBDC61B052689C12254FA831234AD35AF78E9D4FEDA7796A92FBAFDA215562494CD27E9A37B94D280d7F4E" TargetMode="External"/><Relationship Id="rId80" Type="http://schemas.openxmlformats.org/officeDocument/2006/relationships/hyperlink" Target="consultantplus://offline/ref=8BD3B20384029DF0D08107A71CE295C0F4A6846DBDC71B0A208BC12254FA831234AD35AF78E9D4FEDA7796A82EBAFDA215562494CD27E9A37B94D280d7F4E" TargetMode="External"/><Relationship Id="rId85" Type="http://schemas.openxmlformats.org/officeDocument/2006/relationships/hyperlink" Target="consultantplus://offline/ref=8BD3B20384029DF0D08107A71CE295C0F4A6846DBDC61B052689C12254FA831234AD35AF78E9D4FEDA7796A92ABAFDA215562494CD27E9A37B94D280d7F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D3B20384029DF0D08107A71CE295C0F4A6846DBDC41B0A2E8CC12254FA831234AD35AF78E9D4FEDA7796AC29BAFDA215562494CD27E9A37B94D280d7F4E" TargetMode="External"/><Relationship Id="rId17" Type="http://schemas.openxmlformats.org/officeDocument/2006/relationships/hyperlink" Target="consultantplus://offline/ref=8BD3B20384029DF0D08107A71CE295C0F4A6846DBDC91D082385C12254FA831234AD35AF78E9D4FEDA7796AC29BAFDA215562494CD27E9A37B94D280d7F4E" TargetMode="External"/><Relationship Id="rId25" Type="http://schemas.openxmlformats.org/officeDocument/2006/relationships/hyperlink" Target="consultantplus://offline/ref=8BD3B20384029DF0D08107A71CE295C0F4A6846DBDC61B052689C12254FA831234AD35AF78E9D4FEDA7796AC2ABAFDA215562494CD27E9A37B94D280d7F4E" TargetMode="External"/><Relationship Id="rId33" Type="http://schemas.openxmlformats.org/officeDocument/2006/relationships/hyperlink" Target="consultantplus://offline/ref=8BD3B20384029DF0D08107A71CE295C0F4A6846DBDC91D082385C12254FA831234AD35AF78E9D4FEDA7796AC2BBAFDA215562494CD27E9A37B94D280d7F4E" TargetMode="External"/><Relationship Id="rId38" Type="http://schemas.openxmlformats.org/officeDocument/2006/relationships/hyperlink" Target="consultantplus://offline/ref=8BD3B20384029DF0D08107A71CE295C0F4A6846DBDC91D082385C12254FA831234AD35AF78E9D4FEDA7796AD2DBAFDA215562494CD27E9A37B94D280d7F4E" TargetMode="External"/><Relationship Id="rId46" Type="http://schemas.openxmlformats.org/officeDocument/2006/relationships/image" Target="media/image1.wmf"/><Relationship Id="rId59" Type="http://schemas.openxmlformats.org/officeDocument/2006/relationships/hyperlink" Target="consultantplus://offline/ref=8BD3B20384029DF0D08107A71CE295C0F4A6846DBDC71B0A208BC12254FA831234AD35AF78E9D4FEDA7796AF2FBAFDA215562494CD27E9A37B94D280d7F4E" TargetMode="External"/><Relationship Id="rId67" Type="http://schemas.openxmlformats.org/officeDocument/2006/relationships/hyperlink" Target="consultantplus://offline/ref=8BD3B20384029DF0D08107A71CE295C0F4A6846DBDC41E0D2285C12254FA831234AD35AF78E9D4FEDA7796AC2ABAFDA215562494CD27E9A37B94D280d7F4E" TargetMode="External"/><Relationship Id="rId20" Type="http://schemas.openxmlformats.org/officeDocument/2006/relationships/hyperlink" Target="consultantplus://offline/ref=8BD3B20384029DF0D08107A71CE295C0F4A6846DBDC41E0E218BC12254FA831234AD35AF78E9D4FEDA7796AC24BAFDA215562494CD27E9A37B94D280d7F4E" TargetMode="External"/><Relationship Id="rId41" Type="http://schemas.openxmlformats.org/officeDocument/2006/relationships/hyperlink" Target="consultantplus://offline/ref=8BD3B20384029DF0D08107A71CE295C0F4A6846DBDC91E042388C12254FA831234AD35AF78E9D4FEDC7191A528BAFDA215562494CD27E9A37B94D280d7F4E" TargetMode="External"/><Relationship Id="rId54" Type="http://schemas.openxmlformats.org/officeDocument/2006/relationships/image" Target="media/image9.wmf"/><Relationship Id="rId62" Type="http://schemas.openxmlformats.org/officeDocument/2006/relationships/hyperlink" Target="consultantplus://offline/ref=8BD3B20384029DF0D08107A71CE295C0F4A6846DBDC71B0A208BC12254FA831234AD35AF78E9D4FEDA7796AF28BAFDA215562494CD27E9A37B94D280d7F4E" TargetMode="External"/><Relationship Id="rId70" Type="http://schemas.openxmlformats.org/officeDocument/2006/relationships/hyperlink" Target="consultantplus://offline/ref=8BD3B20384029DF0D08107A71CE295C0F4A6846DBDC71B0A208BC12254FA831234AD35AF78E9D4FEDA7796A82CBAFDA215562494CD27E9A37B94D280d7F4E" TargetMode="External"/><Relationship Id="rId75" Type="http://schemas.openxmlformats.org/officeDocument/2006/relationships/hyperlink" Target="consultantplus://offline/ref=8BD3B20384029DF0D08107A71CE295C0F4A6846DBDC5170C2E84C12254FA831234AD35AF78E9D4FEDA7796AC2BBAFDA215562494CD27E9A37B94D280d7F4E" TargetMode="External"/><Relationship Id="rId83" Type="http://schemas.openxmlformats.org/officeDocument/2006/relationships/hyperlink" Target="consultantplus://offline/ref=8BD3B20384029DF0D08107A71CE295C0F4A6846DBDC71B0A208BC12254FA831234AD35AF78E9D4FEDA7796A82EBAFDA215562494CD27E9A37B94D280d7F4E" TargetMode="External"/><Relationship Id="rId88" Type="http://schemas.openxmlformats.org/officeDocument/2006/relationships/hyperlink" Target="consultantplus://offline/ref=8BD3B20384029DF0D08107A71CE295C0F4A6846DBDC71B0A208BC12254FA831234AD35AF78E9D4FEDA7796A825BAFDA215562494CD27E9A37B94D280d7F4E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B20384029DF0D08107A71CE295C0F4A6846DBDC5180C218EC12254FA831234AD35AF78E9D4FEDA7796AC29BAFDA215562494CD27E9A37B94D280d7F4E" TargetMode="External"/><Relationship Id="rId15" Type="http://schemas.openxmlformats.org/officeDocument/2006/relationships/hyperlink" Target="consultantplus://offline/ref=8BD3B20384029DF0D08107A71CE295C0F4A6846DBDC71B0A208BC12254FA831234AD35AF78E9D4FEDA7796AC29BAFDA215562494CD27E9A37B94D280d7F4E" TargetMode="External"/><Relationship Id="rId23" Type="http://schemas.openxmlformats.org/officeDocument/2006/relationships/hyperlink" Target="consultantplus://offline/ref=8BD3B20384029DF0D08107A71CE295C0F4A6846DBDC4170A248EC12254FA831234AD35AF78E9D4FEDA7796AC2ABAFDA215562494CD27E9A37B94D280d7F4E" TargetMode="External"/><Relationship Id="rId28" Type="http://schemas.openxmlformats.org/officeDocument/2006/relationships/hyperlink" Target="consultantplus://offline/ref=8BD3B20384029DF0D08107A71CE295C0F4A6846DBDC71B0A208BC12254FA831234AD35AF78E9D4FEDA7796AD2CBAFDA215562494CD27E9A37B94D280d7F4E" TargetMode="External"/><Relationship Id="rId36" Type="http://schemas.openxmlformats.org/officeDocument/2006/relationships/hyperlink" Target="consultantplus://offline/ref=8BD3B20384029DF0D08107A71CE295C0F4A6846DBDC91D082385C12254FA831234AD35AF78E9D4FEDA7796AC25BAFDA215562494CD27E9A37B94D280d7F4E" TargetMode="External"/><Relationship Id="rId49" Type="http://schemas.openxmlformats.org/officeDocument/2006/relationships/image" Target="media/image4.wmf"/><Relationship Id="rId57" Type="http://schemas.openxmlformats.org/officeDocument/2006/relationships/image" Target="media/image12.wmf"/><Relationship Id="rId10" Type="http://schemas.openxmlformats.org/officeDocument/2006/relationships/hyperlink" Target="consultantplus://offline/ref=8BD3B20384029DF0D08107A71CE295C0F4A6846DBDC41E0E218BC12254FA831234AD35AF78E9D4FEDA7796AC29BAFDA215562494CD27E9A37B94D280d7F4E" TargetMode="External"/><Relationship Id="rId31" Type="http://schemas.openxmlformats.org/officeDocument/2006/relationships/hyperlink" Target="consultantplus://offline/ref=8BD3B20384029DF0D08107A71CE295C0F4A6846DBDC91D082385C12254FA831234AD35AF78E9D4FEDA7796AC2ABAFDA215562494CD27E9A37B94D280d7F4E" TargetMode="External"/><Relationship Id="rId44" Type="http://schemas.openxmlformats.org/officeDocument/2006/relationships/hyperlink" Target="consultantplus://offline/ref=8BD3B20384029DF0D08119AA0A8EC9C4F1A8DC63BAC7145B7AD9C7750BAA854774ED33FA3BADD9FFDC7CC2FD68E4A4F1551D299ED73BE9A9d6F4E" TargetMode="External"/><Relationship Id="rId52" Type="http://schemas.openxmlformats.org/officeDocument/2006/relationships/image" Target="media/image7.wmf"/><Relationship Id="rId60" Type="http://schemas.openxmlformats.org/officeDocument/2006/relationships/hyperlink" Target="consultantplus://offline/ref=8BD3B20384029DF0D08107A71CE295C0F4A6846DBDC41E0D2285C12254FA831234AD35AF78E9D4FEDA7796AC29BAFDA215562494CD27E9A37B94D280d7F4E" TargetMode="External"/><Relationship Id="rId65" Type="http://schemas.openxmlformats.org/officeDocument/2006/relationships/hyperlink" Target="consultantplus://offline/ref=8BD3B20384029DF0D08119AA0A8EC9C4F1A8DC63BAC7145B7AD9C7750BAA854766ED6BF639A9C7FFD26994AC2EdBF0E" TargetMode="External"/><Relationship Id="rId73" Type="http://schemas.openxmlformats.org/officeDocument/2006/relationships/hyperlink" Target="consultantplus://offline/ref=8BD3B20384029DF0D08107A71CE295C0F4A6846DBDC5170C2E84C12254FA831234AD35AF78E9D4FEDA7796AC2ABAFDA215562494CD27E9A37B94D280d7F4E" TargetMode="External"/><Relationship Id="rId78" Type="http://schemas.openxmlformats.org/officeDocument/2006/relationships/hyperlink" Target="consultantplus://offline/ref=8BD3B20384029DF0D08107A71CE295C0F4A6846DBDC41C09228BC12254FA831234AD35AF78E9D4FEDA7796AF25BAFDA215562494CD27E9A37B94D280d7F4E" TargetMode="External"/><Relationship Id="rId81" Type="http://schemas.openxmlformats.org/officeDocument/2006/relationships/hyperlink" Target="consultantplus://offline/ref=8BD3B20384029DF0D08107A71CE295C0F4A6846DBDC71F0C278BC12254FA831234AD35AF6AE98CF2D87388AC24AFABF353d0F2E" TargetMode="External"/><Relationship Id="rId86" Type="http://schemas.openxmlformats.org/officeDocument/2006/relationships/hyperlink" Target="consultantplus://offline/ref=8BD3B20384029DF0D08107A71CE295C0F4A6846DBDC71B0A208BC12254FA831234AD35AF78E9D4FEDA7796A82BBAFDA215562494CD27E9A37B94D280d7F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D3B20384029DF0D08107A71CE295C0F4A6846DBDC41E0D2285C12254FA831234AD35AF78E9D4FEDA7796AC29BAFDA215562494CD27E9A37B94D280d7F4E" TargetMode="External"/><Relationship Id="rId13" Type="http://schemas.openxmlformats.org/officeDocument/2006/relationships/hyperlink" Target="consultantplus://offline/ref=8BD3B20384029DF0D08107A71CE295C0F4A6846DBDC4180E2E88C12254FA831234AD35AF78E9D4FEDA7796AC29BAFDA215562494CD27E9A37B94D280d7F4E" TargetMode="External"/><Relationship Id="rId18" Type="http://schemas.openxmlformats.org/officeDocument/2006/relationships/hyperlink" Target="consultantplus://offline/ref=8BD3B20384029DF0D08119AA0A8EC9C4F1A5DD61BEC4145B7AD9C7750BAA854766ED6BF639A9C7FFD26994AC2EdBF0E" TargetMode="External"/><Relationship Id="rId39" Type="http://schemas.openxmlformats.org/officeDocument/2006/relationships/hyperlink" Target="consultantplus://offline/ref=8BD3B20384029DF0D08107A71CE295C0F4A6846DBDC91D082385C12254FA831234AD35AF78E9D4FEDA7796AD2DBAFDA215562494CD27E9A37B94D280d7F4E" TargetMode="External"/><Relationship Id="rId34" Type="http://schemas.openxmlformats.org/officeDocument/2006/relationships/hyperlink" Target="consultantplus://offline/ref=8BD3B20384029DF0D08119AA0A8EC9C4F1A5DD61BEC4145B7AD9C7750BAA854774ED33F832ABD2AB8B33C3A12EB5B7F3591D2B96CBd3F8E" TargetMode="External"/><Relationship Id="rId50" Type="http://schemas.openxmlformats.org/officeDocument/2006/relationships/image" Target="media/image5.wmf"/><Relationship Id="rId55" Type="http://schemas.openxmlformats.org/officeDocument/2006/relationships/image" Target="media/image10.wmf"/><Relationship Id="rId76" Type="http://schemas.openxmlformats.org/officeDocument/2006/relationships/hyperlink" Target="consultantplus://offline/ref=8BD3B20384029DF0D08107A71CE295C0F4A6846DBDC5170C2E84C12254FA831234AD35AF78E9D4FEDA7796AC2BBAFDA215562494CD27E9A37B94D280d7F4E" TargetMode="External"/><Relationship Id="rId7" Type="http://schemas.openxmlformats.org/officeDocument/2006/relationships/hyperlink" Target="consultantplus://offline/ref=8BD3B20384029DF0D08107A71CE295C0F4A6846DBDC51805238CC12254FA831234AD35AF78E9D4FEDA7796AC29BAFDA215562494CD27E9A37B94D280d7F4E" TargetMode="External"/><Relationship Id="rId71" Type="http://schemas.openxmlformats.org/officeDocument/2006/relationships/hyperlink" Target="consultantplus://offline/ref=8BD3B20384029DF0D08107A71CE295C0F4A6846DBDC61B052689C12254FA831234AD35AF78E9D4FEDA7796A92EBAFDA215562494CD27E9A37B94D280d7F4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BD3B20384029DF0D08107A71CE295C0F4A6846DBDC71B0A208BC12254FA831234AD35AF78E9D4FEDA7796AD2DBAFDA215562494CD27E9A37B94D280d7F4E" TargetMode="External"/><Relationship Id="rId24" Type="http://schemas.openxmlformats.org/officeDocument/2006/relationships/hyperlink" Target="consultantplus://offline/ref=8BD3B20384029DF0D08107A71CE295C0F4A6846DBDC71B0A208BC12254FA831234AD35AF78E9D4FEDA7796AC2ABAFDA215562494CD27E9A37B94D280d7F4E" TargetMode="External"/><Relationship Id="rId40" Type="http://schemas.openxmlformats.org/officeDocument/2006/relationships/hyperlink" Target="consultantplus://offline/ref=8BD3B20384029DF0D08107A71CE295C0F4A6846DBDC91D082385C12254FA831234AD35AF78E9D4FEDA7796AD2EBAFDA215562494CD27E9A37B94D280d7F4E" TargetMode="External"/><Relationship Id="rId45" Type="http://schemas.openxmlformats.org/officeDocument/2006/relationships/hyperlink" Target="consultantplus://offline/ref=8BD3B20384029DF0D08107A71CE295C0F4A6846DBDC61E0A2E8DC12254FA831234AD35AF78E9D4FEDA7796A52FBAFDA215562494CD27E9A37B94D280d7F4E" TargetMode="External"/><Relationship Id="rId66" Type="http://schemas.openxmlformats.org/officeDocument/2006/relationships/hyperlink" Target="consultantplus://offline/ref=8BD3B20384029DF0D08107A71CE295C0F4A6846DBDC71B0A208BC12254FA831234AD35AF78E9D4FEDA7796AF2BBAFDA215562494CD27E9A37B94D280d7F4E" TargetMode="External"/><Relationship Id="rId87" Type="http://schemas.openxmlformats.org/officeDocument/2006/relationships/hyperlink" Target="consultantplus://offline/ref=8BD3B20384029DF0D08107A71CE295C0F4A6846DBDC41E0D2285C12254FA831234AD35AF78E9D4FEDA7796AC2BBAFDA215562494CD27E9A37B94D280d7F4E" TargetMode="External"/><Relationship Id="rId61" Type="http://schemas.openxmlformats.org/officeDocument/2006/relationships/hyperlink" Target="consultantplus://offline/ref=8BD3B20384029DF0D08107A71CE295C0F4A6846DBDC41C09228BC12254FA831234AD35AF78E9D4FEDA7796AF24BAFDA215562494CD27E9A37B94D280d7F4E" TargetMode="External"/><Relationship Id="rId82" Type="http://schemas.openxmlformats.org/officeDocument/2006/relationships/hyperlink" Target="consultantplus://offline/ref=8BD3B20384029DF0D08107A71CE295C0F4A6846DBDC91D0B218EC12254FA831234AD35AF6AE98CF2D87388AC24AFABF353d0F2E" TargetMode="External"/><Relationship Id="rId19" Type="http://schemas.openxmlformats.org/officeDocument/2006/relationships/hyperlink" Target="consultantplus://offline/ref=8BD3B20384029DF0D08119AA0A8EC9C4F1A5DB66BFC6145B7AD9C7750BAA854766ED6BF639A9C7FFD26994AC2EdB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Смолькина Инна Юрьевна</dc:creator>
  <cp:keywords/>
  <dc:description/>
  <cp:lastModifiedBy>Смолькина Инна Юрьевна</cp:lastModifiedBy>
  <cp:revision>1</cp:revision>
  <dcterms:created xsi:type="dcterms:W3CDTF">2021-08-24T04:05:00Z</dcterms:created>
  <dcterms:modified xsi:type="dcterms:W3CDTF">2021-08-24T04:06:00Z</dcterms:modified>
</cp:coreProperties>
</file>