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73" w:rsidRDefault="001F77F7" w:rsidP="00432A12">
      <w:pPr>
        <w:pStyle w:val="a5"/>
        <w:jc w:val="center"/>
        <w:rPr>
          <w:b/>
          <w:bCs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655320" cy="800100"/>
            <wp:effectExtent l="0" t="0" r="0" b="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CAF" w:rsidRDefault="00A50CAF" w:rsidP="00A50CAF">
      <w:pPr>
        <w:pStyle w:val="a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Министерство труда и развития кадрового потенциала </w:t>
      </w:r>
    </w:p>
    <w:p w:rsidR="00D57A73" w:rsidRPr="00B5033A" w:rsidRDefault="00D57A73" w:rsidP="00A50CAF">
      <w:pPr>
        <w:pStyle w:val="a5"/>
        <w:jc w:val="center"/>
        <w:rPr>
          <w:sz w:val="16"/>
          <w:szCs w:val="16"/>
        </w:rPr>
      </w:pPr>
      <w:r w:rsidRPr="00C53584">
        <w:rPr>
          <w:b/>
          <w:bCs/>
          <w:sz w:val="28"/>
          <w:szCs w:val="28"/>
        </w:rPr>
        <w:t>Камчатского края</w:t>
      </w: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8F664B">
      <w:pPr>
        <w:pStyle w:val="a5"/>
        <w:spacing w:line="360" w:lineRule="auto"/>
        <w:jc w:val="center"/>
        <w:rPr>
          <w:b/>
          <w:bCs/>
          <w:sz w:val="36"/>
          <w:szCs w:val="36"/>
        </w:rPr>
      </w:pPr>
    </w:p>
    <w:p w:rsidR="006B21DC" w:rsidRDefault="006B21DC" w:rsidP="006A1A85">
      <w:pPr>
        <w:pStyle w:val="a5"/>
        <w:spacing w:after="0" w:line="288" w:lineRule="auto"/>
        <w:ind w:left="0"/>
        <w:jc w:val="center"/>
        <w:rPr>
          <w:b/>
          <w:bCs/>
          <w:sz w:val="36"/>
          <w:szCs w:val="36"/>
          <w:lang w:val="ru-RU"/>
        </w:rPr>
      </w:pPr>
    </w:p>
    <w:p w:rsidR="006B21DC" w:rsidRDefault="006B21DC" w:rsidP="006A1A85">
      <w:pPr>
        <w:pStyle w:val="a5"/>
        <w:spacing w:after="0" w:line="288" w:lineRule="auto"/>
        <w:ind w:left="0"/>
        <w:jc w:val="center"/>
        <w:rPr>
          <w:b/>
          <w:bCs/>
          <w:sz w:val="36"/>
          <w:szCs w:val="36"/>
          <w:lang w:val="ru-RU"/>
        </w:rPr>
      </w:pPr>
    </w:p>
    <w:p w:rsidR="00D57A73" w:rsidRPr="0009073A" w:rsidRDefault="005974EF" w:rsidP="006A1A85">
      <w:pPr>
        <w:pStyle w:val="a5"/>
        <w:spacing w:after="0" w:line="288" w:lineRule="auto"/>
        <w:ind w:left="0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Отчет</w:t>
      </w:r>
    </w:p>
    <w:p w:rsidR="00D57A73" w:rsidRDefault="0009073A" w:rsidP="006A1A85">
      <w:pPr>
        <w:spacing w:line="288" w:lineRule="auto"/>
        <w:jc w:val="center"/>
        <w:rPr>
          <w:b/>
          <w:bCs/>
          <w:sz w:val="32"/>
          <w:szCs w:val="32"/>
        </w:rPr>
      </w:pPr>
      <w:r w:rsidRPr="006A1A85">
        <w:rPr>
          <w:b/>
          <w:sz w:val="36"/>
          <w:szCs w:val="36"/>
        </w:rPr>
        <w:t>о</w:t>
      </w:r>
      <w:r w:rsidR="006B21DC">
        <w:rPr>
          <w:b/>
          <w:sz w:val="36"/>
          <w:szCs w:val="36"/>
        </w:rPr>
        <w:t>б</w:t>
      </w:r>
      <w:r w:rsidRPr="006A1A85">
        <w:rPr>
          <w:b/>
          <w:sz w:val="36"/>
          <w:szCs w:val="36"/>
        </w:rPr>
        <w:t xml:space="preserve"> </w:t>
      </w:r>
      <w:r w:rsidR="006B21DC">
        <w:rPr>
          <w:b/>
          <w:sz w:val="36"/>
          <w:szCs w:val="36"/>
        </w:rPr>
        <w:t>исполнении нормативов доступности</w:t>
      </w:r>
      <w:r w:rsidRPr="006A1A85">
        <w:rPr>
          <w:b/>
          <w:sz w:val="36"/>
          <w:szCs w:val="36"/>
        </w:rPr>
        <w:t xml:space="preserve"> государственных услуг в области содействия занятости населения</w:t>
      </w:r>
      <w:r w:rsidR="006A1A85">
        <w:rPr>
          <w:b/>
          <w:sz w:val="36"/>
          <w:szCs w:val="36"/>
        </w:rPr>
        <w:t xml:space="preserve"> в Камчатском крае в</w:t>
      </w:r>
      <w:r w:rsidRPr="006A1A85">
        <w:rPr>
          <w:b/>
          <w:sz w:val="36"/>
          <w:szCs w:val="36"/>
        </w:rPr>
        <w:t xml:space="preserve"> 20</w:t>
      </w:r>
      <w:r w:rsidR="00A50CAF">
        <w:rPr>
          <w:b/>
          <w:sz w:val="36"/>
          <w:szCs w:val="36"/>
        </w:rPr>
        <w:t>2</w:t>
      </w:r>
      <w:r w:rsidR="006B21DC">
        <w:rPr>
          <w:b/>
          <w:sz w:val="36"/>
          <w:szCs w:val="36"/>
        </w:rPr>
        <w:t>1</w:t>
      </w:r>
      <w:r w:rsidRPr="006A1A85">
        <w:rPr>
          <w:b/>
          <w:sz w:val="36"/>
          <w:szCs w:val="36"/>
        </w:rPr>
        <w:t xml:space="preserve"> году</w:t>
      </w:r>
      <w:r w:rsidR="00D57A73" w:rsidRPr="00896A81">
        <w:rPr>
          <w:b/>
          <w:bCs/>
          <w:sz w:val="32"/>
          <w:szCs w:val="32"/>
        </w:rPr>
        <w:t xml:space="preserve"> </w:t>
      </w:r>
    </w:p>
    <w:p w:rsidR="00895FA2" w:rsidRDefault="00895FA2" w:rsidP="006A1A85">
      <w:pPr>
        <w:spacing w:line="288" w:lineRule="auto"/>
        <w:jc w:val="center"/>
        <w:rPr>
          <w:b/>
          <w:bCs/>
          <w:sz w:val="32"/>
          <w:szCs w:val="32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6B21DC" w:rsidRDefault="006B21DC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  <w:lang w:val="ru-RU"/>
        </w:rPr>
      </w:pPr>
    </w:p>
    <w:p w:rsidR="00D57A73" w:rsidRDefault="00D57A73" w:rsidP="004C54B1">
      <w:pPr>
        <w:pStyle w:val="a5"/>
        <w:jc w:val="center"/>
        <w:rPr>
          <w:sz w:val="28"/>
          <w:szCs w:val="28"/>
        </w:rPr>
      </w:pPr>
      <w:r w:rsidRPr="00C53584">
        <w:rPr>
          <w:sz w:val="28"/>
          <w:szCs w:val="28"/>
        </w:rPr>
        <w:t>г. Петропавловск – Камчатский</w:t>
      </w:r>
    </w:p>
    <w:p w:rsidR="00D57A73" w:rsidRPr="00C53584" w:rsidRDefault="00D57A73" w:rsidP="004C54B1">
      <w:pPr>
        <w:pStyle w:val="a5"/>
        <w:jc w:val="center"/>
        <w:rPr>
          <w:sz w:val="28"/>
          <w:szCs w:val="28"/>
        </w:rPr>
      </w:pPr>
      <w:r w:rsidRPr="00C53584">
        <w:rPr>
          <w:sz w:val="28"/>
          <w:szCs w:val="28"/>
        </w:rPr>
        <w:t>20</w:t>
      </w:r>
      <w:r w:rsidR="005974EF">
        <w:rPr>
          <w:sz w:val="28"/>
          <w:szCs w:val="28"/>
          <w:lang w:val="ru-RU"/>
        </w:rPr>
        <w:t>2</w:t>
      </w:r>
      <w:r w:rsidR="006B21DC">
        <w:rPr>
          <w:sz w:val="28"/>
          <w:szCs w:val="28"/>
          <w:lang w:val="ru-RU"/>
        </w:rPr>
        <w:t>2</w:t>
      </w:r>
      <w:r w:rsidRPr="00C53584">
        <w:rPr>
          <w:sz w:val="28"/>
          <w:szCs w:val="28"/>
        </w:rPr>
        <w:t xml:space="preserve"> год</w:t>
      </w:r>
    </w:p>
    <w:p w:rsidR="00D57A73" w:rsidRPr="007748BE" w:rsidRDefault="00D57A73" w:rsidP="00012F22">
      <w:pPr>
        <w:pStyle w:val="af3"/>
        <w:spacing w:before="0" w:line="288" w:lineRule="auto"/>
        <w:ind w:right="284"/>
        <w:jc w:val="both"/>
        <w:rPr>
          <w:rFonts w:ascii="Times New Roman" w:hAnsi="Times New Roman" w:cs="Times New Roman"/>
        </w:rPr>
      </w:pPr>
      <w:bookmarkStart w:id="0" w:name="_Toc298947877"/>
      <w:r w:rsidRPr="007748BE">
        <w:rPr>
          <w:rFonts w:ascii="Times New Roman" w:hAnsi="Times New Roman" w:cs="Times New Roman"/>
          <w:color w:val="000000" w:themeColor="text1"/>
        </w:rPr>
        <w:lastRenderedPageBreak/>
        <w:t>Оглавление</w:t>
      </w:r>
    </w:p>
    <w:p w:rsidR="00E2084B" w:rsidRDefault="008642F2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48C9">
        <w:rPr>
          <w:sz w:val="28"/>
          <w:szCs w:val="28"/>
        </w:rPr>
        <w:fldChar w:fldCharType="begin"/>
      </w:r>
      <w:r w:rsidR="00D57A73" w:rsidRPr="002B48C9">
        <w:rPr>
          <w:sz w:val="28"/>
          <w:szCs w:val="28"/>
        </w:rPr>
        <w:instrText xml:space="preserve"> TOC \o "1-3" \h \z \u </w:instrText>
      </w:r>
      <w:r w:rsidRPr="002B48C9">
        <w:rPr>
          <w:sz w:val="28"/>
          <w:szCs w:val="28"/>
        </w:rPr>
        <w:fldChar w:fldCharType="separate"/>
      </w:r>
      <w:hyperlink w:anchor="_Toc94513081" w:history="1">
        <w:r w:rsidR="00E2084B" w:rsidRPr="007A78F2">
          <w:rPr>
            <w:rStyle w:val="af0"/>
            <w:noProof/>
          </w:rPr>
          <w:t>1. 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</w:r>
        <w:r w:rsidR="00E2084B">
          <w:rPr>
            <w:noProof/>
            <w:webHidden/>
          </w:rPr>
          <w:tab/>
        </w:r>
        <w:r w:rsidR="00E2084B">
          <w:rPr>
            <w:noProof/>
            <w:webHidden/>
          </w:rPr>
          <w:fldChar w:fldCharType="begin"/>
        </w:r>
        <w:r w:rsidR="00E2084B">
          <w:rPr>
            <w:noProof/>
            <w:webHidden/>
          </w:rPr>
          <w:instrText xml:space="preserve"> PAGEREF _Toc94513081 \h </w:instrText>
        </w:r>
        <w:r w:rsidR="00E2084B">
          <w:rPr>
            <w:noProof/>
            <w:webHidden/>
          </w:rPr>
        </w:r>
        <w:r w:rsidR="00E2084B">
          <w:rPr>
            <w:noProof/>
            <w:webHidden/>
          </w:rPr>
          <w:fldChar w:fldCharType="separate"/>
        </w:r>
        <w:r w:rsidR="00E2084B">
          <w:rPr>
            <w:noProof/>
            <w:webHidden/>
          </w:rPr>
          <w:t>3</w:t>
        </w:r>
        <w:r w:rsidR="00E2084B">
          <w:rPr>
            <w:noProof/>
            <w:webHidden/>
          </w:rPr>
          <w:fldChar w:fldCharType="end"/>
        </w:r>
      </w:hyperlink>
    </w:p>
    <w:p w:rsidR="00E2084B" w:rsidRDefault="00E2084B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513082" w:history="1">
        <w:r w:rsidRPr="007A78F2">
          <w:rPr>
            <w:rStyle w:val="af0"/>
            <w:noProof/>
          </w:rPr>
          <w:t>2. Организация профессионального обучения и дополнительного профессионального образования безработных граждан, включая обучение в другой местности (далее – профессиональное обучение).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_Toc94513082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2084B" w:rsidRDefault="00E2084B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513083" w:history="1">
        <w:r w:rsidRPr="007A78F2">
          <w:rPr>
            <w:rStyle w:val="af0"/>
            <w:noProof/>
          </w:rPr>
          <w:t>3. Организация временного трудоустройства безработных граждан, испытывающих трудности в поиск</w:t>
        </w:r>
        <w:r w:rsidRPr="007A78F2">
          <w:rPr>
            <w:rStyle w:val="af0"/>
            <w:noProof/>
          </w:rPr>
          <w:t>е</w:t>
        </w:r>
        <w:r w:rsidRPr="007A78F2">
          <w:rPr>
            <w:rStyle w:val="af0"/>
            <w:noProof/>
          </w:rPr>
          <w:t xml:space="preserve"> работы, и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_Toc94513083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2084B" w:rsidRDefault="00E2084B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513084" w:history="1">
        <w:r w:rsidRPr="007A78F2">
          <w:rPr>
            <w:rStyle w:val="af0"/>
            <w:noProof/>
          </w:rPr>
          <w:t>4. Организация временного трудоустройства несовершеннолетних граждан в возрасте от 14 до 18 лет в свободное о</w:t>
        </w:r>
        <w:r w:rsidRPr="007A78F2">
          <w:rPr>
            <w:rStyle w:val="af0"/>
            <w:noProof/>
          </w:rPr>
          <w:t>т</w:t>
        </w:r>
        <w:r w:rsidRPr="007A78F2">
          <w:rPr>
            <w:rStyle w:val="af0"/>
            <w:noProof/>
          </w:rPr>
          <w:t xml:space="preserve"> учебы время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_Toc94513084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2084B" w:rsidRDefault="00E2084B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513085" w:history="1">
        <w:r w:rsidRPr="007A78F2">
          <w:rPr>
            <w:rStyle w:val="af0"/>
            <w:noProof/>
          </w:rPr>
          <w:t>5. Социальная адаптация безработных граждан на рынке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_Toc94513085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2084B" w:rsidRDefault="00E2084B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513086" w:history="1">
        <w:r w:rsidRPr="007A78F2">
          <w:rPr>
            <w:rStyle w:val="af0"/>
            <w:noProof/>
          </w:rPr>
          <w:t>6. Психологическая поддержка безработных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_Toc94513086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2084B" w:rsidRDefault="00E2084B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513087" w:history="1">
        <w:r w:rsidRPr="007A78F2">
          <w:rPr>
            <w:rStyle w:val="af0"/>
            <w:noProof/>
          </w:rPr>
          <w:t>7. Содействие началу осуществления пр</w:t>
        </w:r>
        <w:r w:rsidRPr="007A78F2">
          <w:rPr>
            <w:rStyle w:val="af0"/>
            <w:noProof/>
          </w:rPr>
          <w:t>е</w:t>
        </w:r>
        <w:r w:rsidRPr="007A78F2">
          <w:rPr>
            <w:rStyle w:val="af0"/>
            <w:noProof/>
          </w:rPr>
          <w:t>дпринимательской деятельности безработных граждан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_Toc94513087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2084B" w:rsidRDefault="00E2084B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513088" w:history="1">
        <w:r w:rsidRPr="007A78F2">
          <w:rPr>
            <w:rStyle w:val="af0"/>
            <w:noProof/>
          </w:rPr>
          <w:t>8. 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_Toc94513088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57A73" w:rsidRDefault="008642F2" w:rsidP="00012F22">
      <w:pPr>
        <w:spacing w:line="288" w:lineRule="auto"/>
        <w:ind w:right="284"/>
        <w:jc w:val="both"/>
      </w:pPr>
      <w:r w:rsidRPr="002B48C9">
        <w:rPr>
          <w:sz w:val="28"/>
          <w:szCs w:val="28"/>
        </w:rPr>
        <w:fldChar w:fldCharType="end"/>
      </w:r>
    </w:p>
    <w:p w:rsidR="00D57A73" w:rsidRDefault="00D57A73" w:rsidP="004C54B1">
      <w:pPr>
        <w:pStyle w:val="1"/>
        <w:spacing w:before="0" w:after="0"/>
        <w:sectPr w:rsidR="00D57A73" w:rsidSect="00A77570">
          <w:footerReference w:type="default" r:id="rId9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B53345" w:rsidRPr="00B07E82" w:rsidRDefault="00B53345" w:rsidP="00B07E82">
      <w:pPr>
        <w:pStyle w:val="150"/>
        <w:ind w:firstLine="709"/>
        <w:rPr>
          <w:b w:val="0"/>
        </w:rPr>
      </w:pPr>
      <w:bookmarkStart w:id="1" w:name="_Toc428370628"/>
      <w:bookmarkStart w:id="2" w:name="_Toc315264960"/>
      <w:bookmarkStart w:id="3" w:name="_Toc315268299"/>
      <w:bookmarkStart w:id="4" w:name="_Toc94513081"/>
      <w:bookmarkEnd w:id="0"/>
      <w:r w:rsidRPr="00CF53AA">
        <w:lastRenderedPageBreak/>
        <w:t>1.</w:t>
      </w:r>
      <w:r w:rsidR="00174821" w:rsidRPr="00CF53AA">
        <w:rPr>
          <w:lang w:val="ru-RU"/>
        </w:rPr>
        <w:t> </w:t>
      </w:r>
      <w:r w:rsidRPr="00CF53AA"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bookmarkEnd w:id="1"/>
      <w:bookmarkEnd w:id="4"/>
    </w:p>
    <w:p w:rsidR="00B53345" w:rsidRPr="00B53345" w:rsidRDefault="00B53345" w:rsidP="00B53345">
      <w:pPr>
        <w:ind w:firstLine="709"/>
        <w:jc w:val="both"/>
        <w:rPr>
          <w:rFonts w:eastAsia="Calibri"/>
          <w:sz w:val="28"/>
          <w:szCs w:val="28"/>
          <w:lang w:val="x-none"/>
        </w:rPr>
      </w:pPr>
    </w:p>
    <w:p w:rsidR="00B53345" w:rsidRPr="00B53345" w:rsidRDefault="00CF53AA" w:rsidP="00B53345">
      <w:pPr>
        <w:ind w:firstLine="709"/>
        <w:jc w:val="both"/>
        <w:rPr>
          <w:sz w:val="28"/>
          <w:szCs w:val="28"/>
        </w:rPr>
      </w:pPr>
      <w:r w:rsidRPr="00767309">
        <w:rPr>
          <w:sz w:val="28"/>
          <w:szCs w:val="28"/>
        </w:rPr>
        <w:t>1.1. </w:t>
      </w:r>
      <w:r>
        <w:rPr>
          <w:sz w:val="28"/>
          <w:szCs w:val="28"/>
        </w:rPr>
        <w:t>Исполнение норматива доступности</w:t>
      </w:r>
      <w:r w:rsidRPr="00767309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в 2021 году. Сравнение с 2020 годом</w:t>
      </w:r>
      <w:r w:rsidRPr="00767309">
        <w:rPr>
          <w:sz w:val="28"/>
          <w:szCs w:val="28"/>
        </w:rPr>
        <w:t>.</w:t>
      </w:r>
      <w:r w:rsidR="00B53345" w:rsidRPr="00B53345">
        <w:rPr>
          <w:sz w:val="28"/>
          <w:szCs w:val="28"/>
        </w:rPr>
        <w:t xml:space="preserve"> </w:t>
      </w:r>
    </w:p>
    <w:p w:rsidR="00B53345" w:rsidRPr="00B53345" w:rsidRDefault="00B53345" w:rsidP="00B53345">
      <w:pPr>
        <w:ind w:firstLine="709"/>
        <w:jc w:val="both"/>
        <w:rPr>
          <w:sz w:val="28"/>
          <w:szCs w:val="28"/>
        </w:rPr>
      </w:pPr>
    </w:p>
    <w:p w:rsidR="00CF53AA" w:rsidRDefault="00CF53AA" w:rsidP="00CF53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2021 года в органы государственной службы занятости населения Камчатского края в целях поиска подходящей работы обратились 11557 человек.</w:t>
      </w:r>
    </w:p>
    <w:p w:rsidR="00CF53AA" w:rsidRDefault="00CF53AA" w:rsidP="00CF53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Государственную услугу по профессиональной ориентации получили 8625 человек.</w:t>
      </w:r>
    </w:p>
    <w:p w:rsidR="00B53345" w:rsidRDefault="00CF53AA" w:rsidP="00CF53AA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граждан, получивших государственную услугу по профессиональной ориентации, в численности граждан, обратившихся в целях поиска подходящей работы, составила </w:t>
      </w:r>
      <w:r w:rsidR="002D385D">
        <w:rPr>
          <w:rFonts w:eastAsia="Calibri"/>
          <w:sz w:val="28"/>
          <w:szCs w:val="28"/>
        </w:rPr>
        <w:t>74,6</w:t>
      </w:r>
      <w:r>
        <w:rPr>
          <w:rFonts w:eastAsia="Calibri"/>
          <w:sz w:val="28"/>
          <w:szCs w:val="28"/>
        </w:rPr>
        <w:t xml:space="preserve">%, что на </w:t>
      </w:r>
      <w:r w:rsidR="002D385D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,6 процентных пункта превышает норматив доступности государственной услуги (6</w:t>
      </w:r>
      <w:r w:rsidR="002D385D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,0%).</w:t>
      </w:r>
    </w:p>
    <w:p w:rsidR="002D385D" w:rsidRDefault="002D385D" w:rsidP="00CF53AA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сравнению с 2020 годом исполнение </w:t>
      </w:r>
      <w:r>
        <w:rPr>
          <w:rFonts w:eastAsia="Calibri"/>
          <w:sz w:val="28"/>
          <w:szCs w:val="28"/>
        </w:rPr>
        <w:t>норматива доступности государственной услуги</w:t>
      </w:r>
      <w:r>
        <w:rPr>
          <w:rFonts w:eastAsia="Calibri"/>
          <w:sz w:val="28"/>
          <w:szCs w:val="28"/>
          <w:lang w:eastAsia="en-US"/>
        </w:rPr>
        <w:t xml:space="preserve"> снизилось на 0,9 процентных пункта (2020 год – 75,5%).</w:t>
      </w:r>
    </w:p>
    <w:p w:rsidR="002D385D" w:rsidRPr="00977762" w:rsidRDefault="002D385D" w:rsidP="00CF53AA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</w:p>
    <w:p w:rsidR="000221C5" w:rsidRDefault="00B53345" w:rsidP="002D385D">
      <w:pPr>
        <w:pStyle w:val="13"/>
        <w:ind w:firstLine="0"/>
      </w:pPr>
      <w:r w:rsidRPr="00B53345">
        <w:t xml:space="preserve"> </w:t>
      </w:r>
      <w:r w:rsidR="002D385D">
        <w:tab/>
      </w:r>
      <w:r w:rsidRPr="00B53345">
        <w:t>1.</w:t>
      </w:r>
      <w:r w:rsidR="002D385D">
        <w:rPr>
          <w:lang w:val="ru-RU"/>
        </w:rPr>
        <w:t>2</w:t>
      </w:r>
      <w:r w:rsidRPr="00B53345">
        <w:t xml:space="preserve">. Учет особенностей различных категорий граждан при оказании </w:t>
      </w:r>
      <w:proofErr w:type="spellStart"/>
      <w:r w:rsidRPr="00B53345">
        <w:t>профориентационных</w:t>
      </w:r>
      <w:proofErr w:type="spellEnd"/>
      <w:r w:rsidRPr="00B53345">
        <w:t xml:space="preserve"> услуг.</w:t>
      </w:r>
    </w:p>
    <w:p w:rsidR="00B53345" w:rsidRPr="002D385D" w:rsidRDefault="00B53345" w:rsidP="002D385D">
      <w:pPr>
        <w:ind w:firstLine="709"/>
        <w:jc w:val="both"/>
        <w:rPr>
          <w:sz w:val="28"/>
          <w:szCs w:val="28"/>
        </w:rPr>
      </w:pPr>
      <w:r w:rsidRPr="002D385D">
        <w:rPr>
          <w:sz w:val="28"/>
          <w:szCs w:val="28"/>
        </w:rPr>
        <w:t xml:space="preserve"> </w:t>
      </w:r>
    </w:p>
    <w:p w:rsidR="002D385D" w:rsidRPr="002D385D" w:rsidRDefault="002D385D" w:rsidP="002D385D">
      <w:pPr>
        <w:ind w:firstLine="709"/>
        <w:jc w:val="both"/>
        <w:rPr>
          <w:sz w:val="28"/>
          <w:szCs w:val="28"/>
        </w:rPr>
      </w:pPr>
      <w:r w:rsidRPr="002D385D">
        <w:rPr>
          <w:sz w:val="28"/>
          <w:szCs w:val="28"/>
        </w:rPr>
        <w:t xml:space="preserve">При оказании </w:t>
      </w:r>
      <w:proofErr w:type="spellStart"/>
      <w:r w:rsidRPr="002D385D">
        <w:rPr>
          <w:sz w:val="28"/>
          <w:szCs w:val="28"/>
        </w:rPr>
        <w:t>профориентационных</w:t>
      </w:r>
      <w:proofErr w:type="spellEnd"/>
      <w:r w:rsidRPr="002D385D">
        <w:rPr>
          <w:sz w:val="28"/>
          <w:szCs w:val="28"/>
        </w:rPr>
        <w:t xml:space="preserve"> услуг органами службы занятости применяется дифференцированный подход к различным категориям граждан в зависимости от социально-демографических характеристик, уровня и направленности профессиональной подготовки, профиля предыдущей профессиональной деятельности, что позволяет подобрать наиболее адекватные методы</w:t>
      </w:r>
      <w:r w:rsidR="00581CE9">
        <w:rPr>
          <w:sz w:val="28"/>
          <w:szCs w:val="28"/>
        </w:rPr>
        <w:t xml:space="preserve"> и</w:t>
      </w:r>
      <w:r w:rsidRPr="002D385D">
        <w:rPr>
          <w:sz w:val="28"/>
          <w:szCs w:val="28"/>
        </w:rPr>
        <w:t xml:space="preserve"> формы работы.</w:t>
      </w:r>
    </w:p>
    <w:p w:rsidR="002D385D" w:rsidRPr="002D385D" w:rsidRDefault="002D385D" w:rsidP="002D385D">
      <w:pPr>
        <w:ind w:firstLine="709"/>
        <w:jc w:val="both"/>
        <w:rPr>
          <w:sz w:val="28"/>
          <w:szCs w:val="28"/>
        </w:rPr>
      </w:pPr>
      <w:r w:rsidRPr="002D385D">
        <w:rPr>
          <w:sz w:val="28"/>
          <w:szCs w:val="28"/>
        </w:rPr>
        <w:t xml:space="preserve">Основными целевыми категориями получателей </w:t>
      </w:r>
      <w:proofErr w:type="spellStart"/>
      <w:r w:rsidR="00581CE9">
        <w:rPr>
          <w:sz w:val="28"/>
          <w:szCs w:val="28"/>
        </w:rPr>
        <w:t>профориентационных</w:t>
      </w:r>
      <w:proofErr w:type="spellEnd"/>
      <w:r w:rsidR="00581CE9">
        <w:rPr>
          <w:sz w:val="28"/>
          <w:szCs w:val="28"/>
        </w:rPr>
        <w:t xml:space="preserve"> услуг</w:t>
      </w:r>
      <w:r w:rsidRPr="002D385D">
        <w:rPr>
          <w:sz w:val="28"/>
          <w:szCs w:val="28"/>
        </w:rPr>
        <w:t xml:space="preserve"> в 2021 году являлись безработные граждане, граждане в возрасте 14-29 лет, граждане, стремящиеся возобновить</w:t>
      </w:r>
      <w:r w:rsidR="00581CE9">
        <w:rPr>
          <w:sz w:val="28"/>
          <w:szCs w:val="28"/>
        </w:rPr>
        <w:t xml:space="preserve"> </w:t>
      </w:r>
      <w:r w:rsidRPr="002D385D">
        <w:rPr>
          <w:sz w:val="28"/>
          <w:szCs w:val="28"/>
        </w:rPr>
        <w:t xml:space="preserve">трудовую деятельность после длительного (более года) перерыва, граждане </w:t>
      </w:r>
      <w:proofErr w:type="spellStart"/>
      <w:r w:rsidRPr="002D385D">
        <w:rPr>
          <w:sz w:val="28"/>
          <w:szCs w:val="28"/>
        </w:rPr>
        <w:t>предпенсионного</w:t>
      </w:r>
      <w:proofErr w:type="spellEnd"/>
      <w:r w:rsidRPr="002D385D">
        <w:rPr>
          <w:sz w:val="28"/>
          <w:szCs w:val="28"/>
        </w:rPr>
        <w:t xml:space="preserve"> возраста, граждане, уволенные в связи с ликвидацией</w:t>
      </w:r>
      <w:r w:rsidR="00581CE9">
        <w:rPr>
          <w:sz w:val="28"/>
          <w:szCs w:val="28"/>
        </w:rPr>
        <w:t xml:space="preserve"> организации</w:t>
      </w:r>
      <w:r w:rsidRPr="002D385D">
        <w:rPr>
          <w:sz w:val="28"/>
          <w:szCs w:val="28"/>
        </w:rPr>
        <w:t xml:space="preserve"> либо сокращением штата.</w:t>
      </w:r>
    </w:p>
    <w:p w:rsidR="002D385D" w:rsidRPr="002D385D" w:rsidRDefault="002D385D" w:rsidP="002D385D">
      <w:pPr>
        <w:ind w:firstLine="709"/>
        <w:jc w:val="both"/>
        <w:rPr>
          <w:rFonts w:eastAsia="Calibri"/>
          <w:sz w:val="28"/>
          <w:szCs w:val="28"/>
          <w:lang w:val="x-none"/>
        </w:rPr>
      </w:pPr>
      <w:proofErr w:type="spellStart"/>
      <w:r w:rsidRPr="002D385D">
        <w:rPr>
          <w:rFonts w:eastAsia="Calibri"/>
          <w:sz w:val="28"/>
          <w:szCs w:val="28"/>
          <w:lang w:val="x-none"/>
        </w:rPr>
        <w:t>Профориентационная</w:t>
      </w:r>
      <w:proofErr w:type="spellEnd"/>
      <w:r w:rsidRPr="002D385D">
        <w:rPr>
          <w:rFonts w:eastAsia="Calibri"/>
          <w:sz w:val="28"/>
          <w:szCs w:val="28"/>
          <w:lang w:val="x-none"/>
        </w:rPr>
        <w:t xml:space="preserve"> работа с безработными гражданами нацелена на помощь в формировании профессионального плана и желания изменить свой профессиональный статус, определ</w:t>
      </w:r>
      <w:r w:rsidRPr="002D385D">
        <w:rPr>
          <w:rFonts w:eastAsia="Calibri"/>
          <w:sz w:val="28"/>
          <w:szCs w:val="28"/>
        </w:rPr>
        <w:t>ение</w:t>
      </w:r>
      <w:r w:rsidRPr="002D385D">
        <w:rPr>
          <w:rFonts w:eastAsia="Calibri"/>
          <w:sz w:val="28"/>
          <w:szCs w:val="28"/>
          <w:lang w:val="x-none"/>
        </w:rPr>
        <w:t xml:space="preserve"> оценк</w:t>
      </w:r>
      <w:r w:rsidRPr="002D385D">
        <w:rPr>
          <w:rFonts w:eastAsia="Calibri"/>
          <w:sz w:val="28"/>
          <w:szCs w:val="28"/>
        </w:rPr>
        <w:t>и</w:t>
      </w:r>
      <w:r w:rsidRPr="002D385D">
        <w:rPr>
          <w:rFonts w:eastAsia="Calibri"/>
          <w:sz w:val="28"/>
          <w:szCs w:val="28"/>
          <w:lang w:val="x-none"/>
        </w:rPr>
        <w:t xml:space="preserve"> готовности к дальнейшему обучению или к будущей работе. В процессе консультирования клиент получает возможность определить профессиональную пригодность к трудовой деятельности по конкретным профессиям и специальностям, наметить возможные направления профессиональной деятельности и виды занятости, получить информацию о возможности профессионального обучения или дополнительного профессионального образования, открыти</w:t>
      </w:r>
      <w:r w:rsidRPr="002D385D">
        <w:rPr>
          <w:rFonts w:eastAsia="Calibri"/>
          <w:sz w:val="28"/>
          <w:szCs w:val="28"/>
        </w:rPr>
        <w:t>я</w:t>
      </w:r>
      <w:r w:rsidRPr="002D385D">
        <w:rPr>
          <w:rFonts w:eastAsia="Calibri"/>
          <w:sz w:val="28"/>
          <w:szCs w:val="28"/>
          <w:lang w:val="x-none"/>
        </w:rPr>
        <w:t xml:space="preserve"> собственного дела.</w:t>
      </w:r>
      <w:r w:rsidRPr="002D385D">
        <w:rPr>
          <w:rFonts w:eastAsia="Calibri"/>
          <w:sz w:val="28"/>
          <w:szCs w:val="28"/>
        </w:rPr>
        <w:t xml:space="preserve"> </w:t>
      </w:r>
      <w:r w:rsidRPr="002D385D">
        <w:rPr>
          <w:rFonts w:eastAsia="Calibri"/>
          <w:sz w:val="28"/>
          <w:szCs w:val="28"/>
          <w:lang w:val="x-none"/>
        </w:rPr>
        <w:t xml:space="preserve">В отчетном периоде данная услуга была оказана </w:t>
      </w:r>
      <w:r w:rsidRPr="002D385D">
        <w:rPr>
          <w:rFonts w:eastAsia="Calibri"/>
          <w:sz w:val="28"/>
          <w:szCs w:val="28"/>
        </w:rPr>
        <w:t>4989</w:t>
      </w:r>
      <w:r w:rsidRPr="002D385D">
        <w:rPr>
          <w:rFonts w:eastAsia="Calibri"/>
          <w:sz w:val="28"/>
          <w:szCs w:val="28"/>
          <w:lang w:val="x-none"/>
        </w:rPr>
        <w:t xml:space="preserve"> безработным гражданам, что составило </w:t>
      </w:r>
      <w:r w:rsidRPr="002D385D">
        <w:rPr>
          <w:rFonts w:eastAsia="Calibri"/>
          <w:sz w:val="28"/>
          <w:szCs w:val="28"/>
        </w:rPr>
        <w:t>57,8</w:t>
      </w:r>
      <w:r w:rsidRPr="002D385D">
        <w:rPr>
          <w:rFonts w:eastAsia="Calibri"/>
          <w:sz w:val="28"/>
          <w:szCs w:val="28"/>
          <w:lang w:val="x-none"/>
        </w:rPr>
        <w:t>% от численности всех граждан, получивших услугу.</w:t>
      </w:r>
    </w:p>
    <w:p w:rsidR="002D385D" w:rsidRPr="002D385D" w:rsidRDefault="002D385D" w:rsidP="002D385D">
      <w:pPr>
        <w:ind w:firstLine="709"/>
        <w:jc w:val="both"/>
        <w:rPr>
          <w:sz w:val="28"/>
          <w:szCs w:val="28"/>
        </w:rPr>
      </w:pPr>
      <w:r w:rsidRPr="002D385D">
        <w:rPr>
          <w:sz w:val="28"/>
          <w:szCs w:val="28"/>
        </w:rPr>
        <w:lastRenderedPageBreak/>
        <w:t xml:space="preserve">Профориентация лиц </w:t>
      </w:r>
      <w:proofErr w:type="spellStart"/>
      <w:r w:rsidRPr="002D385D">
        <w:rPr>
          <w:sz w:val="28"/>
          <w:szCs w:val="28"/>
        </w:rPr>
        <w:t>предпенсионного</w:t>
      </w:r>
      <w:proofErr w:type="spellEnd"/>
      <w:r w:rsidRPr="002D385D">
        <w:rPr>
          <w:sz w:val="28"/>
          <w:szCs w:val="28"/>
        </w:rPr>
        <w:t xml:space="preserve"> и пенсионного возраста носит комплексный характер, направлена на удовлетворение потребности работать, продление периода активной трудовой деятельности, на оказание помощи в смене профессиональной позиции, поиске нового социального статуса. С целью повышения конкурентоспособности на рынке труда рассматриваются возможности получения новой профессии или создания собственного дела. В течение отчетного периода государственную услугу по профессиональной ориентации получили 515 граждан </w:t>
      </w:r>
      <w:proofErr w:type="spellStart"/>
      <w:r w:rsidRPr="002D385D">
        <w:rPr>
          <w:sz w:val="28"/>
          <w:szCs w:val="28"/>
        </w:rPr>
        <w:t>предпенсионного</w:t>
      </w:r>
      <w:proofErr w:type="spellEnd"/>
      <w:r w:rsidRPr="002D385D">
        <w:rPr>
          <w:sz w:val="28"/>
          <w:szCs w:val="28"/>
        </w:rPr>
        <w:t xml:space="preserve"> возраста</w:t>
      </w:r>
      <w:r w:rsidR="006F4469">
        <w:rPr>
          <w:sz w:val="28"/>
          <w:szCs w:val="28"/>
        </w:rPr>
        <w:t xml:space="preserve"> и 66 граждан пенсионного возраста</w:t>
      </w:r>
      <w:r w:rsidRPr="002D385D">
        <w:rPr>
          <w:sz w:val="28"/>
          <w:szCs w:val="28"/>
        </w:rPr>
        <w:t>.</w:t>
      </w:r>
    </w:p>
    <w:p w:rsidR="002D385D" w:rsidRPr="002D385D" w:rsidRDefault="002D385D" w:rsidP="002D385D">
      <w:pPr>
        <w:ind w:firstLine="709"/>
        <w:jc w:val="both"/>
        <w:rPr>
          <w:sz w:val="28"/>
          <w:szCs w:val="28"/>
        </w:rPr>
      </w:pPr>
      <w:r w:rsidRPr="002D385D">
        <w:rPr>
          <w:sz w:val="28"/>
          <w:szCs w:val="28"/>
        </w:rPr>
        <w:t xml:space="preserve">Целью проводимых мероприятий для граждан, уволенных и подлежащих увольнению с военной службы, является оказание помощи в профессиональном и личностном самоопределении, выборе оптимального вида занятости для дальнейшей реализации трудовой деятельности с учетом потребностей и возможностей граждан. В ходе проведения мероприятий граждан информируют о социально-экономической ситуации на региональном рынке труда, о государственных услугах, оказываемых службой занятости в целях содействия в трудоустройстве, о перечне документов, необходимых для постановки на учет, о возможности поиска работы посредством Общероссийской базы вакансий «Работа в России». С военнослужащими, подлежащими увольнению, обсуждаются вопросы готовности к смене профессии, а с военнослужащими по призыву, не имеющими профессию, проводятся </w:t>
      </w:r>
      <w:proofErr w:type="spellStart"/>
      <w:r w:rsidRPr="002D385D">
        <w:rPr>
          <w:sz w:val="28"/>
          <w:szCs w:val="28"/>
        </w:rPr>
        <w:t>профориентационные</w:t>
      </w:r>
      <w:proofErr w:type="spellEnd"/>
      <w:r w:rsidRPr="002D385D">
        <w:rPr>
          <w:sz w:val="28"/>
          <w:szCs w:val="28"/>
        </w:rPr>
        <w:t xml:space="preserve"> беседы о необходимости получения профессии и построении профессионального плана. Государственную услугу в течение отчетного периода получил 31 гражданин, уволенный с военной службы.</w:t>
      </w:r>
    </w:p>
    <w:p w:rsidR="002D385D" w:rsidRPr="002D385D" w:rsidRDefault="002D385D" w:rsidP="002D385D">
      <w:pPr>
        <w:ind w:firstLine="709"/>
        <w:jc w:val="both"/>
        <w:rPr>
          <w:rFonts w:eastAsia="Calibri"/>
          <w:sz w:val="28"/>
          <w:szCs w:val="28"/>
          <w:lang w:val="x-none"/>
        </w:rPr>
      </w:pPr>
      <w:r w:rsidRPr="002D385D">
        <w:rPr>
          <w:rFonts w:eastAsia="Calibri"/>
          <w:sz w:val="28"/>
          <w:szCs w:val="28"/>
          <w:lang w:val="x-none"/>
        </w:rPr>
        <w:t xml:space="preserve">С целью содействия предпринимательской деятельности проводилось </w:t>
      </w:r>
      <w:proofErr w:type="spellStart"/>
      <w:r w:rsidRPr="002D385D">
        <w:rPr>
          <w:rFonts w:eastAsia="Calibri"/>
          <w:sz w:val="28"/>
          <w:szCs w:val="28"/>
          <w:lang w:val="x-none"/>
        </w:rPr>
        <w:t>профконсультирование</w:t>
      </w:r>
      <w:proofErr w:type="spellEnd"/>
      <w:r w:rsidRPr="002D385D">
        <w:rPr>
          <w:rFonts w:eastAsia="Calibri"/>
          <w:sz w:val="28"/>
          <w:szCs w:val="28"/>
          <w:lang w:val="x-none"/>
        </w:rPr>
        <w:t xml:space="preserve"> граждан, изъявивших желание и имеющих предпосылки к предпринимательской деятельности. Содержанием подобных консультаций являлось выявление перспективных планов, потенциала личности и проблемных вопросов, связанных с ведением и планированием предпринимательской деятельности, оценка возможностей претендентов к конкретному виду </w:t>
      </w:r>
      <w:proofErr w:type="spellStart"/>
      <w:r w:rsidRPr="002D385D">
        <w:rPr>
          <w:rFonts w:eastAsia="Calibri"/>
          <w:sz w:val="28"/>
          <w:szCs w:val="28"/>
          <w:lang w:val="x-none"/>
        </w:rPr>
        <w:t>самозанятости</w:t>
      </w:r>
      <w:proofErr w:type="spellEnd"/>
      <w:r w:rsidRPr="002D385D">
        <w:rPr>
          <w:rFonts w:eastAsia="Calibri"/>
          <w:sz w:val="28"/>
          <w:szCs w:val="28"/>
          <w:lang w:val="x-none"/>
        </w:rPr>
        <w:t>. На занятиях используются тесты, определяющие склонности и способности к ведению индивидуально-предпринимательской деятельности. Данная услуга по профессиональной ориентации помогает безработным гражданам определиться с выбором оптимального вида занятости.</w:t>
      </w:r>
    </w:p>
    <w:p w:rsidR="002D385D" w:rsidRPr="002D385D" w:rsidRDefault="002D385D" w:rsidP="002D385D">
      <w:pPr>
        <w:ind w:firstLine="709"/>
        <w:jc w:val="both"/>
        <w:rPr>
          <w:sz w:val="28"/>
          <w:szCs w:val="28"/>
        </w:rPr>
      </w:pPr>
      <w:r w:rsidRPr="002D385D">
        <w:rPr>
          <w:sz w:val="28"/>
          <w:szCs w:val="28"/>
        </w:rPr>
        <w:t>В работе с гражданами, испытывающими трудности в поиске работы, специалисты службы занятости населения активно используют практику предоставления услуги по профориентации в сочетании с другими государственными услугами (по психологической поддержке и (или) социальной адаптации безработных граждан на рынке труда). Комплексный подход позволяет гражданам рассмотреть более широкую вариативность решения проблем, препятствующих трудоустройству.</w:t>
      </w:r>
    </w:p>
    <w:p w:rsidR="002D385D" w:rsidRPr="002D385D" w:rsidRDefault="002D385D" w:rsidP="002D385D">
      <w:pPr>
        <w:ind w:firstLine="709"/>
        <w:jc w:val="both"/>
        <w:rPr>
          <w:sz w:val="28"/>
          <w:szCs w:val="28"/>
        </w:rPr>
      </w:pPr>
      <w:proofErr w:type="spellStart"/>
      <w:r w:rsidRPr="002D385D">
        <w:rPr>
          <w:sz w:val="28"/>
          <w:szCs w:val="28"/>
        </w:rPr>
        <w:t>Профориентационные</w:t>
      </w:r>
      <w:proofErr w:type="spellEnd"/>
      <w:r w:rsidRPr="002D385D">
        <w:rPr>
          <w:sz w:val="28"/>
          <w:szCs w:val="28"/>
        </w:rPr>
        <w:t xml:space="preserve"> консультации для инвалидов имеют коррекционно-диагностический характер и нацелены на оптимизацию профессионального выбора, социальную и трудовую адаптацию. Полноценная занятость граждан, относящихся к категории инвалидов, – важный элемент их комплексной </w:t>
      </w:r>
      <w:r w:rsidRPr="002D385D">
        <w:rPr>
          <w:sz w:val="28"/>
          <w:szCs w:val="28"/>
        </w:rPr>
        <w:lastRenderedPageBreak/>
        <w:t xml:space="preserve">реабилитации. Возможность получить работу, с одной стороны, открывает дополнительный источник получения материальной поддержки, с другой </w:t>
      </w:r>
      <w:r w:rsidR="006F4469">
        <w:rPr>
          <w:sz w:val="28"/>
          <w:szCs w:val="28"/>
        </w:rPr>
        <w:t>–</w:t>
      </w:r>
      <w:r w:rsidRPr="002D385D">
        <w:rPr>
          <w:sz w:val="28"/>
          <w:szCs w:val="28"/>
        </w:rPr>
        <w:t xml:space="preserve"> способствует самоутверждению личности, расширению коммуникативных связей и социальной адаптации. Инвалидам специалисты органов службы занятости рекомендуют подбирать вакансии с гибким режимом работы, с учетом индивидуальных особенностей и рекомендаций, содержащихся в индивидуальной программе реабилитации и (или) </w:t>
      </w:r>
      <w:proofErr w:type="spellStart"/>
      <w:r w:rsidRPr="002D385D">
        <w:rPr>
          <w:sz w:val="28"/>
          <w:szCs w:val="28"/>
        </w:rPr>
        <w:t>абилитации</w:t>
      </w:r>
      <w:proofErr w:type="spellEnd"/>
      <w:r w:rsidRPr="002D385D">
        <w:rPr>
          <w:sz w:val="28"/>
          <w:szCs w:val="28"/>
        </w:rPr>
        <w:t xml:space="preserve"> инвалида. Услуги по профессиональной ориентации в отчетном периоде получили 172 инвалида, имеющих рекомендации к трудовой деятельности.</w:t>
      </w:r>
    </w:p>
    <w:p w:rsidR="00AA422F" w:rsidRPr="002D385D" w:rsidRDefault="002D385D" w:rsidP="002D385D">
      <w:pPr>
        <w:ind w:firstLine="709"/>
        <w:jc w:val="both"/>
        <w:rPr>
          <w:sz w:val="28"/>
          <w:szCs w:val="28"/>
        </w:rPr>
      </w:pPr>
      <w:r w:rsidRPr="002D385D">
        <w:rPr>
          <w:sz w:val="28"/>
          <w:szCs w:val="28"/>
        </w:rPr>
        <w:t xml:space="preserve">В рамках </w:t>
      </w:r>
      <w:proofErr w:type="spellStart"/>
      <w:r w:rsidRPr="002D385D">
        <w:rPr>
          <w:sz w:val="28"/>
          <w:szCs w:val="28"/>
        </w:rPr>
        <w:t>профориентационной</w:t>
      </w:r>
      <w:proofErr w:type="spellEnd"/>
      <w:r w:rsidRPr="002D385D">
        <w:rPr>
          <w:sz w:val="28"/>
          <w:szCs w:val="28"/>
        </w:rPr>
        <w:t xml:space="preserve"> работы с лицами, подлежащими освобождению из учреждений, исполняющих наказание в виде лишения свободы, проводится информирование о возможностях получения профессии по направлению органов службы занятости, о финансовой поддержке, предоставляемой в регионе при организации </w:t>
      </w:r>
      <w:proofErr w:type="spellStart"/>
      <w:r w:rsidRPr="002D385D">
        <w:rPr>
          <w:sz w:val="28"/>
          <w:szCs w:val="28"/>
        </w:rPr>
        <w:t>самозанятости</w:t>
      </w:r>
      <w:proofErr w:type="spellEnd"/>
      <w:r w:rsidRPr="002D385D">
        <w:rPr>
          <w:sz w:val="28"/>
          <w:szCs w:val="28"/>
        </w:rPr>
        <w:t xml:space="preserve">, а также о востребованных на рынке труда профессиях и специальностях, об уровне средней заработной платы, требованиях работодателей, установленных в отношении вакантных должностей.  В течение 2021 года </w:t>
      </w:r>
      <w:proofErr w:type="spellStart"/>
      <w:r w:rsidRPr="002D385D">
        <w:rPr>
          <w:sz w:val="28"/>
          <w:szCs w:val="28"/>
        </w:rPr>
        <w:t>профориентационные</w:t>
      </w:r>
      <w:proofErr w:type="spellEnd"/>
      <w:r w:rsidRPr="002D385D">
        <w:rPr>
          <w:sz w:val="28"/>
          <w:szCs w:val="28"/>
        </w:rPr>
        <w:t xml:space="preserve"> услуги оказаны 39 гражданам, освобожденным из учреждений, исполняющих наказание в виде лишения свободы.</w:t>
      </w:r>
    </w:p>
    <w:p w:rsidR="0021250D" w:rsidRPr="00B53345" w:rsidRDefault="0021250D" w:rsidP="00B53345">
      <w:pPr>
        <w:ind w:firstLine="709"/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</w:t>
      </w:r>
      <w:r w:rsidR="00DC4E56">
        <w:rPr>
          <w:sz w:val="28"/>
          <w:szCs w:val="28"/>
        </w:rPr>
        <w:t>3</w:t>
      </w:r>
      <w:r w:rsidRPr="00B53345">
        <w:rPr>
          <w:sz w:val="28"/>
          <w:szCs w:val="28"/>
        </w:rPr>
        <w:t>. Профессиональная ориентация молодежи.</w:t>
      </w:r>
    </w:p>
    <w:p w:rsidR="00AD01D7" w:rsidRPr="00614336" w:rsidRDefault="00AD01D7" w:rsidP="00614336">
      <w:pPr>
        <w:ind w:firstLine="709"/>
        <w:jc w:val="both"/>
        <w:rPr>
          <w:sz w:val="28"/>
          <w:szCs w:val="28"/>
        </w:rPr>
      </w:pPr>
    </w:p>
    <w:p w:rsidR="00614336" w:rsidRPr="00614336" w:rsidRDefault="00614336" w:rsidP="00614336">
      <w:pPr>
        <w:ind w:firstLine="709"/>
        <w:jc w:val="both"/>
        <w:rPr>
          <w:sz w:val="28"/>
          <w:szCs w:val="28"/>
        </w:rPr>
      </w:pPr>
      <w:r w:rsidRPr="00614336">
        <w:rPr>
          <w:sz w:val="28"/>
          <w:szCs w:val="28"/>
        </w:rPr>
        <w:t>В связи с потребностью региона в квалифицированных кадрах проводится работа, направленная на формирование положительного отношения молодежи к трудоустройству в Камчатском крае, и оказывается помощь выпускникам общеобразовательных организаций в выборе профессии, пользующейся устойчивым спросом на региональном рынке труда.</w:t>
      </w:r>
    </w:p>
    <w:p w:rsidR="00614336" w:rsidRPr="00614336" w:rsidRDefault="00614336" w:rsidP="00614336">
      <w:pPr>
        <w:ind w:firstLine="709"/>
        <w:jc w:val="both"/>
        <w:rPr>
          <w:rFonts w:eastAsia="Calibri"/>
          <w:sz w:val="28"/>
          <w:szCs w:val="28"/>
          <w:lang w:val="x-none"/>
        </w:rPr>
      </w:pPr>
      <w:r w:rsidRPr="00614336">
        <w:rPr>
          <w:rFonts w:eastAsia="Calibri"/>
          <w:sz w:val="28"/>
          <w:szCs w:val="28"/>
        </w:rPr>
        <w:t xml:space="preserve">Государственную услугу по профессиональной ориентации с получением заключений о возможных направлениях профессионального обучения и профессиональной деятельности </w:t>
      </w:r>
      <w:r w:rsidRPr="00614336">
        <w:rPr>
          <w:rFonts w:eastAsia="Calibri"/>
          <w:sz w:val="28"/>
          <w:szCs w:val="28"/>
          <w:lang w:val="x-none"/>
        </w:rPr>
        <w:t>в отчетном периоде получил</w:t>
      </w:r>
      <w:r w:rsidRPr="00614336">
        <w:rPr>
          <w:rFonts w:eastAsia="Calibri"/>
          <w:sz w:val="28"/>
          <w:szCs w:val="28"/>
        </w:rPr>
        <w:t xml:space="preserve">и </w:t>
      </w:r>
      <w:r w:rsidRPr="00614336">
        <w:rPr>
          <w:sz w:val="28"/>
          <w:szCs w:val="28"/>
        </w:rPr>
        <w:t>4162 гражданина в возрасте 14-29 лет, в том числе 2640 учащихся</w:t>
      </w:r>
      <w:r w:rsidRPr="00614336">
        <w:rPr>
          <w:rFonts w:eastAsia="Calibri"/>
          <w:sz w:val="28"/>
          <w:szCs w:val="28"/>
          <w:lang w:val="x-none"/>
        </w:rPr>
        <w:t>.</w:t>
      </w:r>
    </w:p>
    <w:p w:rsidR="00614336" w:rsidRPr="00614336" w:rsidRDefault="00614336" w:rsidP="00614336">
      <w:pPr>
        <w:ind w:firstLine="709"/>
        <w:jc w:val="both"/>
        <w:rPr>
          <w:sz w:val="28"/>
          <w:szCs w:val="28"/>
        </w:rPr>
      </w:pPr>
      <w:r w:rsidRPr="00614336">
        <w:rPr>
          <w:sz w:val="28"/>
          <w:szCs w:val="28"/>
        </w:rPr>
        <w:t xml:space="preserve">В целях популяризации профессий (специальностей), востребованных на рынке труда Камчатского края, в отчетном периоде проведено 212 </w:t>
      </w:r>
      <w:proofErr w:type="spellStart"/>
      <w:r w:rsidRPr="00614336">
        <w:rPr>
          <w:sz w:val="28"/>
          <w:szCs w:val="28"/>
        </w:rPr>
        <w:t>профориентационных</w:t>
      </w:r>
      <w:proofErr w:type="spellEnd"/>
      <w:r w:rsidRPr="00614336">
        <w:rPr>
          <w:sz w:val="28"/>
          <w:szCs w:val="28"/>
        </w:rPr>
        <w:t xml:space="preserve"> мероприятий с участием 2514 обучающихся в общеобразовательных организациях, включающих встречи с представителями профессий, экскурсии в организации и на предприятия, ярмарки вакансий и учебных рабочих мест.</w:t>
      </w:r>
    </w:p>
    <w:p w:rsidR="00614336" w:rsidRPr="00614336" w:rsidRDefault="00614336" w:rsidP="00614336">
      <w:pPr>
        <w:ind w:firstLine="709"/>
        <w:jc w:val="both"/>
        <w:rPr>
          <w:sz w:val="28"/>
          <w:szCs w:val="28"/>
        </w:rPr>
      </w:pPr>
      <w:r w:rsidRPr="00614336">
        <w:rPr>
          <w:sz w:val="28"/>
          <w:szCs w:val="28"/>
        </w:rPr>
        <w:t>Основной целью проведения таких мероприятий является знакомство школьников и их родителей с профессиями, востребованными в Камчатском крае, и спецификой предприятий, действующих в регионе.</w:t>
      </w:r>
    </w:p>
    <w:p w:rsidR="002C6517" w:rsidRPr="00614336" w:rsidRDefault="00614336" w:rsidP="00614336">
      <w:pPr>
        <w:ind w:firstLine="709"/>
        <w:jc w:val="both"/>
        <w:rPr>
          <w:rFonts w:eastAsia="Calibri"/>
          <w:sz w:val="28"/>
          <w:szCs w:val="28"/>
        </w:rPr>
      </w:pPr>
      <w:r w:rsidRPr="00614336">
        <w:rPr>
          <w:rFonts w:eastAsia="Calibri"/>
          <w:sz w:val="28"/>
          <w:szCs w:val="28"/>
        </w:rPr>
        <w:t xml:space="preserve">Профессиональная ориентация молодежи является одним из важных факторов, направленных на обеспечение баланса между потребностями молодежи в получении профессионального образования и возможностями ее трудоустройства по полученной профессии. </w:t>
      </w:r>
      <w:r w:rsidRPr="00614336">
        <w:rPr>
          <w:sz w:val="28"/>
          <w:szCs w:val="28"/>
        </w:rPr>
        <w:t xml:space="preserve">Устойчивая тенденция обращения молодых людей за </w:t>
      </w:r>
      <w:proofErr w:type="spellStart"/>
      <w:r w:rsidRPr="00614336">
        <w:rPr>
          <w:sz w:val="28"/>
          <w:szCs w:val="28"/>
        </w:rPr>
        <w:t>профориентационными</w:t>
      </w:r>
      <w:proofErr w:type="spellEnd"/>
      <w:r w:rsidRPr="00614336">
        <w:rPr>
          <w:sz w:val="28"/>
          <w:szCs w:val="28"/>
        </w:rPr>
        <w:t xml:space="preserve"> услугами свидетельствует не только о </w:t>
      </w:r>
      <w:r w:rsidRPr="00614336">
        <w:rPr>
          <w:sz w:val="28"/>
          <w:szCs w:val="28"/>
        </w:rPr>
        <w:lastRenderedPageBreak/>
        <w:t xml:space="preserve">наличии у них серьезных проблем в профессиональном самоопределении, трудоустройстве, планировании профессиональной карьеры, но и о значимой роли мероприятий </w:t>
      </w:r>
      <w:proofErr w:type="spellStart"/>
      <w:r w:rsidRPr="00614336">
        <w:rPr>
          <w:sz w:val="28"/>
          <w:szCs w:val="28"/>
        </w:rPr>
        <w:t>профориентационной</w:t>
      </w:r>
      <w:proofErr w:type="spellEnd"/>
      <w:r w:rsidRPr="00614336">
        <w:rPr>
          <w:sz w:val="28"/>
          <w:szCs w:val="28"/>
        </w:rPr>
        <w:t xml:space="preserve"> направленности в решении данных проблем. Молодежь, обращающаяся в службу занятости, испытывает трудности в трудоустройстве из-за отсутствия опыта работы и низкой квалификации, но при этом характеризуется высокой активностью, направленной на поиск работы.</w:t>
      </w:r>
    </w:p>
    <w:p w:rsidR="002A2903" w:rsidRDefault="002A2903" w:rsidP="00B53345">
      <w:pPr>
        <w:ind w:firstLine="709"/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</w:t>
      </w:r>
      <w:r w:rsidR="00E4306B">
        <w:rPr>
          <w:sz w:val="28"/>
          <w:szCs w:val="28"/>
        </w:rPr>
        <w:t>4</w:t>
      </w:r>
      <w:r w:rsidRPr="00B53345">
        <w:rPr>
          <w:sz w:val="28"/>
          <w:szCs w:val="28"/>
        </w:rPr>
        <w:t>. Примеры положительного опыта.</w:t>
      </w:r>
    </w:p>
    <w:p w:rsidR="002A2903" w:rsidRDefault="002A2903" w:rsidP="00BE0A9E">
      <w:pPr>
        <w:ind w:firstLine="709"/>
        <w:jc w:val="both"/>
        <w:rPr>
          <w:sz w:val="28"/>
          <w:szCs w:val="28"/>
        </w:rPr>
      </w:pPr>
    </w:p>
    <w:p w:rsidR="00614336" w:rsidRPr="00614336" w:rsidRDefault="00614336" w:rsidP="00614336">
      <w:pPr>
        <w:ind w:firstLine="709"/>
        <w:jc w:val="both"/>
        <w:rPr>
          <w:sz w:val="28"/>
          <w:szCs w:val="28"/>
        </w:rPr>
      </w:pPr>
      <w:r w:rsidRPr="00614336">
        <w:rPr>
          <w:sz w:val="28"/>
          <w:szCs w:val="28"/>
        </w:rPr>
        <w:t xml:space="preserve">В 2021 году центрами занятости населения были организованы </w:t>
      </w:r>
      <w:proofErr w:type="spellStart"/>
      <w:r w:rsidRPr="00614336">
        <w:rPr>
          <w:sz w:val="28"/>
          <w:szCs w:val="28"/>
        </w:rPr>
        <w:t>профориентационные</w:t>
      </w:r>
      <w:proofErr w:type="spellEnd"/>
      <w:r w:rsidRPr="00614336">
        <w:rPr>
          <w:sz w:val="28"/>
          <w:szCs w:val="28"/>
        </w:rPr>
        <w:t xml:space="preserve"> встречи со специалистами различных отраслей и сфер деятельности и экскурсии на предприятия Камчатского края. </w:t>
      </w:r>
      <w:r>
        <w:rPr>
          <w:sz w:val="28"/>
          <w:szCs w:val="28"/>
        </w:rPr>
        <w:t>Ш</w:t>
      </w:r>
      <w:r w:rsidRPr="00614336">
        <w:rPr>
          <w:sz w:val="28"/>
          <w:szCs w:val="28"/>
        </w:rPr>
        <w:t>кольники смогли посетить Институт вулканологии и сейсмологии ДВО РАН, АО «Пионерское», гостиничный комплекс «</w:t>
      </w:r>
      <w:proofErr w:type="spellStart"/>
      <w:r w:rsidRPr="00614336">
        <w:rPr>
          <w:sz w:val="28"/>
          <w:szCs w:val="28"/>
        </w:rPr>
        <w:t>Парамушир</w:t>
      </w:r>
      <w:proofErr w:type="spellEnd"/>
      <w:r w:rsidRPr="00614336">
        <w:rPr>
          <w:sz w:val="28"/>
          <w:szCs w:val="28"/>
        </w:rPr>
        <w:t>-тур»</w:t>
      </w:r>
      <w:r>
        <w:rPr>
          <w:sz w:val="28"/>
          <w:szCs w:val="28"/>
        </w:rPr>
        <w:t xml:space="preserve">, </w:t>
      </w:r>
      <w:r w:rsidRPr="00614336">
        <w:rPr>
          <w:sz w:val="28"/>
          <w:szCs w:val="28"/>
        </w:rPr>
        <w:t xml:space="preserve">ГТРК «Камчатка». </w:t>
      </w:r>
    </w:p>
    <w:p w:rsidR="00614336" w:rsidRPr="00614336" w:rsidRDefault="00614336" w:rsidP="00614336">
      <w:pPr>
        <w:ind w:firstLine="709"/>
        <w:jc w:val="both"/>
        <w:rPr>
          <w:sz w:val="28"/>
          <w:szCs w:val="28"/>
        </w:rPr>
      </w:pPr>
      <w:r w:rsidRPr="00614336">
        <w:rPr>
          <w:sz w:val="28"/>
          <w:szCs w:val="28"/>
        </w:rPr>
        <w:t>Кроме того, организована экскурсия на птицефабрику АО «Пионерское» для 14 старшеклассников с ограниченными возможностями здоровья.</w:t>
      </w:r>
    </w:p>
    <w:p w:rsidR="00614336" w:rsidRPr="00614336" w:rsidRDefault="00614336" w:rsidP="00614336">
      <w:pPr>
        <w:ind w:firstLine="709"/>
        <w:jc w:val="both"/>
        <w:rPr>
          <w:rFonts w:eastAsia="Calibri"/>
          <w:sz w:val="28"/>
          <w:szCs w:val="28"/>
        </w:rPr>
      </w:pPr>
      <w:r w:rsidRPr="00614336">
        <w:rPr>
          <w:sz w:val="28"/>
          <w:szCs w:val="28"/>
        </w:rPr>
        <w:t>Проведено 15 мероприятий с участием 129 выпускников образовательных организаций среднего профессионального и высшего образования в формате круглых столов и деловых встреч. В ходе таких мероприятий специалисты службы занятости обсуждали вопросы поведения молодого специалиста на рынке труда и организации работы на первом рабочем месте, требования работодателей к кандидатам, а также информировали о перечне государственных услуг, оказываемых службой занятости населения</w:t>
      </w:r>
      <w:r w:rsidRPr="00614336">
        <w:rPr>
          <w:rFonts w:eastAsia="Calibri"/>
          <w:sz w:val="28"/>
          <w:szCs w:val="28"/>
        </w:rPr>
        <w:t>.</w:t>
      </w:r>
    </w:p>
    <w:p w:rsidR="00B53345" w:rsidRPr="00614336" w:rsidRDefault="00614336" w:rsidP="00614336">
      <w:pPr>
        <w:ind w:firstLine="709"/>
        <w:jc w:val="both"/>
        <w:rPr>
          <w:sz w:val="28"/>
          <w:szCs w:val="28"/>
        </w:rPr>
      </w:pPr>
      <w:r w:rsidRPr="00614336">
        <w:rPr>
          <w:sz w:val="28"/>
          <w:szCs w:val="28"/>
        </w:rPr>
        <w:t xml:space="preserve">В течение отчетного периода при проведении </w:t>
      </w:r>
      <w:proofErr w:type="spellStart"/>
      <w:r w:rsidRPr="00614336">
        <w:rPr>
          <w:sz w:val="28"/>
          <w:szCs w:val="28"/>
        </w:rPr>
        <w:t>профориентационных</w:t>
      </w:r>
      <w:proofErr w:type="spellEnd"/>
      <w:r w:rsidRPr="00614336">
        <w:rPr>
          <w:sz w:val="28"/>
          <w:szCs w:val="28"/>
        </w:rPr>
        <w:t xml:space="preserve"> мероприятий использовались информационные видеоматериалы о геологической и рыбной отраслях, представленные работодателями Камчатского края, с помощью которых школьники получили возможность наглядно ознакомиться со спецификой деятельности в данных областях.</w:t>
      </w:r>
    </w:p>
    <w:p w:rsidR="004F7D3A" w:rsidRPr="00BE0A9E" w:rsidRDefault="004F7D3A" w:rsidP="00BE0A9E">
      <w:pPr>
        <w:ind w:firstLine="709"/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</w:t>
      </w:r>
      <w:r w:rsidR="00F10548">
        <w:rPr>
          <w:sz w:val="28"/>
          <w:szCs w:val="28"/>
        </w:rPr>
        <w:t>5</w:t>
      </w:r>
      <w:r w:rsidRPr="00B53345">
        <w:rPr>
          <w:sz w:val="28"/>
          <w:szCs w:val="28"/>
        </w:rPr>
        <w:t>. Предложения по совершенствованию деятельности по направлению.</w:t>
      </w:r>
    </w:p>
    <w:p w:rsidR="00FF071D" w:rsidRPr="00B53345" w:rsidRDefault="00FF071D" w:rsidP="00B53345">
      <w:pPr>
        <w:ind w:firstLine="709"/>
        <w:jc w:val="both"/>
        <w:rPr>
          <w:sz w:val="28"/>
          <w:szCs w:val="28"/>
        </w:rPr>
      </w:pPr>
    </w:p>
    <w:p w:rsidR="002320A5" w:rsidRPr="002320A5" w:rsidRDefault="002320A5" w:rsidP="00B53345">
      <w:pPr>
        <w:ind w:firstLine="709"/>
        <w:jc w:val="both"/>
        <w:rPr>
          <w:sz w:val="28"/>
          <w:szCs w:val="28"/>
        </w:rPr>
      </w:pPr>
      <w:r w:rsidRPr="002320A5">
        <w:rPr>
          <w:sz w:val="28"/>
          <w:szCs w:val="28"/>
        </w:rPr>
        <w:t xml:space="preserve">Предлагаем разработать централизованный современный качественный инструментарий для проведения </w:t>
      </w:r>
      <w:proofErr w:type="spellStart"/>
      <w:r w:rsidRPr="002320A5">
        <w:rPr>
          <w:sz w:val="28"/>
          <w:szCs w:val="28"/>
        </w:rPr>
        <w:t>профориентационных</w:t>
      </w:r>
      <w:proofErr w:type="spellEnd"/>
      <w:r w:rsidRPr="002320A5">
        <w:rPr>
          <w:sz w:val="28"/>
          <w:szCs w:val="28"/>
        </w:rPr>
        <w:t xml:space="preserve"> тестирований с ежегодным обновлением в соответствии с тенденциями развития рынка труда, предусмотрев возможность его интеграции с </w:t>
      </w:r>
      <w:r>
        <w:rPr>
          <w:bCs/>
          <w:sz w:val="28"/>
          <w:szCs w:val="28"/>
        </w:rPr>
        <w:t>Единой цифровой платформ</w:t>
      </w:r>
      <w:r>
        <w:rPr>
          <w:bCs/>
          <w:sz w:val="28"/>
          <w:szCs w:val="28"/>
        </w:rPr>
        <w:t>ой</w:t>
      </w:r>
      <w:r w:rsidRPr="00D76674">
        <w:t xml:space="preserve"> </w:t>
      </w:r>
      <w:r w:rsidRPr="00D76674">
        <w:rPr>
          <w:bCs/>
          <w:sz w:val="28"/>
          <w:szCs w:val="28"/>
        </w:rPr>
        <w:t>в сфере занятости и трудовых отношений «Работа в России»</w:t>
      </w:r>
      <w:r>
        <w:rPr>
          <w:sz w:val="28"/>
          <w:szCs w:val="28"/>
        </w:rPr>
        <w:t>.</w:t>
      </w:r>
    </w:p>
    <w:p w:rsidR="002320A5" w:rsidRDefault="002320A5" w:rsidP="00B53345">
      <w:pPr>
        <w:ind w:firstLine="709"/>
        <w:jc w:val="both"/>
        <w:rPr>
          <w:sz w:val="28"/>
          <w:szCs w:val="28"/>
        </w:rPr>
      </w:pPr>
    </w:p>
    <w:p w:rsidR="00BB0F47" w:rsidRPr="00060B98" w:rsidRDefault="006B21DC" w:rsidP="00B07E82">
      <w:pPr>
        <w:pStyle w:val="150"/>
        <w:ind w:firstLine="709"/>
      </w:pPr>
      <w:bookmarkStart w:id="5" w:name="_Toc94513082"/>
      <w:r w:rsidRPr="00060B98">
        <w:rPr>
          <w:lang w:val="ru-RU"/>
        </w:rPr>
        <w:t>2</w:t>
      </w:r>
      <w:r w:rsidR="00BB0F47" w:rsidRPr="00060B98">
        <w:t>. </w:t>
      </w:r>
      <w:r w:rsidRPr="00060B98">
        <w:rPr>
          <w:lang w:val="ru-RU"/>
        </w:rPr>
        <w:t>Организация профессионального обучения</w:t>
      </w:r>
      <w:r w:rsidR="00BB0F47" w:rsidRPr="00060B98">
        <w:t xml:space="preserve"> и </w:t>
      </w:r>
      <w:r w:rsidRPr="00060B98">
        <w:rPr>
          <w:lang w:val="ru-RU"/>
        </w:rPr>
        <w:t>дополнительного</w:t>
      </w:r>
      <w:r w:rsidR="00BB0F47" w:rsidRPr="00060B98">
        <w:t xml:space="preserve"> профессионально</w:t>
      </w:r>
      <w:r w:rsidRPr="00060B98">
        <w:rPr>
          <w:lang w:val="ru-RU"/>
        </w:rPr>
        <w:t>го</w:t>
      </w:r>
      <w:r w:rsidR="00BB0F47" w:rsidRPr="00060B98">
        <w:t xml:space="preserve"> образовани</w:t>
      </w:r>
      <w:r w:rsidRPr="00060B98">
        <w:rPr>
          <w:lang w:val="ru-RU"/>
        </w:rPr>
        <w:t>я</w:t>
      </w:r>
      <w:r w:rsidR="00BB0F47" w:rsidRPr="00060B98">
        <w:t xml:space="preserve"> безработных граждан, включая обучение в другой местности</w:t>
      </w:r>
      <w:r w:rsidR="00064DA8" w:rsidRPr="00060B98">
        <w:rPr>
          <w:lang w:val="ru-RU"/>
        </w:rPr>
        <w:t xml:space="preserve"> (далее – профессиональное обучение)</w:t>
      </w:r>
      <w:r w:rsidR="00BB0F47" w:rsidRPr="00060B98">
        <w:t>.</w:t>
      </w:r>
      <w:bookmarkEnd w:id="5"/>
    </w:p>
    <w:p w:rsidR="006E03CB" w:rsidRDefault="006E03CB" w:rsidP="00B53345">
      <w:pPr>
        <w:ind w:firstLine="709"/>
        <w:jc w:val="both"/>
        <w:rPr>
          <w:sz w:val="28"/>
          <w:szCs w:val="28"/>
        </w:rPr>
      </w:pPr>
    </w:p>
    <w:p w:rsidR="006B21DC" w:rsidRDefault="006B21DC" w:rsidP="006B2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51F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D51F4">
        <w:rPr>
          <w:sz w:val="28"/>
          <w:szCs w:val="28"/>
        </w:rPr>
        <w:t> </w:t>
      </w:r>
      <w:r>
        <w:rPr>
          <w:sz w:val="28"/>
          <w:szCs w:val="28"/>
        </w:rPr>
        <w:t>Исполнение норматива доступности государственной услуги в 2021 году. Сравнение с 2020 годом.</w:t>
      </w:r>
    </w:p>
    <w:p w:rsidR="006B21DC" w:rsidRDefault="006B21DC" w:rsidP="006B21D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55AAA" w:rsidRDefault="00855AAA" w:rsidP="00855A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течение 2021 года в качестве безработных зарегистрированы 5926 человек.</w:t>
      </w:r>
    </w:p>
    <w:p w:rsidR="00855AAA" w:rsidRDefault="00855AAA" w:rsidP="00855AA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профессиональному обучению приступил 731 безработный гражданин.</w:t>
      </w:r>
    </w:p>
    <w:p w:rsidR="00855AAA" w:rsidRDefault="00855AAA" w:rsidP="00855AA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Доля безработных граждан, приступивших к профессиональному обучению, в численности зарегистрированных в отчетном периоде безработных граждан, составила 12,3% при нормативе доступности государственной услуги 12,0%.</w:t>
      </w:r>
    </w:p>
    <w:p w:rsidR="00855AAA" w:rsidRDefault="00060B98" w:rsidP="006B21DC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сравнению с 2020 годом исполнение </w:t>
      </w:r>
      <w:r>
        <w:rPr>
          <w:rFonts w:eastAsia="Calibri"/>
          <w:sz w:val="28"/>
          <w:szCs w:val="28"/>
        </w:rPr>
        <w:t>норматива доступности государственной услуги</w:t>
      </w:r>
      <w:r>
        <w:rPr>
          <w:rFonts w:eastAsia="Calibri"/>
          <w:sz w:val="28"/>
          <w:szCs w:val="28"/>
          <w:lang w:eastAsia="en-US"/>
        </w:rPr>
        <w:t xml:space="preserve"> выросло на 3,5 процентных пункта (2020 год – 8,8%).</w:t>
      </w:r>
    </w:p>
    <w:p w:rsidR="006B21DC" w:rsidRPr="006A67DB" w:rsidRDefault="006B21DC" w:rsidP="006B21D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21DC" w:rsidRPr="00CD51F4" w:rsidRDefault="006B21DC" w:rsidP="006B2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51F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60B98">
        <w:rPr>
          <w:sz w:val="28"/>
          <w:szCs w:val="28"/>
        </w:rPr>
        <w:t>. </w:t>
      </w:r>
      <w:r w:rsidRPr="00CD51F4">
        <w:rPr>
          <w:sz w:val="28"/>
          <w:szCs w:val="28"/>
        </w:rPr>
        <w:t>Перечень профессий (специальностей), по которым обучено наибольшее число безработных граждан.</w:t>
      </w:r>
      <w:r>
        <w:rPr>
          <w:sz w:val="28"/>
          <w:szCs w:val="28"/>
        </w:rPr>
        <w:t xml:space="preserve"> Соотношение направлений профессионального обучения безработных граждан и спроса на рынке труда в профессионально-квалификационном разрезе в отчетном периоде.</w:t>
      </w:r>
    </w:p>
    <w:p w:rsidR="006B21DC" w:rsidRPr="00A90E75" w:rsidRDefault="006B21DC" w:rsidP="006B21DC">
      <w:pPr>
        <w:ind w:firstLine="709"/>
        <w:jc w:val="both"/>
        <w:rPr>
          <w:sz w:val="28"/>
          <w:szCs w:val="28"/>
        </w:rPr>
      </w:pPr>
      <w:r w:rsidRPr="00A90E75">
        <w:rPr>
          <w:sz w:val="28"/>
          <w:szCs w:val="28"/>
        </w:rPr>
        <w:t xml:space="preserve"> </w:t>
      </w:r>
    </w:p>
    <w:p w:rsidR="006B21DC" w:rsidRDefault="006B21DC" w:rsidP="006B21DC">
      <w:pPr>
        <w:ind w:firstLine="709"/>
        <w:jc w:val="both"/>
        <w:rPr>
          <w:sz w:val="28"/>
          <w:szCs w:val="28"/>
        </w:rPr>
      </w:pPr>
      <w:r w:rsidRPr="006A67DB">
        <w:rPr>
          <w:sz w:val="28"/>
          <w:szCs w:val="28"/>
        </w:rPr>
        <w:t xml:space="preserve">В отчетном периоде наибольшее число безработных граждан прошли профессиональное обучение по следующим профессиям (специальностям): бухгалтер, </w:t>
      </w:r>
      <w:r>
        <w:rPr>
          <w:sz w:val="28"/>
          <w:szCs w:val="28"/>
        </w:rPr>
        <w:t xml:space="preserve">инспектор (специалист) по кадрам, </w:t>
      </w:r>
      <w:r w:rsidRPr="006A67DB">
        <w:rPr>
          <w:sz w:val="28"/>
          <w:szCs w:val="28"/>
        </w:rPr>
        <w:t xml:space="preserve">водитель транспортных средств, водитель погрузчика, </w:t>
      </w:r>
      <w:r>
        <w:rPr>
          <w:sz w:val="28"/>
          <w:szCs w:val="28"/>
        </w:rPr>
        <w:t xml:space="preserve">повар, специалист по закупкам, кладовщик, </w:t>
      </w:r>
      <w:r w:rsidRPr="006A67DB">
        <w:rPr>
          <w:sz w:val="28"/>
          <w:szCs w:val="28"/>
        </w:rPr>
        <w:t>воспитатель, тракторист</w:t>
      </w:r>
      <w:r>
        <w:rPr>
          <w:sz w:val="28"/>
          <w:szCs w:val="28"/>
        </w:rPr>
        <w:t>, специалист по маникюру, оператор котельной, контролер-кассир, парикмахер</w:t>
      </w:r>
      <w:r w:rsidRPr="006A67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B21DC" w:rsidRPr="003F62CF" w:rsidRDefault="006B21DC" w:rsidP="006B21DC">
      <w:pPr>
        <w:ind w:firstLine="709"/>
        <w:jc w:val="both"/>
        <w:rPr>
          <w:sz w:val="28"/>
          <w:szCs w:val="28"/>
        </w:rPr>
      </w:pPr>
      <w:r w:rsidRPr="003F62CF">
        <w:rPr>
          <w:sz w:val="28"/>
          <w:szCs w:val="28"/>
        </w:rPr>
        <w:t>Соотношение направлений профессионального обучения безработных граждан и спроса на рынке труда в профессионально-квалификационном разрезе в отчетном периоде представлено в таблице.</w:t>
      </w:r>
    </w:p>
    <w:p w:rsidR="006B21DC" w:rsidRDefault="006B21DC" w:rsidP="006B21DC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557"/>
        <w:gridCol w:w="2183"/>
        <w:gridCol w:w="2183"/>
      </w:tblGrid>
      <w:tr w:rsidR="006B21DC" w:rsidRPr="006A67DB" w:rsidTr="00060B98">
        <w:trPr>
          <w:tblHeader/>
        </w:trPr>
        <w:tc>
          <w:tcPr>
            <w:tcW w:w="5557" w:type="dxa"/>
          </w:tcPr>
          <w:p w:rsidR="006B21DC" w:rsidRPr="006A67DB" w:rsidRDefault="006B21DC" w:rsidP="006B21DC">
            <w:pPr>
              <w:jc w:val="center"/>
            </w:pPr>
            <w:r w:rsidRPr="006A67DB">
              <w:t>Профессия (специальность)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Приступили к обучению в 2021</w:t>
            </w:r>
            <w:r w:rsidRPr="006A67DB">
              <w:t xml:space="preserve"> году, человек 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 w:rsidRPr="006A67DB">
              <w:t>Потребность в работниках в 202</w:t>
            </w:r>
            <w:r>
              <w:t>1</w:t>
            </w:r>
            <w:r w:rsidRPr="006A67DB">
              <w:t xml:space="preserve"> году, единиц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Бухгалтер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64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182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Инспектор (специалист) по кадрам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64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97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pPr>
              <w:rPr>
                <w:noProof/>
              </w:rPr>
            </w:pPr>
            <w:r>
              <w:rPr>
                <w:noProof/>
              </w:rPr>
              <w:t>Электромонтер по ремонту и обслуживанию электрооборудования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48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99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 xml:space="preserve">Водитель 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47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316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Default="006B21DC" w:rsidP="006B21DC">
            <w:r>
              <w:t xml:space="preserve">Повар </w:t>
            </w:r>
          </w:p>
        </w:tc>
        <w:tc>
          <w:tcPr>
            <w:tcW w:w="2183" w:type="dxa"/>
          </w:tcPr>
          <w:p w:rsidR="006B21DC" w:rsidRDefault="006B21DC" w:rsidP="006B21DC">
            <w:pPr>
              <w:jc w:val="center"/>
            </w:pPr>
            <w:r>
              <w:t>41</w:t>
            </w:r>
          </w:p>
        </w:tc>
        <w:tc>
          <w:tcPr>
            <w:tcW w:w="2183" w:type="dxa"/>
          </w:tcPr>
          <w:p w:rsidR="006B21DC" w:rsidRPr="006B21B1" w:rsidRDefault="006B21DC" w:rsidP="006B21DC">
            <w:pPr>
              <w:jc w:val="center"/>
              <w:rPr>
                <w:lang w:val="en-US"/>
              </w:rPr>
            </w:pPr>
            <w:r>
              <w:t>206</w:t>
            </w:r>
          </w:p>
        </w:tc>
      </w:tr>
      <w:tr w:rsidR="006B21DC" w:rsidRPr="006A67DB" w:rsidTr="00060B98">
        <w:trPr>
          <w:trHeight w:val="281"/>
        </w:trPr>
        <w:tc>
          <w:tcPr>
            <w:tcW w:w="5557" w:type="dxa"/>
          </w:tcPr>
          <w:p w:rsidR="006B21DC" w:rsidRPr="006A67DB" w:rsidRDefault="006B21DC" w:rsidP="006B21DC">
            <w:r>
              <w:t>Специалист по закупкам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36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23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Кладовщик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32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56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Воспитатель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26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171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Тракторист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23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30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Водитель погрузчика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19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25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Default="006B21DC" w:rsidP="006B21DC">
            <w:r>
              <w:t>Директор (начальник, управляющий) предприятия</w:t>
            </w:r>
          </w:p>
        </w:tc>
        <w:tc>
          <w:tcPr>
            <w:tcW w:w="2183" w:type="dxa"/>
          </w:tcPr>
          <w:p w:rsidR="006B21DC" w:rsidRDefault="006B21DC" w:rsidP="006B21DC">
            <w:pPr>
              <w:jc w:val="center"/>
            </w:pPr>
            <w:r>
              <w:t>16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64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Оператор котельной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15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14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Контролер-кассир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14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43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Инженер по охране труда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12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42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Охранник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11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26</w:t>
            </w:r>
          </w:p>
        </w:tc>
      </w:tr>
      <w:tr w:rsidR="006B21DC" w:rsidRPr="006A67DB" w:rsidTr="00060B98">
        <w:tc>
          <w:tcPr>
            <w:tcW w:w="5557" w:type="dxa"/>
          </w:tcPr>
          <w:p w:rsidR="006B21DC" w:rsidRPr="006A67DB" w:rsidRDefault="006B21DC" w:rsidP="006B21DC">
            <w:r>
              <w:t>Слесарь по ремонту автомобилей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11</w:t>
            </w:r>
          </w:p>
        </w:tc>
        <w:tc>
          <w:tcPr>
            <w:tcW w:w="2183" w:type="dxa"/>
          </w:tcPr>
          <w:p w:rsidR="006B21DC" w:rsidRPr="006A67DB" w:rsidRDefault="006B21DC" w:rsidP="006B21DC">
            <w:pPr>
              <w:jc w:val="center"/>
            </w:pPr>
            <w:r>
              <w:t>37</w:t>
            </w:r>
          </w:p>
        </w:tc>
      </w:tr>
    </w:tbl>
    <w:p w:rsidR="006B21DC" w:rsidRDefault="006B21DC" w:rsidP="006B21DC">
      <w:pPr>
        <w:ind w:firstLine="709"/>
        <w:jc w:val="both"/>
        <w:rPr>
          <w:sz w:val="28"/>
          <w:szCs w:val="28"/>
        </w:rPr>
      </w:pPr>
    </w:p>
    <w:p w:rsidR="002320A5" w:rsidRDefault="002320A5" w:rsidP="006B21DC">
      <w:pPr>
        <w:ind w:firstLine="709"/>
        <w:jc w:val="both"/>
        <w:rPr>
          <w:sz w:val="28"/>
          <w:szCs w:val="28"/>
        </w:rPr>
      </w:pPr>
    </w:p>
    <w:p w:rsidR="002320A5" w:rsidRDefault="002320A5" w:rsidP="006B21DC">
      <w:pPr>
        <w:ind w:firstLine="709"/>
        <w:jc w:val="both"/>
        <w:rPr>
          <w:sz w:val="28"/>
          <w:szCs w:val="28"/>
        </w:rPr>
      </w:pPr>
    </w:p>
    <w:p w:rsidR="006B21DC" w:rsidRPr="00FB3DF7" w:rsidRDefault="006B21DC" w:rsidP="006B2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FB3DF7">
        <w:rPr>
          <w:sz w:val="28"/>
          <w:szCs w:val="28"/>
        </w:rPr>
        <w:t>. Средний период профессионального обучения.</w:t>
      </w:r>
    </w:p>
    <w:p w:rsidR="006B21DC" w:rsidRPr="000D2EF2" w:rsidRDefault="006B21DC" w:rsidP="006B21DC">
      <w:pPr>
        <w:ind w:firstLine="709"/>
        <w:jc w:val="both"/>
        <w:rPr>
          <w:sz w:val="28"/>
          <w:szCs w:val="28"/>
        </w:rPr>
      </w:pPr>
    </w:p>
    <w:p w:rsidR="006B21DC" w:rsidRPr="00E04994" w:rsidRDefault="006B21DC" w:rsidP="006B21DC">
      <w:pPr>
        <w:ind w:firstLine="709"/>
        <w:jc w:val="both"/>
        <w:rPr>
          <w:sz w:val="28"/>
          <w:szCs w:val="28"/>
        </w:rPr>
      </w:pPr>
      <w:r w:rsidRPr="006A67DB">
        <w:rPr>
          <w:sz w:val="28"/>
          <w:szCs w:val="28"/>
        </w:rPr>
        <w:t>Средний период профессионального обучения безработных граждан в 202</w:t>
      </w:r>
      <w:r>
        <w:rPr>
          <w:sz w:val="28"/>
          <w:szCs w:val="28"/>
        </w:rPr>
        <w:t>1</w:t>
      </w:r>
      <w:r w:rsidRPr="006A67DB">
        <w:rPr>
          <w:sz w:val="28"/>
          <w:szCs w:val="28"/>
        </w:rPr>
        <w:t xml:space="preserve"> году состав</w:t>
      </w:r>
      <w:r>
        <w:rPr>
          <w:sz w:val="28"/>
          <w:szCs w:val="28"/>
        </w:rPr>
        <w:t>ил 2,2 месяца (в 2020 году – 2,4</w:t>
      </w:r>
      <w:r w:rsidRPr="006A67DB">
        <w:rPr>
          <w:sz w:val="28"/>
          <w:szCs w:val="28"/>
        </w:rPr>
        <w:t xml:space="preserve"> месяца).</w:t>
      </w:r>
    </w:p>
    <w:p w:rsidR="002320A5" w:rsidRDefault="002320A5" w:rsidP="006B21DC">
      <w:pPr>
        <w:ind w:firstLine="709"/>
        <w:jc w:val="both"/>
        <w:rPr>
          <w:sz w:val="28"/>
          <w:szCs w:val="28"/>
        </w:rPr>
      </w:pPr>
    </w:p>
    <w:p w:rsidR="006B21DC" w:rsidRPr="00FB3DF7" w:rsidRDefault="006B21DC" w:rsidP="006B2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3DF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B3DF7">
        <w:rPr>
          <w:sz w:val="28"/>
          <w:szCs w:val="28"/>
        </w:rPr>
        <w:t>. Средние затраты на профессиональное обучение</w:t>
      </w:r>
      <w:r>
        <w:rPr>
          <w:sz w:val="28"/>
          <w:szCs w:val="28"/>
        </w:rPr>
        <w:t xml:space="preserve"> </w:t>
      </w:r>
      <w:r w:rsidRPr="00FB3DF7">
        <w:rPr>
          <w:sz w:val="28"/>
          <w:szCs w:val="28"/>
        </w:rPr>
        <w:t>одного безработного в отчетном периоде.</w:t>
      </w:r>
    </w:p>
    <w:p w:rsidR="006B21DC" w:rsidRPr="001B05CE" w:rsidRDefault="006B21DC" w:rsidP="006B21DC">
      <w:pPr>
        <w:ind w:firstLine="709"/>
        <w:jc w:val="both"/>
        <w:rPr>
          <w:sz w:val="28"/>
          <w:szCs w:val="28"/>
        </w:rPr>
      </w:pPr>
    </w:p>
    <w:p w:rsidR="006B21DC" w:rsidRPr="00DB6A51" w:rsidRDefault="006B21DC" w:rsidP="006B21DC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DB6A51">
        <w:rPr>
          <w:sz w:val="28"/>
          <w:szCs w:val="28"/>
        </w:rPr>
        <w:t>В 20</w:t>
      </w:r>
      <w:r w:rsidRPr="00DB6A51">
        <w:rPr>
          <w:sz w:val="28"/>
          <w:szCs w:val="28"/>
          <w:lang w:val="ru-RU"/>
        </w:rPr>
        <w:t>21</w:t>
      </w:r>
      <w:r w:rsidRPr="00DB6A51">
        <w:rPr>
          <w:sz w:val="28"/>
          <w:szCs w:val="28"/>
        </w:rPr>
        <w:t xml:space="preserve"> году с</w:t>
      </w:r>
      <w:r w:rsidRPr="00DB6A51">
        <w:rPr>
          <w:bCs/>
          <w:sz w:val="28"/>
          <w:szCs w:val="28"/>
        </w:rPr>
        <w:t>редние затраты на</w:t>
      </w:r>
      <w:r w:rsidRPr="00DB6A51">
        <w:rPr>
          <w:sz w:val="28"/>
          <w:szCs w:val="28"/>
        </w:rPr>
        <w:t xml:space="preserve"> обучение одного человека за весь период обучения (без учета стипендии и материальной помощи)</w:t>
      </w:r>
      <w:r w:rsidRPr="00DB6A51">
        <w:rPr>
          <w:sz w:val="28"/>
          <w:szCs w:val="28"/>
          <w:lang w:val="ru-RU"/>
        </w:rPr>
        <w:t xml:space="preserve"> снизились</w:t>
      </w:r>
      <w:r w:rsidRPr="00DB6A51">
        <w:rPr>
          <w:sz w:val="28"/>
          <w:szCs w:val="28"/>
        </w:rPr>
        <w:t xml:space="preserve"> по сравнению с 20</w:t>
      </w:r>
      <w:r w:rsidRPr="00DB6A51">
        <w:rPr>
          <w:sz w:val="28"/>
          <w:szCs w:val="28"/>
          <w:lang w:val="ru-RU"/>
        </w:rPr>
        <w:t>20</w:t>
      </w:r>
      <w:r w:rsidRPr="00DB6A51">
        <w:rPr>
          <w:sz w:val="28"/>
          <w:szCs w:val="28"/>
        </w:rPr>
        <w:t xml:space="preserve"> год</w:t>
      </w:r>
      <w:r w:rsidRPr="00DB6A51">
        <w:rPr>
          <w:sz w:val="28"/>
          <w:szCs w:val="28"/>
          <w:lang w:val="ru-RU"/>
        </w:rPr>
        <w:t>ом</w:t>
      </w:r>
      <w:r w:rsidRPr="00DB6A51">
        <w:rPr>
          <w:sz w:val="28"/>
          <w:szCs w:val="28"/>
        </w:rPr>
        <w:t xml:space="preserve"> на </w:t>
      </w:r>
      <w:r w:rsidRPr="00DB6A51">
        <w:rPr>
          <w:sz w:val="28"/>
          <w:szCs w:val="28"/>
          <w:lang w:val="ru-RU"/>
        </w:rPr>
        <w:t>18,</w:t>
      </w:r>
      <w:r w:rsidR="00705AF8">
        <w:rPr>
          <w:sz w:val="28"/>
          <w:szCs w:val="28"/>
          <w:lang w:val="ru-RU"/>
        </w:rPr>
        <w:t>6</w:t>
      </w:r>
      <w:r w:rsidRPr="00DB6A51">
        <w:rPr>
          <w:sz w:val="28"/>
          <w:szCs w:val="28"/>
        </w:rPr>
        <w:t xml:space="preserve">% и составили </w:t>
      </w:r>
      <w:r w:rsidRPr="00DB6A51">
        <w:rPr>
          <w:sz w:val="28"/>
          <w:szCs w:val="28"/>
          <w:lang w:val="ru-RU"/>
        </w:rPr>
        <w:t xml:space="preserve">22826,4 </w:t>
      </w:r>
      <w:r w:rsidRPr="00DB6A51">
        <w:rPr>
          <w:sz w:val="28"/>
          <w:szCs w:val="28"/>
        </w:rPr>
        <w:t>руб</w:t>
      </w:r>
      <w:r w:rsidR="00705AF8">
        <w:rPr>
          <w:sz w:val="28"/>
          <w:szCs w:val="28"/>
          <w:lang w:val="ru-RU"/>
        </w:rPr>
        <w:t>ля</w:t>
      </w:r>
      <w:r w:rsidRPr="00DB6A51">
        <w:rPr>
          <w:sz w:val="28"/>
          <w:szCs w:val="28"/>
        </w:rPr>
        <w:t xml:space="preserve"> (20</w:t>
      </w:r>
      <w:r w:rsidRPr="00DB6A51">
        <w:rPr>
          <w:sz w:val="28"/>
          <w:szCs w:val="28"/>
          <w:lang w:val="ru-RU"/>
        </w:rPr>
        <w:t>20</w:t>
      </w:r>
      <w:r w:rsidRPr="00DB6A51">
        <w:rPr>
          <w:sz w:val="28"/>
          <w:szCs w:val="28"/>
        </w:rPr>
        <w:t xml:space="preserve"> год – </w:t>
      </w:r>
      <w:r w:rsidRPr="00DB6A51">
        <w:rPr>
          <w:sz w:val="28"/>
          <w:szCs w:val="28"/>
          <w:lang w:val="ru-RU"/>
        </w:rPr>
        <w:t xml:space="preserve">28026,9 </w:t>
      </w:r>
      <w:r w:rsidRPr="00DB6A51">
        <w:rPr>
          <w:sz w:val="28"/>
          <w:szCs w:val="28"/>
        </w:rPr>
        <w:t>руб</w:t>
      </w:r>
      <w:r w:rsidRPr="00DB6A51">
        <w:rPr>
          <w:sz w:val="28"/>
          <w:szCs w:val="28"/>
          <w:lang w:val="ru-RU"/>
        </w:rPr>
        <w:t>.)</w:t>
      </w:r>
      <w:r>
        <w:rPr>
          <w:sz w:val="28"/>
          <w:szCs w:val="28"/>
          <w:lang w:val="ru-RU"/>
        </w:rPr>
        <w:t>. Снижение средних затрат связано с тем, что</w:t>
      </w:r>
      <w:r w:rsidRPr="00DB6A51">
        <w:rPr>
          <w:sz w:val="28"/>
          <w:szCs w:val="28"/>
          <w:lang w:val="ru-RU"/>
        </w:rPr>
        <w:t xml:space="preserve"> часть граждан проходили обучение дистанционно в рамках федерального проекта «Содействие занятости» национального проекта «Демография» за счет средств федерального бюджета.</w:t>
      </w:r>
    </w:p>
    <w:p w:rsidR="006B21DC" w:rsidRPr="002336FA" w:rsidRDefault="006B21DC" w:rsidP="006B21DC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D506F9">
        <w:rPr>
          <w:bCs/>
          <w:sz w:val="28"/>
          <w:szCs w:val="28"/>
        </w:rPr>
        <w:t>Средняя стоимость курса обучения</w:t>
      </w:r>
      <w:r w:rsidRPr="00D506F9">
        <w:rPr>
          <w:sz w:val="28"/>
          <w:szCs w:val="28"/>
        </w:rPr>
        <w:t xml:space="preserve"> граждан, приступивших к обучению в отчетном периоде</w:t>
      </w:r>
      <w:r w:rsidRPr="00D506F9">
        <w:rPr>
          <w:bCs/>
          <w:sz w:val="28"/>
          <w:szCs w:val="28"/>
        </w:rPr>
        <w:t xml:space="preserve">, в Камчатском крае </w:t>
      </w:r>
      <w:r w:rsidRPr="00D506F9">
        <w:rPr>
          <w:sz w:val="28"/>
          <w:szCs w:val="28"/>
        </w:rPr>
        <w:t xml:space="preserve">составила </w:t>
      </w:r>
      <w:r>
        <w:rPr>
          <w:sz w:val="28"/>
          <w:szCs w:val="28"/>
          <w:lang w:val="ru-RU"/>
        </w:rPr>
        <w:t>21963,3</w:t>
      </w:r>
      <w:r w:rsidRPr="00D506F9">
        <w:rPr>
          <w:sz w:val="28"/>
          <w:szCs w:val="28"/>
        </w:rPr>
        <w:t xml:space="preserve"> рубл</w:t>
      </w:r>
      <w:r w:rsidR="00705AF8">
        <w:rPr>
          <w:sz w:val="28"/>
          <w:szCs w:val="28"/>
          <w:lang w:val="ru-RU"/>
        </w:rPr>
        <w:t>я</w:t>
      </w:r>
      <w:r w:rsidRPr="00D506F9">
        <w:rPr>
          <w:sz w:val="28"/>
          <w:szCs w:val="28"/>
        </w:rPr>
        <w:t xml:space="preserve"> </w:t>
      </w:r>
      <w:r w:rsidRPr="00D506F9">
        <w:rPr>
          <w:sz w:val="28"/>
          <w:szCs w:val="28"/>
          <w:lang w:val="ru-RU"/>
        </w:rPr>
        <w:t>(</w:t>
      </w:r>
      <w:r w:rsidRPr="00D506F9">
        <w:rPr>
          <w:sz w:val="28"/>
          <w:szCs w:val="28"/>
        </w:rPr>
        <w:t>2020 год</w:t>
      </w:r>
      <w:r w:rsidRPr="00D506F9">
        <w:rPr>
          <w:sz w:val="28"/>
          <w:szCs w:val="28"/>
          <w:lang w:val="ru-RU"/>
        </w:rPr>
        <w:t xml:space="preserve"> – 26580,8</w:t>
      </w:r>
      <w:r w:rsidRPr="00D506F9">
        <w:rPr>
          <w:sz w:val="28"/>
          <w:szCs w:val="28"/>
        </w:rPr>
        <w:t xml:space="preserve"> руб</w:t>
      </w:r>
      <w:r w:rsidRPr="00D506F9">
        <w:rPr>
          <w:sz w:val="28"/>
          <w:szCs w:val="28"/>
          <w:lang w:val="ru-RU"/>
        </w:rPr>
        <w:t>.</w:t>
      </w:r>
      <w:r w:rsidRPr="00D506F9">
        <w:rPr>
          <w:sz w:val="28"/>
          <w:szCs w:val="28"/>
        </w:rPr>
        <w:t>).</w:t>
      </w:r>
      <w:r>
        <w:rPr>
          <w:sz w:val="28"/>
          <w:szCs w:val="28"/>
          <w:lang w:val="ru-RU"/>
        </w:rPr>
        <w:t xml:space="preserve"> Снижение стоимости курса обучения по сравнению с 2020 годом связано с обучением большей доли граждан по программам дополнительного профессионального образования с применением дистанционны</w:t>
      </w:r>
      <w:r w:rsidR="00705AF8">
        <w:rPr>
          <w:sz w:val="28"/>
          <w:szCs w:val="28"/>
          <w:lang w:val="ru-RU"/>
        </w:rPr>
        <w:t>х технологий, стоимость которых</w:t>
      </w:r>
      <w:r>
        <w:rPr>
          <w:sz w:val="28"/>
          <w:szCs w:val="28"/>
          <w:lang w:val="ru-RU"/>
        </w:rPr>
        <w:t xml:space="preserve"> в ходе закупок образовательных услуг значительно снижалась участниками закупки.</w:t>
      </w:r>
    </w:p>
    <w:p w:rsidR="006B21DC" w:rsidRPr="006A67DB" w:rsidRDefault="006B21DC" w:rsidP="006B21DC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A67DB">
        <w:rPr>
          <w:sz w:val="28"/>
          <w:szCs w:val="28"/>
        </w:rPr>
        <w:t xml:space="preserve">На выплату стипендии гражданам в период профессионального обучения израсходовано </w:t>
      </w:r>
      <w:r>
        <w:rPr>
          <w:sz w:val="28"/>
          <w:szCs w:val="28"/>
        </w:rPr>
        <w:t xml:space="preserve">6693,6 </w:t>
      </w:r>
      <w:r w:rsidRPr="006A67DB">
        <w:rPr>
          <w:sz w:val="28"/>
          <w:szCs w:val="28"/>
        </w:rPr>
        <w:t>тыс. руб</w:t>
      </w:r>
      <w:r w:rsidR="00705AF8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Pr="006A67DB">
        <w:rPr>
          <w:sz w:val="28"/>
          <w:szCs w:val="28"/>
        </w:rPr>
        <w:t>(</w:t>
      </w:r>
      <w:r w:rsidR="00705AF8">
        <w:rPr>
          <w:sz w:val="28"/>
          <w:szCs w:val="28"/>
        </w:rPr>
        <w:t xml:space="preserve">в </w:t>
      </w:r>
      <w:r w:rsidRPr="006A67D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A67DB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</w:t>
      </w:r>
      <w:r w:rsidRPr="006A67DB">
        <w:rPr>
          <w:sz w:val="28"/>
          <w:szCs w:val="28"/>
        </w:rPr>
        <w:t>11727,2 тыс. руб</w:t>
      </w:r>
      <w:r>
        <w:rPr>
          <w:sz w:val="28"/>
          <w:szCs w:val="28"/>
        </w:rPr>
        <w:t>.</w:t>
      </w:r>
      <w:r w:rsidRPr="006A67DB">
        <w:rPr>
          <w:sz w:val="28"/>
          <w:szCs w:val="28"/>
        </w:rPr>
        <w:t xml:space="preserve">). </w:t>
      </w:r>
    </w:p>
    <w:p w:rsidR="006B21DC" w:rsidRPr="00F02949" w:rsidRDefault="006B21DC" w:rsidP="006B21DC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6A67DB">
        <w:rPr>
          <w:sz w:val="28"/>
          <w:szCs w:val="28"/>
        </w:rPr>
        <w:t>На оказание материальной помощи гражданам в период профессионального обучения израсходовано</w:t>
      </w:r>
      <w:r w:rsidRPr="006A67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1764,08</w:t>
      </w:r>
      <w:r>
        <w:rPr>
          <w:sz w:val="28"/>
          <w:szCs w:val="28"/>
        </w:rPr>
        <w:t xml:space="preserve"> тыс. рублей (в 20</w:t>
      </w:r>
      <w:r>
        <w:rPr>
          <w:sz w:val="28"/>
          <w:szCs w:val="28"/>
          <w:lang w:val="ru-RU"/>
        </w:rPr>
        <w:t>20</w:t>
      </w:r>
      <w:r w:rsidRPr="006A67DB">
        <w:rPr>
          <w:sz w:val="28"/>
          <w:szCs w:val="28"/>
        </w:rPr>
        <w:t xml:space="preserve"> год</w:t>
      </w:r>
      <w:r w:rsidRPr="006A67DB">
        <w:rPr>
          <w:sz w:val="28"/>
          <w:szCs w:val="28"/>
          <w:lang w:val="ru-RU"/>
        </w:rPr>
        <w:t>у</w:t>
      </w:r>
      <w:r w:rsidRPr="006A67DB">
        <w:rPr>
          <w:sz w:val="28"/>
          <w:szCs w:val="28"/>
        </w:rPr>
        <w:t xml:space="preserve"> – </w:t>
      </w:r>
      <w:r w:rsidRPr="006A67DB">
        <w:rPr>
          <w:sz w:val="28"/>
          <w:szCs w:val="28"/>
          <w:lang w:val="ru-RU"/>
        </w:rPr>
        <w:t>4555,</w:t>
      </w:r>
      <w:r>
        <w:rPr>
          <w:sz w:val="28"/>
          <w:szCs w:val="28"/>
          <w:lang w:val="ru-RU"/>
        </w:rPr>
        <w:t>4</w:t>
      </w:r>
      <w:r w:rsidRPr="006A67DB">
        <w:rPr>
          <w:sz w:val="28"/>
          <w:szCs w:val="28"/>
        </w:rPr>
        <w:t xml:space="preserve"> тыс. руб</w:t>
      </w:r>
      <w:r>
        <w:rPr>
          <w:sz w:val="28"/>
          <w:szCs w:val="28"/>
          <w:lang w:val="ru-RU"/>
        </w:rPr>
        <w:t>.</w:t>
      </w:r>
      <w:r w:rsidRPr="006A67DB">
        <w:rPr>
          <w:sz w:val="28"/>
          <w:szCs w:val="28"/>
        </w:rPr>
        <w:t>).</w:t>
      </w:r>
    </w:p>
    <w:p w:rsidR="006B21DC" w:rsidRDefault="006B21DC" w:rsidP="006B21DC">
      <w:pPr>
        <w:ind w:firstLine="709"/>
        <w:jc w:val="both"/>
        <w:rPr>
          <w:sz w:val="28"/>
          <w:szCs w:val="28"/>
        </w:rPr>
      </w:pPr>
    </w:p>
    <w:p w:rsidR="006B21DC" w:rsidRPr="001014E2" w:rsidRDefault="006B21DC" w:rsidP="006B2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014E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04994">
        <w:rPr>
          <w:sz w:val="28"/>
          <w:szCs w:val="28"/>
        </w:rPr>
        <w:t>Оценка уровня трудоустройства после прохождения профессионального обучения. Основные причины признания граждан безработными после завершения ими профессионального обучения.</w:t>
      </w:r>
    </w:p>
    <w:p w:rsidR="006B21DC" w:rsidRPr="00EA2281" w:rsidRDefault="006B21DC" w:rsidP="006B21DC">
      <w:pPr>
        <w:ind w:firstLine="709"/>
        <w:jc w:val="both"/>
        <w:rPr>
          <w:sz w:val="28"/>
          <w:szCs w:val="28"/>
        </w:rPr>
      </w:pPr>
    </w:p>
    <w:p w:rsidR="006B21DC" w:rsidRPr="00EA2281" w:rsidRDefault="006B21DC" w:rsidP="006B21DC">
      <w:pPr>
        <w:ind w:firstLine="709"/>
        <w:jc w:val="both"/>
        <w:rPr>
          <w:snapToGrid w:val="0"/>
          <w:sz w:val="28"/>
          <w:szCs w:val="28"/>
        </w:rPr>
      </w:pPr>
      <w:r w:rsidRPr="00EA2281">
        <w:rPr>
          <w:snapToGrid w:val="0"/>
          <w:sz w:val="28"/>
          <w:szCs w:val="28"/>
        </w:rPr>
        <w:t>Основным</w:t>
      </w:r>
      <w:r>
        <w:rPr>
          <w:snapToGrid w:val="0"/>
          <w:sz w:val="28"/>
          <w:szCs w:val="28"/>
        </w:rPr>
        <w:t>и</w:t>
      </w:r>
      <w:r w:rsidRPr="00EA2281">
        <w:rPr>
          <w:snapToGrid w:val="0"/>
          <w:sz w:val="28"/>
          <w:szCs w:val="28"/>
        </w:rPr>
        <w:t xml:space="preserve"> критери</w:t>
      </w:r>
      <w:r>
        <w:rPr>
          <w:snapToGrid w:val="0"/>
          <w:sz w:val="28"/>
          <w:szCs w:val="28"/>
        </w:rPr>
        <w:t>я</w:t>
      </w:r>
      <w:r w:rsidRPr="00EA2281"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и</w:t>
      </w:r>
      <w:r w:rsidRPr="00EA2281">
        <w:rPr>
          <w:snapToGrid w:val="0"/>
          <w:sz w:val="28"/>
          <w:szCs w:val="28"/>
        </w:rPr>
        <w:t xml:space="preserve"> оценки эффективности профессионального обучения безработных граждан являются показатели трудоуст</w:t>
      </w:r>
      <w:r>
        <w:rPr>
          <w:snapToGrid w:val="0"/>
          <w:sz w:val="28"/>
          <w:szCs w:val="28"/>
        </w:rPr>
        <w:t>ройства по завершению обучения,</w:t>
      </w:r>
      <w:r w:rsidRPr="00EA2281">
        <w:rPr>
          <w:snapToGrid w:val="0"/>
          <w:sz w:val="28"/>
          <w:szCs w:val="28"/>
        </w:rPr>
        <w:t xml:space="preserve"> закрепления на рабочих местах свыше 3-х месяцев</w:t>
      </w:r>
      <w:r>
        <w:rPr>
          <w:snapToGrid w:val="0"/>
          <w:sz w:val="28"/>
          <w:szCs w:val="28"/>
        </w:rPr>
        <w:t xml:space="preserve">, а также </w:t>
      </w:r>
      <w:r w:rsidRPr="00784447">
        <w:rPr>
          <w:sz w:val="28"/>
          <w:szCs w:val="28"/>
        </w:rPr>
        <w:t xml:space="preserve">численность повторно обратившихся в </w:t>
      </w:r>
      <w:r>
        <w:rPr>
          <w:sz w:val="28"/>
          <w:szCs w:val="28"/>
        </w:rPr>
        <w:t>службу</w:t>
      </w:r>
      <w:r w:rsidRPr="00784447">
        <w:rPr>
          <w:sz w:val="28"/>
          <w:szCs w:val="28"/>
        </w:rPr>
        <w:t xml:space="preserve"> занятости после прохождения профессионального обучения</w:t>
      </w:r>
      <w:r w:rsidRPr="00EA2281">
        <w:rPr>
          <w:snapToGrid w:val="0"/>
          <w:sz w:val="28"/>
          <w:szCs w:val="28"/>
        </w:rPr>
        <w:t>.</w:t>
      </w:r>
    </w:p>
    <w:p w:rsidR="00F72DD0" w:rsidRDefault="00705AF8" w:rsidP="006B21D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2021 году п</w:t>
      </w:r>
      <w:r w:rsidR="006B21DC" w:rsidRPr="001A6696">
        <w:rPr>
          <w:snapToGrid w:val="0"/>
          <w:sz w:val="28"/>
          <w:szCs w:val="28"/>
        </w:rPr>
        <w:t>осле прохождения профессионального обучения трудоустроились 460 человек</w:t>
      </w:r>
      <w:r>
        <w:rPr>
          <w:snapToGrid w:val="0"/>
          <w:sz w:val="28"/>
          <w:szCs w:val="28"/>
        </w:rPr>
        <w:t xml:space="preserve"> или 64,3%</w:t>
      </w:r>
      <w:r w:rsidR="006B21DC" w:rsidRPr="001A669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от </w:t>
      </w:r>
      <w:r w:rsidR="006B21DC" w:rsidRPr="001A6696">
        <w:rPr>
          <w:snapToGrid w:val="0"/>
          <w:sz w:val="28"/>
          <w:szCs w:val="28"/>
        </w:rPr>
        <w:t>общей численности граждан, завершивших профессиональное обучение</w:t>
      </w:r>
      <w:r w:rsidR="00F72DD0">
        <w:rPr>
          <w:snapToGrid w:val="0"/>
          <w:sz w:val="28"/>
          <w:szCs w:val="28"/>
        </w:rPr>
        <w:t xml:space="preserve"> в течение года</w:t>
      </w:r>
      <w:r w:rsidR="006B21DC" w:rsidRPr="001A6696">
        <w:rPr>
          <w:snapToGrid w:val="0"/>
          <w:sz w:val="28"/>
          <w:szCs w:val="28"/>
        </w:rPr>
        <w:t>, что на 15</w:t>
      </w:r>
      <w:r>
        <w:rPr>
          <w:snapToGrid w:val="0"/>
          <w:sz w:val="28"/>
          <w:szCs w:val="28"/>
        </w:rPr>
        <w:t>,1</w:t>
      </w:r>
      <w:r w:rsidR="006B21DC" w:rsidRPr="001A6696">
        <w:rPr>
          <w:snapToGrid w:val="0"/>
          <w:sz w:val="28"/>
          <w:szCs w:val="28"/>
        </w:rPr>
        <w:t xml:space="preserve"> процентных пункта выше соответствующего показателя 2020 года (49</w:t>
      </w:r>
      <w:r>
        <w:rPr>
          <w:snapToGrid w:val="0"/>
          <w:sz w:val="28"/>
          <w:szCs w:val="28"/>
        </w:rPr>
        <w:t>,2</w:t>
      </w:r>
      <w:r w:rsidR="006B21DC" w:rsidRPr="001A6696">
        <w:rPr>
          <w:snapToGrid w:val="0"/>
          <w:sz w:val="28"/>
          <w:szCs w:val="28"/>
        </w:rPr>
        <w:t xml:space="preserve">%). </w:t>
      </w:r>
    </w:p>
    <w:p w:rsidR="006B21DC" w:rsidRDefault="006B21DC" w:rsidP="006B21DC">
      <w:pPr>
        <w:ind w:firstLine="709"/>
        <w:jc w:val="both"/>
        <w:rPr>
          <w:color w:val="FF0000"/>
          <w:sz w:val="28"/>
          <w:szCs w:val="28"/>
        </w:rPr>
      </w:pPr>
      <w:r w:rsidRPr="001A6696">
        <w:rPr>
          <w:snapToGrid w:val="0"/>
          <w:sz w:val="28"/>
          <w:szCs w:val="28"/>
        </w:rPr>
        <w:t>Доля граждан, признанных безработными после завершения</w:t>
      </w:r>
      <w:r w:rsidRPr="00E04994">
        <w:rPr>
          <w:sz w:val="28"/>
          <w:szCs w:val="28"/>
        </w:rPr>
        <w:t xml:space="preserve"> профессионального обучения, в общей численности завершивших</w:t>
      </w:r>
      <w:r>
        <w:rPr>
          <w:sz w:val="28"/>
          <w:szCs w:val="28"/>
        </w:rPr>
        <w:t xml:space="preserve"> профессиональное</w:t>
      </w:r>
      <w:r w:rsidRPr="00E04994">
        <w:rPr>
          <w:sz w:val="28"/>
          <w:szCs w:val="28"/>
        </w:rPr>
        <w:t xml:space="preserve"> обучение</w:t>
      </w:r>
      <w:r>
        <w:rPr>
          <w:sz w:val="28"/>
          <w:szCs w:val="28"/>
        </w:rPr>
        <w:t xml:space="preserve"> граждан</w:t>
      </w:r>
      <w:r w:rsidRPr="00E04994">
        <w:rPr>
          <w:sz w:val="28"/>
          <w:szCs w:val="28"/>
        </w:rPr>
        <w:t xml:space="preserve"> в отчетном периоде, составила </w:t>
      </w:r>
      <w:r>
        <w:rPr>
          <w:sz w:val="28"/>
          <w:szCs w:val="28"/>
        </w:rPr>
        <w:t>11</w:t>
      </w:r>
      <w:r w:rsidR="00F72DD0">
        <w:rPr>
          <w:sz w:val="28"/>
          <w:szCs w:val="28"/>
        </w:rPr>
        <w:t>,0</w:t>
      </w:r>
      <w:r w:rsidRPr="00E04994">
        <w:rPr>
          <w:sz w:val="28"/>
          <w:szCs w:val="28"/>
        </w:rPr>
        <w:t xml:space="preserve">%, что </w:t>
      </w:r>
      <w:r>
        <w:rPr>
          <w:sz w:val="28"/>
          <w:szCs w:val="28"/>
        </w:rPr>
        <w:t xml:space="preserve">меньше </w:t>
      </w:r>
      <w:r w:rsidRPr="00E04994">
        <w:rPr>
          <w:sz w:val="28"/>
          <w:szCs w:val="28"/>
        </w:rPr>
        <w:t>аналогич</w:t>
      </w:r>
      <w:r>
        <w:rPr>
          <w:sz w:val="28"/>
          <w:szCs w:val="28"/>
        </w:rPr>
        <w:t>ного</w:t>
      </w:r>
      <w:r w:rsidRPr="00E0499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 2020</w:t>
      </w:r>
      <w:r w:rsidRPr="00E04994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4,5</w:t>
      </w:r>
      <w:r w:rsidRPr="00E04994">
        <w:rPr>
          <w:sz w:val="28"/>
          <w:szCs w:val="28"/>
        </w:rPr>
        <w:t xml:space="preserve"> процентных пункта. </w:t>
      </w:r>
      <w:r w:rsidRPr="00E04994">
        <w:rPr>
          <w:color w:val="FF0000"/>
          <w:sz w:val="28"/>
          <w:szCs w:val="28"/>
        </w:rPr>
        <w:t xml:space="preserve"> </w:t>
      </w:r>
    </w:p>
    <w:p w:rsidR="006B21DC" w:rsidRPr="00E04994" w:rsidRDefault="006B21DC" w:rsidP="006B21DC">
      <w:pPr>
        <w:pStyle w:val="26"/>
        <w:ind w:firstLine="709"/>
        <w:rPr>
          <w:sz w:val="28"/>
          <w:szCs w:val="28"/>
        </w:rPr>
      </w:pPr>
      <w:r w:rsidRPr="00E04994">
        <w:rPr>
          <w:sz w:val="28"/>
          <w:szCs w:val="28"/>
        </w:rPr>
        <w:lastRenderedPageBreak/>
        <w:t>Из числа повторно обратившихся в службу занятости граждан (</w:t>
      </w:r>
      <w:r>
        <w:rPr>
          <w:sz w:val="28"/>
          <w:szCs w:val="28"/>
        </w:rPr>
        <w:t>78</w:t>
      </w:r>
      <w:r w:rsidRPr="006A67DB">
        <w:rPr>
          <w:sz w:val="28"/>
          <w:szCs w:val="28"/>
        </w:rPr>
        <w:t xml:space="preserve"> человек</w:t>
      </w:r>
      <w:r w:rsidRPr="00E04994">
        <w:rPr>
          <w:sz w:val="28"/>
          <w:szCs w:val="28"/>
        </w:rPr>
        <w:t>)</w:t>
      </w:r>
      <w:r w:rsidR="00F72DD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72DD0">
        <w:rPr>
          <w:sz w:val="28"/>
          <w:szCs w:val="28"/>
        </w:rPr>
        <w:t xml:space="preserve"> </w:t>
      </w:r>
      <w:r w:rsidRPr="006A67DB">
        <w:rPr>
          <w:sz w:val="28"/>
          <w:szCs w:val="28"/>
        </w:rPr>
        <w:t>человека зарегистрировались в качестве индивидуальных предпринимателей,</w:t>
      </w:r>
      <w:r w:rsidRPr="006A67D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6A67D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A67DB">
        <w:rPr>
          <w:sz w:val="28"/>
          <w:szCs w:val="28"/>
        </w:rPr>
        <w:t xml:space="preserve"> трудоустроен</w:t>
      </w:r>
      <w:r>
        <w:rPr>
          <w:sz w:val="28"/>
          <w:szCs w:val="28"/>
        </w:rPr>
        <w:t>ы</w:t>
      </w:r>
      <w:r w:rsidRPr="00E04994">
        <w:rPr>
          <w:sz w:val="28"/>
          <w:szCs w:val="28"/>
        </w:rPr>
        <w:t>.</w:t>
      </w:r>
    </w:p>
    <w:p w:rsidR="006B21DC" w:rsidRDefault="006B21DC" w:rsidP="006B21DC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повторного обращения в </w:t>
      </w:r>
      <w:r w:rsidR="00F72DD0">
        <w:rPr>
          <w:sz w:val="28"/>
          <w:szCs w:val="28"/>
        </w:rPr>
        <w:t>органы службы</w:t>
      </w:r>
      <w:r>
        <w:rPr>
          <w:sz w:val="28"/>
          <w:szCs w:val="28"/>
        </w:rPr>
        <w:t xml:space="preserve"> занятости </w:t>
      </w:r>
      <w:r w:rsidR="00F72DD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отсутствие у граждан, завершивших обучение, практического опыта по полученной профессии, что создает проблемы при попытках самостоятельного трудоустройства. </w:t>
      </w:r>
      <w:r w:rsidR="00186063">
        <w:rPr>
          <w:sz w:val="28"/>
          <w:szCs w:val="28"/>
        </w:rPr>
        <w:t xml:space="preserve">Поддержка и помощь </w:t>
      </w:r>
      <w:r>
        <w:rPr>
          <w:sz w:val="28"/>
          <w:szCs w:val="28"/>
        </w:rPr>
        <w:t xml:space="preserve">службы занятости в </w:t>
      </w:r>
      <w:r w:rsidR="00186063" w:rsidRPr="00E04994">
        <w:rPr>
          <w:sz w:val="28"/>
          <w:szCs w:val="28"/>
        </w:rPr>
        <w:t>процессе поиска подходящей работы</w:t>
      </w:r>
      <w:r>
        <w:rPr>
          <w:sz w:val="28"/>
          <w:szCs w:val="28"/>
        </w:rPr>
        <w:t xml:space="preserve"> дает гражданам больше уверенности при обращении к работодателю, расширяет возможности реализации гражданина на рынке труда. Также, </w:t>
      </w:r>
      <w:r w:rsidRPr="007B42CE">
        <w:rPr>
          <w:sz w:val="28"/>
          <w:szCs w:val="28"/>
        </w:rPr>
        <w:t>в период действия ограничительных мер, связанных с предотвращением распространения новой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отмечается</w:t>
      </w:r>
      <w:r w:rsidRPr="007B42CE">
        <w:rPr>
          <w:sz w:val="28"/>
          <w:szCs w:val="28"/>
        </w:rPr>
        <w:t xml:space="preserve"> неготовность граждан в условиях пандемии открывать собственный бизнес</w:t>
      </w:r>
      <w:r>
        <w:rPr>
          <w:sz w:val="28"/>
          <w:szCs w:val="28"/>
        </w:rPr>
        <w:t>.</w:t>
      </w:r>
    </w:p>
    <w:p w:rsidR="006B21DC" w:rsidRPr="00CD51F4" w:rsidRDefault="006B21DC" w:rsidP="006B2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CD51F4">
        <w:rPr>
          <w:sz w:val="28"/>
          <w:szCs w:val="28"/>
        </w:rPr>
        <w:t>.</w:t>
      </w:r>
      <w:r w:rsidR="002F2F17">
        <w:rPr>
          <w:sz w:val="28"/>
          <w:szCs w:val="28"/>
        </w:rPr>
        <w:t> </w:t>
      </w:r>
      <w:r w:rsidR="002F2F17" w:rsidRPr="00767309">
        <w:rPr>
          <w:sz w:val="28"/>
          <w:szCs w:val="28"/>
        </w:rPr>
        <w:t>Примеры положительного опыта</w:t>
      </w:r>
      <w:r w:rsidR="002F2F17">
        <w:rPr>
          <w:sz w:val="28"/>
          <w:szCs w:val="28"/>
        </w:rPr>
        <w:t xml:space="preserve"> (подходы к оказанию услуг по </w:t>
      </w:r>
      <w:proofErr w:type="spellStart"/>
      <w:r w:rsidR="002F2F17">
        <w:rPr>
          <w:sz w:val="28"/>
          <w:szCs w:val="28"/>
        </w:rPr>
        <w:t>профобучению</w:t>
      </w:r>
      <w:proofErr w:type="spellEnd"/>
      <w:r w:rsidR="002F2F17">
        <w:rPr>
          <w:sz w:val="28"/>
          <w:szCs w:val="28"/>
        </w:rPr>
        <w:t xml:space="preserve">, меры по обеспечению доступности услуг по </w:t>
      </w:r>
      <w:proofErr w:type="spellStart"/>
      <w:r w:rsidR="002F2F17">
        <w:rPr>
          <w:sz w:val="28"/>
          <w:szCs w:val="28"/>
        </w:rPr>
        <w:t>профобучению</w:t>
      </w:r>
      <w:proofErr w:type="spellEnd"/>
      <w:r w:rsidR="002F2F17">
        <w:rPr>
          <w:sz w:val="28"/>
          <w:szCs w:val="28"/>
        </w:rPr>
        <w:t>)</w:t>
      </w:r>
      <w:r w:rsidRPr="00CD51F4">
        <w:rPr>
          <w:sz w:val="28"/>
          <w:szCs w:val="28"/>
        </w:rPr>
        <w:t>.</w:t>
      </w:r>
    </w:p>
    <w:p w:rsidR="006B21DC" w:rsidRDefault="006B21DC" w:rsidP="006B21DC">
      <w:pPr>
        <w:ind w:firstLine="709"/>
        <w:jc w:val="both"/>
        <w:rPr>
          <w:sz w:val="28"/>
          <w:szCs w:val="28"/>
        </w:rPr>
      </w:pPr>
    </w:p>
    <w:p w:rsidR="006B21DC" w:rsidRPr="006A67DB" w:rsidRDefault="006B21DC" w:rsidP="006B21D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6A67DB">
        <w:rPr>
          <w:sz w:val="28"/>
          <w:szCs w:val="28"/>
        </w:rPr>
        <w:t xml:space="preserve"> году профессионально</w:t>
      </w:r>
      <w:r>
        <w:rPr>
          <w:sz w:val="28"/>
          <w:szCs w:val="28"/>
        </w:rPr>
        <w:t>е</w:t>
      </w:r>
      <w:r w:rsidRPr="006A67DB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Pr="006A67DB">
        <w:rPr>
          <w:sz w:val="28"/>
          <w:szCs w:val="28"/>
        </w:rPr>
        <w:t xml:space="preserve"> для безработны</w:t>
      </w:r>
      <w:r>
        <w:rPr>
          <w:sz w:val="28"/>
          <w:szCs w:val="28"/>
        </w:rPr>
        <w:t>х граждан было организовано в 45</w:t>
      </w:r>
      <w:r w:rsidRPr="006A67DB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разовательных организациях по 64</w:t>
      </w:r>
      <w:r w:rsidRPr="006A67DB">
        <w:rPr>
          <w:sz w:val="28"/>
          <w:szCs w:val="28"/>
        </w:rPr>
        <w:t xml:space="preserve"> профессиям (специальностям, компетенциям), востребованным в Камчатском крае.</w:t>
      </w:r>
    </w:p>
    <w:p w:rsidR="006B21DC" w:rsidRDefault="006B21DC" w:rsidP="006B21DC">
      <w:pPr>
        <w:pStyle w:val="af1"/>
        <w:ind w:left="0" w:firstLine="708"/>
        <w:jc w:val="both"/>
        <w:rPr>
          <w:sz w:val="28"/>
          <w:szCs w:val="28"/>
        </w:rPr>
      </w:pPr>
      <w:r w:rsidRPr="006A67DB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Pr="006A67DB">
        <w:rPr>
          <w:sz w:val="28"/>
          <w:szCs w:val="28"/>
        </w:rPr>
        <w:t xml:space="preserve">территориальную отдаленность большинства муниципальных районов от краевого центра, </w:t>
      </w:r>
      <w:r>
        <w:rPr>
          <w:sz w:val="28"/>
          <w:szCs w:val="28"/>
        </w:rPr>
        <w:t>где</w:t>
      </w:r>
      <w:r w:rsidRPr="006A67DB">
        <w:rPr>
          <w:sz w:val="28"/>
          <w:szCs w:val="28"/>
        </w:rPr>
        <w:t xml:space="preserve"> расположены образовательные организации высшего образования и наибольшая часть</w:t>
      </w:r>
      <w:r>
        <w:rPr>
          <w:sz w:val="28"/>
          <w:szCs w:val="28"/>
        </w:rPr>
        <w:t xml:space="preserve"> профессиональных</w:t>
      </w:r>
      <w:r w:rsidRPr="006A67DB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азовательных организаций, в 2021</w:t>
      </w:r>
      <w:r w:rsidRPr="006A67DB">
        <w:rPr>
          <w:sz w:val="28"/>
          <w:szCs w:val="28"/>
        </w:rPr>
        <w:t xml:space="preserve"> году применялась практика</w:t>
      </w:r>
      <w:r>
        <w:rPr>
          <w:sz w:val="28"/>
          <w:szCs w:val="28"/>
        </w:rPr>
        <w:t xml:space="preserve"> дистанционного обучения граждан</w:t>
      </w:r>
      <w:r w:rsidRPr="006A67DB">
        <w:rPr>
          <w:sz w:val="28"/>
          <w:szCs w:val="28"/>
        </w:rPr>
        <w:t xml:space="preserve">. </w:t>
      </w:r>
      <w:r>
        <w:rPr>
          <w:sz w:val="28"/>
          <w:szCs w:val="28"/>
        </w:rPr>
        <w:t>Дистанционными технологиями воспользовались 27</w:t>
      </w:r>
      <w:r w:rsidR="00F0305B">
        <w:rPr>
          <w:sz w:val="28"/>
          <w:szCs w:val="28"/>
        </w:rPr>
        <w:t>,0</w:t>
      </w:r>
      <w:r>
        <w:rPr>
          <w:sz w:val="28"/>
          <w:szCs w:val="28"/>
        </w:rPr>
        <w:t>% прошедших</w:t>
      </w:r>
      <w:r w:rsidR="00F0305B">
        <w:rPr>
          <w:sz w:val="28"/>
          <w:szCs w:val="28"/>
        </w:rPr>
        <w:t xml:space="preserve"> профессиональное</w:t>
      </w:r>
      <w:r>
        <w:rPr>
          <w:sz w:val="28"/>
          <w:szCs w:val="28"/>
        </w:rPr>
        <w:t xml:space="preserve"> обучение граждан</w:t>
      </w:r>
      <w:r w:rsidRPr="006A67DB">
        <w:rPr>
          <w:sz w:val="28"/>
          <w:szCs w:val="28"/>
        </w:rPr>
        <w:t xml:space="preserve">. </w:t>
      </w:r>
    </w:p>
    <w:p w:rsidR="006B21DC" w:rsidRDefault="00F0305B" w:rsidP="006B21DC">
      <w:pPr>
        <w:pStyle w:val="af1"/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6B21DC">
        <w:rPr>
          <w:sz w:val="28"/>
          <w:szCs w:val="28"/>
        </w:rPr>
        <w:t>вступивших в силу изменений в Закон Р</w:t>
      </w:r>
      <w:r>
        <w:rPr>
          <w:sz w:val="28"/>
          <w:szCs w:val="28"/>
        </w:rPr>
        <w:t xml:space="preserve">оссийской </w:t>
      </w:r>
      <w:r w:rsidR="006B21D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6B21DC">
        <w:rPr>
          <w:sz w:val="28"/>
          <w:szCs w:val="28"/>
        </w:rPr>
        <w:t xml:space="preserve"> от 19.04.1991 </w:t>
      </w:r>
      <w:r>
        <w:rPr>
          <w:sz w:val="28"/>
          <w:szCs w:val="28"/>
        </w:rPr>
        <w:t>№</w:t>
      </w:r>
      <w:r w:rsidR="006B21DC">
        <w:rPr>
          <w:sz w:val="28"/>
          <w:szCs w:val="28"/>
        </w:rPr>
        <w:t xml:space="preserve"> 1032-1 «О занятости населения в Российской Федерации» граждане, состоящие на учете в центре занятости населения в качестве безработных, направленные на профессиональное обучение, продолжают состоять на регистрационном учете в качестве безработных, что позволило максимально обеспечить индивидуальный подход и достичь повышения уровня трудоустройства на 15,</w:t>
      </w:r>
      <w:r>
        <w:rPr>
          <w:sz w:val="28"/>
          <w:szCs w:val="28"/>
        </w:rPr>
        <w:t>1</w:t>
      </w:r>
      <w:r w:rsidR="006B21DC">
        <w:rPr>
          <w:sz w:val="28"/>
          <w:szCs w:val="28"/>
        </w:rPr>
        <w:t>% по сравнению с 2020 годом.</w:t>
      </w:r>
    </w:p>
    <w:p w:rsidR="006B21DC" w:rsidRDefault="006B21DC" w:rsidP="006B21D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Ввиду сложной эпидемиологической обстановки, связанной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</w:t>
      </w:r>
      <w:r w:rsidR="00F0305B">
        <w:rPr>
          <w:sz w:val="28"/>
          <w:szCs w:val="28"/>
        </w:rPr>
        <w:t>,</w:t>
      </w:r>
      <w:r>
        <w:rPr>
          <w:sz w:val="28"/>
          <w:szCs w:val="28"/>
        </w:rPr>
        <w:t xml:space="preserve"> в Камчатском крае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наблюдалась острая потребность в медицинском персонале. В этой связи было организовано обучение двух безработных граждан по программе повышения квалификации «Сестринское дело», после чего граждане были трудоустроены по полученным квалификациям в </w:t>
      </w:r>
      <w:r>
        <w:rPr>
          <w:bCs/>
          <w:sz w:val="28"/>
          <w:szCs w:val="28"/>
        </w:rPr>
        <w:t>ГБУЗ КК «</w:t>
      </w:r>
      <w:proofErr w:type="spellStart"/>
      <w:r>
        <w:rPr>
          <w:bCs/>
          <w:sz w:val="28"/>
          <w:szCs w:val="28"/>
        </w:rPr>
        <w:t>Елизовская</w:t>
      </w:r>
      <w:proofErr w:type="spellEnd"/>
      <w:r>
        <w:rPr>
          <w:bCs/>
          <w:sz w:val="28"/>
          <w:szCs w:val="28"/>
        </w:rPr>
        <w:t xml:space="preserve"> районная больница».</w:t>
      </w:r>
    </w:p>
    <w:p w:rsidR="006B21DC" w:rsidRDefault="006B21DC" w:rsidP="006B21D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в 2021 году органы службы занятости населения участвовали в реализации мероприятия по профессиональному обучению и дополнительному профессиональному образованию отдельных категорий граждан в рамках федерального проекта «Содействие занятости» национального проекта «Демография». Численность граждан, прошедших обучение</w:t>
      </w:r>
      <w:r w:rsidR="00954336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составила 393 человек</w:t>
      </w:r>
      <w:r w:rsidR="00954336">
        <w:rPr>
          <w:sz w:val="28"/>
          <w:szCs w:val="28"/>
        </w:rPr>
        <w:t>а</w:t>
      </w:r>
      <w:r>
        <w:rPr>
          <w:sz w:val="28"/>
          <w:szCs w:val="28"/>
        </w:rPr>
        <w:t xml:space="preserve">. Доля занятых после завершения обучения составила 65,7%, при этом по </w:t>
      </w:r>
      <w:r>
        <w:rPr>
          <w:sz w:val="28"/>
          <w:szCs w:val="28"/>
        </w:rPr>
        <w:lastRenderedPageBreak/>
        <w:t>категориям «граждане, ищущие работу и обратившиеся в органы службы занятости» и «безработные</w:t>
      </w:r>
      <w:r w:rsidR="00954336">
        <w:rPr>
          <w:sz w:val="28"/>
          <w:szCs w:val="28"/>
        </w:rPr>
        <w:t xml:space="preserve"> граждане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уровень</w:t>
      </w:r>
      <w:r w:rsidR="00954336">
        <w:rPr>
          <w:sz w:val="28"/>
          <w:szCs w:val="28"/>
        </w:rPr>
        <w:t xml:space="preserve"> </w:t>
      </w:r>
      <w:r>
        <w:rPr>
          <w:sz w:val="28"/>
          <w:szCs w:val="28"/>
        </w:rPr>
        <w:t>трудоустройства</w:t>
      </w:r>
      <w:proofErr w:type="gramEnd"/>
      <w:r>
        <w:rPr>
          <w:sz w:val="28"/>
          <w:szCs w:val="28"/>
        </w:rPr>
        <w:t xml:space="preserve"> составил 78</w:t>
      </w:r>
      <w:r w:rsidR="00954336">
        <w:rPr>
          <w:sz w:val="28"/>
          <w:szCs w:val="28"/>
        </w:rPr>
        <w:t>,0</w:t>
      </w:r>
      <w:r>
        <w:rPr>
          <w:sz w:val="28"/>
          <w:szCs w:val="28"/>
        </w:rPr>
        <w:t>%.</w:t>
      </w:r>
    </w:p>
    <w:p w:rsidR="006B21DC" w:rsidRDefault="006B21DC" w:rsidP="006B21DC">
      <w:pPr>
        <w:jc w:val="both"/>
        <w:rPr>
          <w:sz w:val="28"/>
          <w:szCs w:val="28"/>
        </w:rPr>
      </w:pPr>
    </w:p>
    <w:p w:rsidR="006B21DC" w:rsidRPr="00CD51F4" w:rsidRDefault="006B21DC" w:rsidP="006B2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D51F4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по совершенствованию деятельности по направлению</w:t>
      </w:r>
      <w:r w:rsidRPr="00CD51F4">
        <w:rPr>
          <w:sz w:val="28"/>
          <w:szCs w:val="28"/>
        </w:rPr>
        <w:t>.</w:t>
      </w:r>
    </w:p>
    <w:p w:rsidR="006B21DC" w:rsidRPr="00433D65" w:rsidRDefault="006B21DC" w:rsidP="006B21DC">
      <w:pPr>
        <w:ind w:firstLine="709"/>
        <w:jc w:val="both"/>
        <w:rPr>
          <w:sz w:val="28"/>
          <w:szCs w:val="28"/>
        </w:rPr>
      </w:pPr>
    </w:p>
    <w:p w:rsidR="006B21DC" w:rsidRDefault="006B21DC" w:rsidP="006B21DC">
      <w:pPr>
        <w:ind w:firstLine="709"/>
        <w:jc w:val="both"/>
        <w:rPr>
          <w:sz w:val="28"/>
          <w:szCs w:val="28"/>
        </w:rPr>
      </w:pPr>
      <w:r w:rsidRPr="009A44AA">
        <w:rPr>
          <w:sz w:val="28"/>
          <w:szCs w:val="28"/>
        </w:rPr>
        <w:t>В целях снятия барьера при организации проживания безработных граждан в период обучения в другой местности предлагаем внести изменения в абзац пятый пункта 2 статьи 23 Закона Российской Федерации от 19.04.1991</w:t>
      </w:r>
      <w:r>
        <w:rPr>
          <w:sz w:val="28"/>
          <w:szCs w:val="28"/>
        </w:rPr>
        <w:t xml:space="preserve"> </w:t>
      </w:r>
      <w:r w:rsidRPr="009A44AA">
        <w:rPr>
          <w:sz w:val="28"/>
          <w:szCs w:val="28"/>
        </w:rPr>
        <w:t>№</w:t>
      </w:r>
      <w:r>
        <w:rPr>
          <w:sz w:val="28"/>
          <w:szCs w:val="28"/>
        </w:rPr>
        <w:t> </w:t>
      </w:r>
      <w:r w:rsidRPr="009A44AA">
        <w:rPr>
          <w:sz w:val="28"/>
          <w:szCs w:val="28"/>
        </w:rPr>
        <w:t>1032-1 «О занятости населения в Российской Федерации» в части расширения возможностей проживания граждан в период обучения, предусмотрев дополнительно к найму жилого помещения иные средства  размещения (в гостинице, отеле, хостеле либо в жилых помещениях в общежитии) с правом возмещения расходов за услуги проживания.</w:t>
      </w:r>
    </w:p>
    <w:p w:rsidR="006B21DC" w:rsidRDefault="006B21DC" w:rsidP="00BB0F47">
      <w:pPr>
        <w:ind w:firstLine="709"/>
        <w:jc w:val="both"/>
        <w:rPr>
          <w:sz w:val="28"/>
          <w:szCs w:val="28"/>
        </w:rPr>
      </w:pPr>
    </w:p>
    <w:p w:rsidR="009F7D23" w:rsidRDefault="009F7D23" w:rsidP="002F2F17">
      <w:pPr>
        <w:pStyle w:val="150"/>
        <w:ind w:firstLine="709"/>
      </w:pPr>
      <w:bookmarkStart w:id="6" w:name="_Toc94513083"/>
      <w:r>
        <w:t>3</w:t>
      </w:r>
      <w:r w:rsidRPr="009A7A1C">
        <w:t>. </w:t>
      </w:r>
      <w:r w:rsidRPr="00CD2A32">
        <w:t>Организация временного трудоустройства безработных граждан, испытывающих трудности в поиске работы, и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</w:r>
      <w:bookmarkEnd w:id="6"/>
      <w:r>
        <w:t xml:space="preserve"> </w:t>
      </w:r>
    </w:p>
    <w:p w:rsidR="009F7D23" w:rsidRPr="009A7A1C" w:rsidRDefault="009F7D23" w:rsidP="009F7D23">
      <w:pPr>
        <w:ind w:firstLine="709"/>
        <w:jc w:val="both"/>
        <w:rPr>
          <w:b/>
          <w:sz w:val="28"/>
          <w:szCs w:val="28"/>
        </w:rPr>
      </w:pPr>
    </w:p>
    <w:p w:rsidR="009F7D23" w:rsidRDefault="009F7D23" w:rsidP="009F7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7309">
        <w:rPr>
          <w:sz w:val="28"/>
          <w:szCs w:val="28"/>
        </w:rPr>
        <w:t>.1. </w:t>
      </w:r>
      <w:r>
        <w:rPr>
          <w:sz w:val="28"/>
          <w:szCs w:val="28"/>
        </w:rPr>
        <w:t>Исполнение норматива доступности</w:t>
      </w:r>
      <w:r w:rsidRPr="00767309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в 2021 году. Сравнение с 2020 годом</w:t>
      </w:r>
      <w:r w:rsidRPr="00767309">
        <w:rPr>
          <w:sz w:val="28"/>
          <w:szCs w:val="28"/>
        </w:rPr>
        <w:t>.</w:t>
      </w:r>
    </w:p>
    <w:p w:rsidR="00067F12" w:rsidRDefault="00067F12" w:rsidP="009F7D23">
      <w:pPr>
        <w:ind w:firstLine="709"/>
        <w:jc w:val="both"/>
        <w:rPr>
          <w:sz w:val="28"/>
          <w:szCs w:val="28"/>
        </w:rPr>
      </w:pPr>
    </w:p>
    <w:p w:rsidR="00C97F98" w:rsidRDefault="00C97F98" w:rsidP="00067F12">
      <w:pPr>
        <w:keepNext/>
        <w:tabs>
          <w:tab w:val="num" w:pos="219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течение 2021 года в качестве безработных зарегистрированы 5926 человек.</w:t>
      </w:r>
    </w:p>
    <w:p w:rsidR="00067F12" w:rsidRDefault="00C97F98" w:rsidP="00067F12">
      <w:pPr>
        <w:keepNext/>
        <w:tabs>
          <w:tab w:val="num" w:pos="21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67F12" w:rsidRPr="00024F6A">
        <w:rPr>
          <w:sz w:val="28"/>
          <w:szCs w:val="28"/>
        </w:rPr>
        <w:t xml:space="preserve">о временных работах приняли </w:t>
      </w:r>
      <w:r w:rsidR="00067F12" w:rsidRPr="008F2DB8">
        <w:rPr>
          <w:sz w:val="28"/>
          <w:szCs w:val="28"/>
        </w:rPr>
        <w:t>участие</w:t>
      </w:r>
      <w:r w:rsidR="00067F12">
        <w:rPr>
          <w:sz w:val="28"/>
          <w:szCs w:val="28"/>
        </w:rPr>
        <w:t xml:space="preserve"> 103 человека из числа безработных граждан, испытывающих трудности в поиске работы.</w:t>
      </w:r>
    </w:p>
    <w:p w:rsidR="00067F12" w:rsidRDefault="00067F12" w:rsidP="00067F12">
      <w:pPr>
        <w:keepNext/>
        <w:tabs>
          <w:tab w:val="num" w:pos="2196"/>
        </w:tabs>
        <w:ind w:firstLine="709"/>
        <w:jc w:val="both"/>
        <w:rPr>
          <w:sz w:val="28"/>
          <w:szCs w:val="28"/>
        </w:rPr>
      </w:pPr>
      <w:r w:rsidRPr="005C3C9F">
        <w:rPr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>принявших участие во временных работах</w:t>
      </w:r>
      <w:r w:rsidRPr="005C3C9F">
        <w:rPr>
          <w:sz w:val="28"/>
          <w:szCs w:val="28"/>
        </w:rPr>
        <w:t xml:space="preserve">, в общей численности зарегистрированных в отчетном периоде безработных граждан, составила </w:t>
      </w:r>
      <w:r>
        <w:rPr>
          <w:sz w:val="28"/>
          <w:szCs w:val="28"/>
        </w:rPr>
        <w:t xml:space="preserve">1,7% при </w:t>
      </w:r>
      <w:r w:rsidRPr="005C3C9F">
        <w:rPr>
          <w:sz w:val="28"/>
          <w:szCs w:val="28"/>
        </w:rPr>
        <w:t>норматив</w:t>
      </w:r>
      <w:r>
        <w:rPr>
          <w:sz w:val="28"/>
          <w:szCs w:val="28"/>
        </w:rPr>
        <w:t>е</w:t>
      </w:r>
      <w:r w:rsidRPr="005C3C9F">
        <w:rPr>
          <w:sz w:val="28"/>
          <w:szCs w:val="28"/>
        </w:rPr>
        <w:t xml:space="preserve"> доступно</w:t>
      </w:r>
      <w:r>
        <w:rPr>
          <w:sz w:val="28"/>
          <w:szCs w:val="28"/>
        </w:rPr>
        <w:t>сти государственной услуги 2,0</w:t>
      </w:r>
      <w:r w:rsidRPr="005C3C9F">
        <w:rPr>
          <w:sz w:val="28"/>
          <w:szCs w:val="28"/>
        </w:rPr>
        <w:t>%.</w:t>
      </w:r>
    </w:p>
    <w:p w:rsidR="004D6DEA" w:rsidRDefault="004D6DEA" w:rsidP="00067F12">
      <w:pPr>
        <w:keepNext/>
        <w:tabs>
          <w:tab w:val="num" w:pos="2196"/>
        </w:tabs>
        <w:ind w:firstLine="709"/>
        <w:jc w:val="both"/>
        <w:rPr>
          <w:sz w:val="28"/>
          <w:szCs w:val="28"/>
        </w:rPr>
      </w:pPr>
      <w:r w:rsidRPr="00BE390B">
        <w:rPr>
          <w:sz w:val="28"/>
          <w:szCs w:val="28"/>
        </w:rPr>
        <w:t xml:space="preserve">Основными причинами невыполнения норматива доступности государственной услуги </w:t>
      </w:r>
      <w:r>
        <w:rPr>
          <w:sz w:val="28"/>
          <w:szCs w:val="28"/>
        </w:rPr>
        <w:t>являются</w:t>
      </w:r>
      <w:r w:rsidRPr="00BE390B">
        <w:rPr>
          <w:sz w:val="28"/>
          <w:szCs w:val="28"/>
        </w:rPr>
        <w:t xml:space="preserve"> нежелание безработных граждан сниматься с </w:t>
      </w:r>
      <w:r>
        <w:rPr>
          <w:sz w:val="28"/>
          <w:szCs w:val="28"/>
        </w:rPr>
        <w:t xml:space="preserve">регистрационного </w:t>
      </w:r>
      <w:r w:rsidRPr="00BE390B">
        <w:rPr>
          <w:sz w:val="28"/>
          <w:szCs w:val="28"/>
        </w:rPr>
        <w:t>учета на кратковременный период занятости и отсутствие возможности у работодателей создания временных рабочих мест.</w:t>
      </w:r>
    </w:p>
    <w:p w:rsidR="00067F12" w:rsidRDefault="00067F12" w:rsidP="00067F12">
      <w:pPr>
        <w:keepNext/>
        <w:tabs>
          <w:tab w:val="num" w:pos="219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сравнению с 2020 годом исполнение </w:t>
      </w:r>
      <w:r>
        <w:rPr>
          <w:rFonts w:eastAsia="Calibri"/>
          <w:sz w:val="28"/>
          <w:szCs w:val="28"/>
        </w:rPr>
        <w:t>норматива доступности государственной услуги</w:t>
      </w:r>
      <w:r>
        <w:rPr>
          <w:rFonts w:eastAsia="Calibri"/>
          <w:sz w:val="28"/>
          <w:szCs w:val="28"/>
          <w:lang w:eastAsia="en-US"/>
        </w:rPr>
        <w:t xml:space="preserve"> увеличилось на 0,2 процентных пункта (2020 год – </w:t>
      </w:r>
      <w:r w:rsidR="004D6DEA">
        <w:rPr>
          <w:rFonts w:eastAsia="Calibri"/>
          <w:sz w:val="28"/>
          <w:szCs w:val="28"/>
          <w:lang w:eastAsia="en-US"/>
        </w:rPr>
        <w:t>1,5%</w:t>
      </w:r>
      <w:r>
        <w:rPr>
          <w:rFonts w:eastAsia="Calibri"/>
          <w:sz w:val="28"/>
          <w:szCs w:val="28"/>
          <w:lang w:eastAsia="en-US"/>
        </w:rPr>
        <w:t>).</w:t>
      </w:r>
    </w:p>
    <w:p w:rsidR="00067F12" w:rsidRDefault="00067F12" w:rsidP="00067F12">
      <w:pPr>
        <w:keepNext/>
        <w:tabs>
          <w:tab w:val="num" w:pos="2196"/>
        </w:tabs>
        <w:ind w:firstLine="709"/>
        <w:jc w:val="both"/>
        <w:rPr>
          <w:sz w:val="28"/>
          <w:szCs w:val="28"/>
        </w:rPr>
      </w:pPr>
    </w:p>
    <w:p w:rsidR="009F7D23" w:rsidRDefault="009F7D23" w:rsidP="009F7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7309">
        <w:rPr>
          <w:sz w:val="28"/>
          <w:szCs w:val="28"/>
        </w:rPr>
        <w:t>.2. Примеры положительного опыта</w:t>
      </w:r>
      <w:r>
        <w:rPr>
          <w:sz w:val="28"/>
          <w:szCs w:val="28"/>
        </w:rPr>
        <w:t xml:space="preserve"> (подходы к оказанию услуг, меры по обеспечению доступности услуг)</w:t>
      </w:r>
      <w:r w:rsidRPr="00767309">
        <w:rPr>
          <w:sz w:val="28"/>
          <w:szCs w:val="28"/>
        </w:rPr>
        <w:t xml:space="preserve">. </w:t>
      </w:r>
    </w:p>
    <w:p w:rsidR="004D6DEA" w:rsidRDefault="004D6DEA" w:rsidP="009F7D23">
      <w:pPr>
        <w:ind w:firstLine="709"/>
        <w:jc w:val="both"/>
        <w:rPr>
          <w:sz w:val="28"/>
          <w:szCs w:val="28"/>
        </w:rPr>
      </w:pPr>
    </w:p>
    <w:p w:rsidR="004D6DEA" w:rsidRDefault="004D6DEA" w:rsidP="004D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подходом к оказанию государственн</w:t>
      </w:r>
      <w:r w:rsidR="00F65D42">
        <w:rPr>
          <w:sz w:val="28"/>
          <w:szCs w:val="28"/>
        </w:rPr>
        <w:t>ых</w:t>
      </w:r>
      <w:r>
        <w:rPr>
          <w:sz w:val="28"/>
          <w:szCs w:val="28"/>
        </w:rPr>
        <w:t xml:space="preserve"> услуг по временному трудоустройству безработных граждан является организация тесного</w:t>
      </w:r>
      <w:r w:rsidRPr="009846CB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я</w:t>
      </w:r>
      <w:r w:rsidRPr="009846CB">
        <w:rPr>
          <w:sz w:val="28"/>
          <w:szCs w:val="28"/>
        </w:rPr>
        <w:t xml:space="preserve"> с работодателями </w:t>
      </w:r>
      <w:r>
        <w:rPr>
          <w:sz w:val="28"/>
          <w:szCs w:val="28"/>
        </w:rPr>
        <w:t>в части информирования о реализации данн</w:t>
      </w:r>
      <w:r w:rsidR="00F65D42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мероприяти</w:t>
      </w:r>
      <w:r w:rsidR="00F65D42">
        <w:rPr>
          <w:sz w:val="28"/>
          <w:szCs w:val="28"/>
        </w:rPr>
        <w:t>й</w:t>
      </w:r>
      <w:r>
        <w:rPr>
          <w:sz w:val="28"/>
          <w:szCs w:val="28"/>
        </w:rPr>
        <w:t xml:space="preserve"> и привлечения к участию в них, в том числе</w:t>
      </w:r>
      <w:r w:rsidR="00F65D42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проведения круглых столов, рабочих встреч, ярмарок вакансий и личных консультаций.</w:t>
      </w:r>
    </w:p>
    <w:p w:rsidR="004D6DEA" w:rsidRDefault="004D6DEA" w:rsidP="004D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проводимой работы с</w:t>
      </w:r>
      <w:r w:rsidRPr="00FE3E6D">
        <w:rPr>
          <w:sz w:val="28"/>
          <w:szCs w:val="28"/>
        </w:rPr>
        <w:t xml:space="preserve"> рядом </w:t>
      </w:r>
      <w:r>
        <w:rPr>
          <w:sz w:val="28"/>
          <w:szCs w:val="28"/>
        </w:rPr>
        <w:t>работодателей</w:t>
      </w:r>
      <w:r w:rsidRPr="00FE3E6D">
        <w:rPr>
          <w:sz w:val="28"/>
          <w:szCs w:val="28"/>
        </w:rPr>
        <w:t xml:space="preserve"> </w:t>
      </w:r>
      <w:r>
        <w:rPr>
          <w:sz w:val="28"/>
          <w:szCs w:val="28"/>
        </w:rPr>
        <w:t>налажено</w:t>
      </w:r>
      <w:r w:rsidRPr="00FE3E6D">
        <w:rPr>
          <w:sz w:val="28"/>
          <w:szCs w:val="28"/>
        </w:rPr>
        <w:t xml:space="preserve"> многолетнее сотрудничество по организации временного трудоустройс</w:t>
      </w:r>
      <w:r>
        <w:rPr>
          <w:sz w:val="28"/>
          <w:szCs w:val="28"/>
        </w:rPr>
        <w:t>тва различных категорий граждан.</w:t>
      </w:r>
    </w:p>
    <w:p w:rsidR="004D6DEA" w:rsidRDefault="004D6DEA" w:rsidP="004D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7D6F2A">
        <w:rPr>
          <w:sz w:val="28"/>
          <w:szCs w:val="28"/>
        </w:rPr>
        <w:t xml:space="preserve">органами государственной службы занятости населения заключено </w:t>
      </w:r>
      <w:r>
        <w:rPr>
          <w:sz w:val="28"/>
          <w:szCs w:val="28"/>
        </w:rPr>
        <w:t>115</w:t>
      </w:r>
      <w:r w:rsidRPr="007D6F2A">
        <w:rPr>
          <w:sz w:val="28"/>
          <w:szCs w:val="28"/>
        </w:rPr>
        <w:t xml:space="preserve"> договоров</w:t>
      </w:r>
      <w:r w:rsidR="00F65D42">
        <w:rPr>
          <w:sz w:val="28"/>
          <w:szCs w:val="28"/>
        </w:rPr>
        <w:t xml:space="preserve"> с 85</w:t>
      </w:r>
      <w:r w:rsidR="00F65D42" w:rsidRPr="007D6F2A">
        <w:rPr>
          <w:sz w:val="28"/>
          <w:szCs w:val="28"/>
        </w:rPr>
        <w:t xml:space="preserve"> работодател</w:t>
      </w:r>
      <w:r w:rsidR="00F65D42">
        <w:rPr>
          <w:sz w:val="28"/>
          <w:szCs w:val="28"/>
        </w:rPr>
        <w:t>ями</w:t>
      </w:r>
      <w:r w:rsidRPr="007D6F2A">
        <w:rPr>
          <w:sz w:val="28"/>
          <w:szCs w:val="28"/>
        </w:rPr>
        <w:t xml:space="preserve"> о совместной деятельности по временно</w:t>
      </w:r>
      <w:r w:rsidR="00F65D42">
        <w:rPr>
          <w:sz w:val="28"/>
          <w:szCs w:val="28"/>
        </w:rPr>
        <w:t>му</w:t>
      </w:r>
      <w:r w:rsidRPr="007D6F2A">
        <w:rPr>
          <w:sz w:val="28"/>
          <w:szCs w:val="28"/>
        </w:rPr>
        <w:t xml:space="preserve"> трудоустройств</w:t>
      </w:r>
      <w:r w:rsidR="00F65D42">
        <w:rPr>
          <w:sz w:val="28"/>
          <w:szCs w:val="28"/>
        </w:rPr>
        <w:t>у</w:t>
      </w:r>
      <w:r w:rsidRPr="007D6F2A">
        <w:rPr>
          <w:sz w:val="28"/>
          <w:szCs w:val="28"/>
        </w:rPr>
        <w:t xml:space="preserve"> безработных граждан.</w:t>
      </w:r>
      <w:r w:rsidRPr="00FE3E6D">
        <w:rPr>
          <w:sz w:val="28"/>
          <w:szCs w:val="28"/>
        </w:rPr>
        <w:t xml:space="preserve"> </w:t>
      </w:r>
    </w:p>
    <w:p w:rsidR="00F65D42" w:rsidRDefault="004D6DEA" w:rsidP="004D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</w:t>
      </w:r>
      <w:r w:rsidR="00F65D42">
        <w:rPr>
          <w:sz w:val="28"/>
          <w:szCs w:val="28"/>
        </w:rPr>
        <w:t xml:space="preserve">реализации мероприятия </w:t>
      </w:r>
      <w:r>
        <w:rPr>
          <w:sz w:val="28"/>
          <w:szCs w:val="28"/>
        </w:rPr>
        <w:t>подтверждается фактами</w:t>
      </w:r>
      <w:r w:rsidRPr="009846CB">
        <w:rPr>
          <w:sz w:val="28"/>
          <w:szCs w:val="28"/>
        </w:rPr>
        <w:t xml:space="preserve"> продолжения трудовой деятельности граждан на постоянной основе </w:t>
      </w:r>
      <w:r w:rsidR="00F65D42">
        <w:rPr>
          <w:sz w:val="28"/>
          <w:szCs w:val="28"/>
        </w:rPr>
        <w:t>в организациях</w:t>
      </w:r>
      <w:r w:rsidRPr="009846CB">
        <w:rPr>
          <w:sz w:val="28"/>
          <w:szCs w:val="28"/>
        </w:rPr>
        <w:t xml:space="preserve"> после участия во временных работах, в некоторых случаях с переводом на другую должность.</w:t>
      </w:r>
      <w:r>
        <w:rPr>
          <w:sz w:val="28"/>
          <w:szCs w:val="28"/>
        </w:rPr>
        <w:t xml:space="preserve"> </w:t>
      </w:r>
    </w:p>
    <w:p w:rsidR="004D6DEA" w:rsidRDefault="00F65D42" w:rsidP="004D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6DEA">
        <w:rPr>
          <w:sz w:val="28"/>
          <w:szCs w:val="28"/>
        </w:rPr>
        <w:t xml:space="preserve"> течение 2021 года из числа участников временных работ 40 человек (38,8%)</w:t>
      </w:r>
      <w:r w:rsidR="004D6DEA" w:rsidRPr="009846CB">
        <w:rPr>
          <w:sz w:val="28"/>
          <w:szCs w:val="28"/>
        </w:rPr>
        <w:t xml:space="preserve"> </w:t>
      </w:r>
      <w:r w:rsidR="00995DC4">
        <w:rPr>
          <w:sz w:val="28"/>
          <w:szCs w:val="28"/>
        </w:rPr>
        <w:t>продолжили работу на постоянной основе</w:t>
      </w:r>
      <w:r w:rsidR="004D6DEA">
        <w:rPr>
          <w:sz w:val="28"/>
          <w:szCs w:val="28"/>
        </w:rPr>
        <w:t>,</w:t>
      </w:r>
      <w:r w:rsidR="00995DC4">
        <w:rPr>
          <w:sz w:val="28"/>
          <w:szCs w:val="28"/>
        </w:rPr>
        <w:t xml:space="preserve"> среди</w:t>
      </w:r>
      <w:r w:rsidR="004D6DEA">
        <w:rPr>
          <w:sz w:val="28"/>
          <w:szCs w:val="28"/>
        </w:rPr>
        <w:t xml:space="preserve"> них 9 граждан</w:t>
      </w:r>
      <w:r w:rsidR="00995DC4">
        <w:rPr>
          <w:sz w:val="28"/>
          <w:szCs w:val="28"/>
        </w:rPr>
        <w:t xml:space="preserve"> из числа</w:t>
      </w:r>
      <w:r w:rsidR="004D6DEA">
        <w:rPr>
          <w:sz w:val="28"/>
          <w:szCs w:val="28"/>
        </w:rPr>
        <w:t xml:space="preserve"> многодетны</w:t>
      </w:r>
      <w:r w:rsidR="00995DC4">
        <w:rPr>
          <w:sz w:val="28"/>
          <w:szCs w:val="28"/>
        </w:rPr>
        <w:t>х</w:t>
      </w:r>
      <w:r w:rsidR="004D6DEA">
        <w:rPr>
          <w:sz w:val="28"/>
          <w:szCs w:val="28"/>
        </w:rPr>
        <w:t xml:space="preserve"> и одиноки</w:t>
      </w:r>
      <w:r w:rsidR="00995DC4">
        <w:rPr>
          <w:sz w:val="28"/>
          <w:szCs w:val="28"/>
        </w:rPr>
        <w:t>х</w:t>
      </w:r>
      <w:r w:rsidR="004D6DEA">
        <w:rPr>
          <w:sz w:val="28"/>
          <w:szCs w:val="28"/>
        </w:rPr>
        <w:t xml:space="preserve"> родител</w:t>
      </w:r>
      <w:r w:rsidR="00995DC4">
        <w:rPr>
          <w:sz w:val="28"/>
          <w:szCs w:val="28"/>
        </w:rPr>
        <w:t>ей</w:t>
      </w:r>
      <w:r w:rsidR="004D6DEA">
        <w:rPr>
          <w:sz w:val="28"/>
          <w:szCs w:val="28"/>
        </w:rPr>
        <w:t xml:space="preserve">, 6 граждан с ограниченными возможностями здоровья, 7 граждан </w:t>
      </w:r>
      <w:proofErr w:type="spellStart"/>
      <w:r w:rsidR="004D6DEA">
        <w:rPr>
          <w:sz w:val="28"/>
          <w:szCs w:val="28"/>
        </w:rPr>
        <w:t>предпенсионного</w:t>
      </w:r>
      <w:proofErr w:type="spellEnd"/>
      <w:r w:rsidR="004D6DEA">
        <w:rPr>
          <w:sz w:val="28"/>
          <w:szCs w:val="28"/>
        </w:rPr>
        <w:t xml:space="preserve"> возраста.</w:t>
      </w:r>
    </w:p>
    <w:p w:rsidR="004D6DEA" w:rsidRDefault="004D6DEA" w:rsidP="004D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="0029748F">
        <w:rPr>
          <w:sz w:val="28"/>
          <w:szCs w:val="28"/>
        </w:rPr>
        <w:t xml:space="preserve"> в Петропавловск-Камчатском городском округе</w:t>
      </w:r>
      <w:r>
        <w:rPr>
          <w:sz w:val="28"/>
          <w:szCs w:val="28"/>
        </w:rPr>
        <w:t xml:space="preserve"> б</w:t>
      </w:r>
      <w:r w:rsidRPr="006E00AF">
        <w:rPr>
          <w:sz w:val="28"/>
          <w:szCs w:val="28"/>
        </w:rPr>
        <w:t>езработный гражданин</w:t>
      </w:r>
      <w:r>
        <w:rPr>
          <w:sz w:val="28"/>
          <w:szCs w:val="28"/>
        </w:rPr>
        <w:t xml:space="preserve"> в возрасте</w:t>
      </w:r>
      <w:r w:rsidRPr="006E00AF">
        <w:rPr>
          <w:sz w:val="28"/>
          <w:szCs w:val="28"/>
        </w:rPr>
        <w:t xml:space="preserve"> 31 год</w:t>
      </w:r>
      <w:r>
        <w:rPr>
          <w:sz w:val="28"/>
          <w:szCs w:val="28"/>
        </w:rPr>
        <w:t>а</w:t>
      </w:r>
      <w:r w:rsidRPr="006E00AF">
        <w:rPr>
          <w:sz w:val="28"/>
          <w:szCs w:val="28"/>
        </w:rPr>
        <w:t>, имеющий инвалидность 3 группы (заболевание – нар</w:t>
      </w:r>
      <w:r>
        <w:rPr>
          <w:sz w:val="28"/>
          <w:szCs w:val="28"/>
        </w:rPr>
        <w:t xml:space="preserve">ушение слуха) был трудоустроен </w:t>
      </w:r>
      <w:r w:rsidRPr="006E00AF">
        <w:rPr>
          <w:sz w:val="28"/>
          <w:szCs w:val="28"/>
        </w:rPr>
        <w:t xml:space="preserve">по профессии «Наборщик вручную» в </w:t>
      </w:r>
      <w:r>
        <w:rPr>
          <w:sz w:val="28"/>
          <w:szCs w:val="28"/>
        </w:rPr>
        <w:t>ООО «ЭНИКОМ»</w:t>
      </w:r>
      <w:r w:rsidRPr="006E00AF">
        <w:rPr>
          <w:sz w:val="28"/>
          <w:szCs w:val="28"/>
        </w:rPr>
        <w:t>, с которым был заключен договор об организации временного трудоустройства. После окончания периода временных работ гражданин продолжил работать по этой же профессии уже на постоянном месте работы.</w:t>
      </w:r>
    </w:p>
    <w:p w:rsidR="004D6DEA" w:rsidRPr="00D723ED" w:rsidRDefault="004D6DEA" w:rsidP="004D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Соболевском муниципальном районе п</w:t>
      </w:r>
      <w:r w:rsidRPr="00D723ED">
        <w:rPr>
          <w:sz w:val="28"/>
          <w:szCs w:val="28"/>
        </w:rPr>
        <w:t xml:space="preserve">о результатам участия </w:t>
      </w:r>
      <w:r w:rsidR="006E4A0B">
        <w:rPr>
          <w:sz w:val="28"/>
          <w:szCs w:val="28"/>
        </w:rPr>
        <w:t>во временных работах</w:t>
      </w:r>
      <w:r w:rsidRPr="00D723ED">
        <w:rPr>
          <w:sz w:val="28"/>
          <w:szCs w:val="28"/>
        </w:rPr>
        <w:t xml:space="preserve"> 2 гражданина </w:t>
      </w:r>
      <w:r>
        <w:rPr>
          <w:sz w:val="28"/>
          <w:szCs w:val="28"/>
        </w:rPr>
        <w:t xml:space="preserve">из числа многодетных и одиноких родителей </w:t>
      </w:r>
      <w:r w:rsidRPr="00D723ED">
        <w:rPr>
          <w:sz w:val="28"/>
          <w:szCs w:val="28"/>
        </w:rPr>
        <w:t>по согласованию сторон были трудоустро</w:t>
      </w:r>
      <w:r>
        <w:rPr>
          <w:sz w:val="28"/>
          <w:szCs w:val="28"/>
        </w:rPr>
        <w:t xml:space="preserve">ены на постоянные рабочие места кухонным рабочим и </w:t>
      </w:r>
      <w:r w:rsidRPr="00D723ED">
        <w:rPr>
          <w:sz w:val="28"/>
          <w:szCs w:val="28"/>
        </w:rPr>
        <w:t>помощник</w:t>
      </w:r>
      <w:r>
        <w:rPr>
          <w:sz w:val="28"/>
          <w:szCs w:val="28"/>
        </w:rPr>
        <w:t>ом</w:t>
      </w:r>
      <w:r w:rsidRPr="00D723ED">
        <w:rPr>
          <w:sz w:val="28"/>
          <w:szCs w:val="28"/>
        </w:rPr>
        <w:t xml:space="preserve"> воспитателя в </w:t>
      </w:r>
      <w:r>
        <w:rPr>
          <w:sz w:val="28"/>
          <w:szCs w:val="28"/>
        </w:rPr>
        <w:t>МДОКУ «Детский сад «Солнышко».</w:t>
      </w:r>
    </w:p>
    <w:p w:rsidR="004D6DEA" w:rsidRDefault="006E4A0B" w:rsidP="004D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6DEA">
        <w:rPr>
          <w:sz w:val="28"/>
          <w:szCs w:val="28"/>
        </w:rPr>
        <w:t xml:space="preserve"> </w:t>
      </w:r>
      <w:proofErr w:type="spellStart"/>
      <w:r w:rsidR="004D6DEA">
        <w:rPr>
          <w:sz w:val="28"/>
          <w:szCs w:val="28"/>
        </w:rPr>
        <w:t>Елизовском</w:t>
      </w:r>
      <w:proofErr w:type="spellEnd"/>
      <w:r w:rsidR="004D6DEA">
        <w:rPr>
          <w:sz w:val="28"/>
          <w:szCs w:val="28"/>
        </w:rPr>
        <w:t xml:space="preserve"> муниципальном районе на постоянные</w:t>
      </w:r>
      <w:r w:rsidR="004D6DEA" w:rsidRPr="004D7FC9">
        <w:rPr>
          <w:sz w:val="28"/>
          <w:szCs w:val="28"/>
        </w:rPr>
        <w:t xml:space="preserve"> мест</w:t>
      </w:r>
      <w:r w:rsidR="004D6DEA">
        <w:rPr>
          <w:sz w:val="28"/>
          <w:szCs w:val="28"/>
        </w:rPr>
        <w:t>а</w:t>
      </w:r>
      <w:r w:rsidR="004D6DEA" w:rsidRPr="004D7FC9">
        <w:rPr>
          <w:sz w:val="28"/>
          <w:szCs w:val="28"/>
        </w:rPr>
        <w:t xml:space="preserve"> работы по окончании периода временного трудоустройства были переведены 3 гражданина </w:t>
      </w:r>
      <w:proofErr w:type="spellStart"/>
      <w:r w:rsidR="004D6DEA" w:rsidRPr="004D7FC9">
        <w:rPr>
          <w:sz w:val="28"/>
          <w:szCs w:val="28"/>
        </w:rPr>
        <w:t>предпенсионного</w:t>
      </w:r>
      <w:proofErr w:type="spellEnd"/>
      <w:r w:rsidR="004D6DEA" w:rsidRPr="004D7FC9">
        <w:rPr>
          <w:sz w:val="28"/>
          <w:szCs w:val="28"/>
        </w:rPr>
        <w:t xml:space="preserve"> возраста: в КГАУ </w:t>
      </w:r>
      <w:r w:rsidR="004D6DEA">
        <w:rPr>
          <w:sz w:val="28"/>
          <w:szCs w:val="28"/>
        </w:rPr>
        <w:t>ФОК</w:t>
      </w:r>
      <w:r w:rsidR="004D6DEA" w:rsidRPr="004D7FC9">
        <w:rPr>
          <w:sz w:val="28"/>
          <w:szCs w:val="28"/>
        </w:rPr>
        <w:t xml:space="preserve"> </w:t>
      </w:r>
      <w:r w:rsidR="004D6DEA">
        <w:rPr>
          <w:sz w:val="28"/>
          <w:szCs w:val="28"/>
        </w:rPr>
        <w:t>«Радужный»</w:t>
      </w:r>
      <w:r w:rsidR="004D6DEA" w:rsidRPr="004D7FC9">
        <w:rPr>
          <w:sz w:val="28"/>
          <w:szCs w:val="28"/>
        </w:rPr>
        <w:t xml:space="preserve"> на должность вахтера, в </w:t>
      </w:r>
      <w:r w:rsidR="004D6DEA" w:rsidRPr="00DB4F4D">
        <w:rPr>
          <w:sz w:val="28"/>
          <w:szCs w:val="28"/>
        </w:rPr>
        <w:t>МАУ «Строительства, благоустройства и жилищно-коммунального хозяйства»</w:t>
      </w:r>
      <w:r w:rsidR="004D6DEA" w:rsidRPr="004D7FC9">
        <w:rPr>
          <w:sz w:val="28"/>
          <w:szCs w:val="28"/>
        </w:rPr>
        <w:t xml:space="preserve"> на должность уборщика подъездов и</w:t>
      </w:r>
      <w:r>
        <w:rPr>
          <w:sz w:val="28"/>
          <w:szCs w:val="28"/>
        </w:rPr>
        <w:t xml:space="preserve"> в</w:t>
      </w:r>
      <w:r w:rsidR="004D6DEA" w:rsidRPr="004D7FC9">
        <w:rPr>
          <w:sz w:val="28"/>
          <w:szCs w:val="28"/>
        </w:rPr>
        <w:t xml:space="preserve"> ООО «Запад-Восток Сервис» на должность начальника отдела кадров.</w:t>
      </w:r>
    </w:p>
    <w:p w:rsidR="004D6DEA" w:rsidRDefault="004D6DEA" w:rsidP="004D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профессии трудоустройства на временные рабочие места в 2021 году были: администратор, водитель автомобиля, машинист погрузочной машины, повар, помощник воспитателя, подсобный рабочий, р</w:t>
      </w:r>
      <w:r w:rsidRPr="0056575D">
        <w:rPr>
          <w:sz w:val="28"/>
          <w:szCs w:val="28"/>
        </w:rPr>
        <w:t>абочий по благоустройству населенных пунктов</w:t>
      </w:r>
      <w:r>
        <w:rPr>
          <w:sz w:val="28"/>
          <w:szCs w:val="28"/>
        </w:rPr>
        <w:t>,</w:t>
      </w:r>
      <w:r w:rsidR="006E4A0B">
        <w:rPr>
          <w:sz w:val="28"/>
          <w:szCs w:val="28"/>
        </w:rPr>
        <w:t xml:space="preserve"> рабочий по</w:t>
      </w:r>
      <w:r>
        <w:rPr>
          <w:sz w:val="28"/>
          <w:szCs w:val="28"/>
        </w:rPr>
        <w:t xml:space="preserve"> комплексному обслуживанию </w:t>
      </w:r>
      <w:r w:rsidRPr="0056575D">
        <w:rPr>
          <w:sz w:val="28"/>
          <w:szCs w:val="28"/>
        </w:rPr>
        <w:t>и ремонту зданий</w:t>
      </w:r>
      <w:r>
        <w:rPr>
          <w:sz w:val="28"/>
          <w:szCs w:val="28"/>
        </w:rPr>
        <w:t>, фасовщи</w:t>
      </w:r>
      <w:r w:rsidR="006E4A0B">
        <w:rPr>
          <w:sz w:val="28"/>
          <w:szCs w:val="28"/>
        </w:rPr>
        <w:t xml:space="preserve">ца, сторож (вахтер), санитарка </w:t>
      </w:r>
      <w:r>
        <w:rPr>
          <w:sz w:val="28"/>
          <w:szCs w:val="28"/>
        </w:rPr>
        <w:t>и другие.</w:t>
      </w:r>
    </w:p>
    <w:p w:rsidR="004D6DEA" w:rsidRDefault="004D6DEA" w:rsidP="004D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доступности государственн</w:t>
      </w:r>
      <w:r w:rsidR="006E4A0B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6E4A0B">
        <w:rPr>
          <w:sz w:val="28"/>
          <w:szCs w:val="28"/>
        </w:rPr>
        <w:t>и</w:t>
      </w:r>
      <w:r>
        <w:rPr>
          <w:sz w:val="28"/>
          <w:szCs w:val="28"/>
        </w:rPr>
        <w:t xml:space="preserve"> по организации временн</w:t>
      </w:r>
      <w:r w:rsidR="006E4A0B">
        <w:rPr>
          <w:sz w:val="28"/>
          <w:szCs w:val="28"/>
        </w:rPr>
        <w:t xml:space="preserve">ого трудоустройства </w:t>
      </w:r>
      <w:r>
        <w:rPr>
          <w:sz w:val="28"/>
          <w:szCs w:val="28"/>
        </w:rPr>
        <w:t xml:space="preserve">безработных граждан была реализована возможность подачи заявления </w:t>
      </w:r>
      <w:r w:rsidRPr="00BE390B">
        <w:rPr>
          <w:sz w:val="28"/>
          <w:szCs w:val="28"/>
        </w:rPr>
        <w:t xml:space="preserve">о предоставлении услуги </w:t>
      </w:r>
      <w:r>
        <w:rPr>
          <w:sz w:val="28"/>
          <w:szCs w:val="28"/>
        </w:rPr>
        <w:t>посредством</w:t>
      </w:r>
      <w:r w:rsidRPr="00BE390B"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рственной информационной системы</w:t>
      </w:r>
      <w:r w:rsidRPr="00BE390B">
        <w:rPr>
          <w:sz w:val="28"/>
          <w:szCs w:val="28"/>
        </w:rPr>
        <w:t xml:space="preserve"> «Портал государственных и муниципальных услуг (функций) Камчатского края» </w:t>
      </w:r>
      <w:r>
        <w:rPr>
          <w:sz w:val="28"/>
          <w:szCs w:val="28"/>
        </w:rPr>
        <w:t>и интерактивного портала</w:t>
      </w:r>
      <w:r w:rsidRPr="00FE3E6D">
        <w:rPr>
          <w:sz w:val="28"/>
          <w:szCs w:val="28"/>
        </w:rPr>
        <w:t xml:space="preserve"> службы занятости населения</w:t>
      </w:r>
      <w:r>
        <w:rPr>
          <w:sz w:val="28"/>
          <w:szCs w:val="28"/>
        </w:rPr>
        <w:t xml:space="preserve"> Камчатского края. </w:t>
      </w:r>
      <w:r w:rsidR="006E4A0B">
        <w:rPr>
          <w:sz w:val="28"/>
          <w:szCs w:val="28"/>
        </w:rPr>
        <w:t>В</w:t>
      </w:r>
      <w:r>
        <w:rPr>
          <w:sz w:val="28"/>
          <w:szCs w:val="28"/>
        </w:rPr>
        <w:t>озможностью подачи заявления в электронном виде воспользовались 7 человек.</w:t>
      </w:r>
    </w:p>
    <w:p w:rsidR="009F7D23" w:rsidRDefault="009F7D23" w:rsidP="009F7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67309">
        <w:rPr>
          <w:sz w:val="28"/>
          <w:szCs w:val="28"/>
        </w:rPr>
        <w:t>.3. Предложения по совершенствованию деятельности по направлению.</w:t>
      </w:r>
    </w:p>
    <w:p w:rsidR="00DC2D10" w:rsidRDefault="00DC2D10" w:rsidP="009F7D23">
      <w:pPr>
        <w:ind w:firstLine="709"/>
        <w:jc w:val="both"/>
        <w:rPr>
          <w:sz w:val="28"/>
          <w:szCs w:val="28"/>
        </w:rPr>
      </w:pPr>
    </w:p>
    <w:p w:rsidR="00DC2D10" w:rsidRDefault="00DC2D10" w:rsidP="00DC2D10">
      <w:pPr>
        <w:widowControl w:val="0"/>
        <w:tabs>
          <w:tab w:val="left" w:pos="2160"/>
        </w:tabs>
        <w:ind w:firstLine="709"/>
        <w:jc w:val="both"/>
        <w:rPr>
          <w:sz w:val="28"/>
          <w:szCs w:val="28"/>
        </w:rPr>
      </w:pPr>
      <w:r w:rsidRPr="0056575D">
        <w:rPr>
          <w:sz w:val="28"/>
          <w:szCs w:val="28"/>
        </w:rPr>
        <w:t>Учитывая, что в соответствии со статьей 5 Закона Российской Федерации от 19.04.1991 № 1032-1 «О занятости населения в Российской Федерации» (далее – Закон о занятости) к гражданам, испытывающим трудности в поиске подходящей работы, отнесены особые категории, нуждающиеся в дополнительной социальной защите, предлагаем предусмотреть в Законе о занятости норму, сохраняющую право на получение пособия по безработице в период участия безработных граждан во временных работах.</w:t>
      </w:r>
    </w:p>
    <w:p w:rsidR="00DC2D10" w:rsidRDefault="00DC2D10" w:rsidP="00DC2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также </w:t>
      </w:r>
      <w:r w:rsidRPr="00D31297">
        <w:rPr>
          <w:sz w:val="28"/>
          <w:szCs w:val="28"/>
        </w:rPr>
        <w:t xml:space="preserve">внести изменения в абзац 6 </w:t>
      </w:r>
      <w:r>
        <w:rPr>
          <w:sz w:val="28"/>
          <w:szCs w:val="28"/>
        </w:rPr>
        <w:t xml:space="preserve">пункта 2 </w:t>
      </w:r>
      <w:r w:rsidRPr="00D31297">
        <w:rPr>
          <w:sz w:val="28"/>
          <w:szCs w:val="28"/>
        </w:rPr>
        <w:t>статьи 5 Закона о занятости, расширив перечень категорий граждан, которые испытывают трудности в поиске работы, добавив следующие категории: дети-сироты и дети, оставшиеся без попечения родителей; родители, воспитывающие детей-инвалидов; женщины, воспитывающие несовершеннолетн</w:t>
      </w:r>
      <w:r>
        <w:rPr>
          <w:sz w:val="28"/>
          <w:szCs w:val="28"/>
        </w:rPr>
        <w:t>их детей в возрасте до трех лет; граждане, стремящиеся возобновить трудовую деятельность после длительного перерыва.</w:t>
      </w:r>
    </w:p>
    <w:p w:rsidR="006B21DC" w:rsidRDefault="006B21DC" w:rsidP="00BB0F47">
      <w:pPr>
        <w:ind w:firstLine="709"/>
        <w:jc w:val="both"/>
        <w:rPr>
          <w:sz w:val="28"/>
          <w:szCs w:val="28"/>
        </w:rPr>
      </w:pPr>
    </w:p>
    <w:p w:rsidR="009F7D23" w:rsidRDefault="009F7D23" w:rsidP="002F2F17">
      <w:pPr>
        <w:pStyle w:val="150"/>
        <w:ind w:firstLine="709"/>
      </w:pPr>
      <w:bookmarkStart w:id="7" w:name="_Toc94513084"/>
      <w:bookmarkStart w:id="8" w:name="_GoBack"/>
      <w:bookmarkEnd w:id="8"/>
      <w:r w:rsidRPr="0065241E">
        <w:t>4. Организация временного трудоустройства несовершеннолетних граждан в возрасте от 14 до 18 лет в свободное от учебы время</w:t>
      </w:r>
      <w:bookmarkEnd w:id="7"/>
    </w:p>
    <w:p w:rsidR="009F7D23" w:rsidRDefault="009F7D23" w:rsidP="009F7D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7D23" w:rsidRDefault="009F7D23" w:rsidP="009F7D23">
      <w:pPr>
        <w:ind w:firstLine="709"/>
        <w:jc w:val="both"/>
        <w:rPr>
          <w:sz w:val="28"/>
          <w:szCs w:val="28"/>
        </w:rPr>
      </w:pPr>
      <w:r w:rsidRPr="0065241E">
        <w:rPr>
          <w:sz w:val="28"/>
          <w:szCs w:val="28"/>
        </w:rPr>
        <w:t>4.1.</w:t>
      </w:r>
      <w:r>
        <w:rPr>
          <w:sz w:val="28"/>
          <w:szCs w:val="28"/>
        </w:rPr>
        <w:t> Исполнение норматива доступности</w:t>
      </w:r>
      <w:r w:rsidRPr="00767309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в 2021 году. Сравнение с 2020 годом</w:t>
      </w:r>
      <w:r w:rsidRPr="00767309">
        <w:rPr>
          <w:sz w:val="28"/>
          <w:szCs w:val="28"/>
        </w:rPr>
        <w:t>.</w:t>
      </w:r>
    </w:p>
    <w:p w:rsidR="009F7D23" w:rsidRDefault="009F7D23" w:rsidP="009F7D23">
      <w:pPr>
        <w:ind w:firstLine="709"/>
        <w:jc w:val="both"/>
        <w:rPr>
          <w:sz w:val="28"/>
          <w:szCs w:val="28"/>
        </w:rPr>
      </w:pPr>
    </w:p>
    <w:p w:rsidR="009F7D23" w:rsidRDefault="009F7D23" w:rsidP="009F7D23">
      <w:pPr>
        <w:tabs>
          <w:tab w:val="left" w:pos="709"/>
          <w:tab w:val="left" w:pos="2694"/>
        </w:tabs>
        <w:ind w:firstLine="709"/>
        <w:jc w:val="both"/>
        <w:rPr>
          <w:rFonts w:eastAsia="Calibri"/>
          <w:sz w:val="28"/>
          <w:szCs w:val="28"/>
        </w:rPr>
      </w:pPr>
      <w:r w:rsidRPr="00DF245D">
        <w:rPr>
          <w:rFonts w:eastAsia="Calibri"/>
          <w:sz w:val="28"/>
          <w:szCs w:val="28"/>
        </w:rPr>
        <w:t xml:space="preserve">По данным Территориального органа Федеральной службы государственной статистики по Камчатскому краю численность несовершеннолетних граждан в возрасте от 14 до 18 лет в Камчатском крае составляет </w:t>
      </w:r>
      <w:r>
        <w:rPr>
          <w:sz w:val="28"/>
          <w:szCs w:val="28"/>
        </w:rPr>
        <w:t>13191</w:t>
      </w:r>
      <w:r w:rsidRPr="00DF245D">
        <w:rPr>
          <w:rFonts w:eastAsia="Calibri"/>
          <w:sz w:val="28"/>
          <w:szCs w:val="28"/>
        </w:rPr>
        <w:t xml:space="preserve"> человек.</w:t>
      </w:r>
    </w:p>
    <w:p w:rsidR="00007EF2" w:rsidRPr="00DF245D" w:rsidRDefault="00007EF2" w:rsidP="009F7D23">
      <w:pPr>
        <w:tabs>
          <w:tab w:val="left" w:pos="709"/>
          <w:tab w:val="left" w:pos="269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Трудоустроено на временные работы в свободное от учебы время 2764</w:t>
      </w:r>
      <w:r w:rsidR="00C97F98">
        <w:rPr>
          <w:rFonts w:eastAsia="Calibri"/>
          <w:sz w:val="28"/>
          <w:szCs w:val="28"/>
        </w:rPr>
        <w:t xml:space="preserve"> </w:t>
      </w:r>
      <w:r w:rsidR="00C97F98" w:rsidRPr="00DF245D">
        <w:rPr>
          <w:rFonts w:eastAsia="Calibri"/>
          <w:sz w:val="28"/>
          <w:szCs w:val="28"/>
        </w:rPr>
        <w:t>несовершеннолетних граждан</w:t>
      </w:r>
      <w:r w:rsidR="00C97F98">
        <w:rPr>
          <w:rFonts w:eastAsia="Calibri"/>
          <w:sz w:val="28"/>
          <w:szCs w:val="28"/>
        </w:rPr>
        <w:t>ина</w:t>
      </w:r>
      <w:r w:rsidR="00C97F98" w:rsidRPr="00DF245D">
        <w:rPr>
          <w:rFonts w:eastAsia="Calibri"/>
          <w:sz w:val="28"/>
          <w:szCs w:val="28"/>
        </w:rPr>
        <w:t xml:space="preserve"> в возрасте от 14 до 18 лет</w:t>
      </w:r>
      <w:r w:rsidR="00C97F98">
        <w:rPr>
          <w:rFonts w:eastAsia="Calibri"/>
          <w:sz w:val="28"/>
          <w:szCs w:val="28"/>
        </w:rPr>
        <w:t>.</w:t>
      </w:r>
    </w:p>
    <w:p w:rsidR="009F7D23" w:rsidRDefault="009F7D23" w:rsidP="009F7D23">
      <w:pPr>
        <w:ind w:firstLine="709"/>
        <w:jc w:val="both"/>
        <w:rPr>
          <w:rFonts w:eastAsia="Calibri"/>
          <w:sz w:val="28"/>
          <w:szCs w:val="28"/>
        </w:rPr>
      </w:pPr>
      <w:r w:rsidRPr="00DF245D">
        <w:rPr>
          <w:rFonts w:eastAsia="Calibri"/>
          <w:sz w:val="28"/>
          <w:szCs w:val="28"/>
        </w:rPr>
        <w:t xml:space="preserve">Доля несовершеннолетних граждан в возрасте от 14 до 18 лет, </w:t>
      </w:r>
      <w:r w:rsidRPr="00DF245D">
        <w:rPr>
          <w:sz w:val="28"/>
          <w:szCs w:val="28"/>
        </w:rPr>
        <w:t xml:space="preserve">трудоустроенных на временные работы, в </w:t>
      </w:r>
      <w:r w:rsidRPr="00DF245D">
        <w:rPr>
          <w:rFonts w:eastAsia="Calibri"/>
          <w:sz w:val="28"/>
          <w:szCs w:val="28"/>
        </w:rPr>
        <w:t>численности несовершеннолетних граждан</w:t>
      </w:r>
      <w:r>
        <w:rPr>
          <w:rFonts w:eastAsia="Calibri"/>
          <w:sz w:val="28"/>
          <w:szCs w:val="28"/>
        </w:rPr>
        <w:t xml:space="preserve"> </w:t>
      </w:r>
      <w:r w:rsidRPr="00DF245D">
        <w:rPr>
          <w:rFonts w:eastAsia="Calibri"/>
          <w:sz w:val="28"/>
          <w:szCs w:val="28"/>
        </w:rPr>
        <w:t xml:space="preserve">в возрасте от 14 до 18 лет в Камчатском крае составила </w:t>
      </w:r>
      <w:r>
        <w:rPr>
          <w:rFonts w:eastAsia="Calibri"/>
          <w:sz w:val="28"/>
          <w:szCs w:val="28"/>
        </w:rPr>
        <w:t>21,0</w:t>
      </w:r>
      <w:r w:rsidRPr="00DF245D">
        <w:rPr>
          <w:rFonts w:eastAsia="Calibri"/>
          <w:sz w:val="28"/>
          <w:szCs w:val="28"/>
        </w:rPr>
        <w:t xml:space="preserve">%, что на </w:t>
      </w:r>
      <w:r>
        <w:rPr>
          <w:rFonts w:eastAsia="Calibri"/>
          <w:sz w:val="28"/>
          <w:szCs w:val="28"/>
        </w:rPr>
        <w:t>11,0</w:t>
      </w:r>
      <w:r w:rsidRPr="00DF245D">
        <w:rPr>
          <w:rFonts w:eastAsia="Calibri"/>
          <w:sz w:val="28"/>
          <w:szCs w:val="28"/>
        </w:rPr>
        <w:t xml:space="preserve"> процентных пункт</w:t>
      </w:r>
      <w:r>
        <w:rPr>
          <w:rFonts w:eastAsia="Calibri"/>
          <w:sz w:val="28"/>
          <w:szCs w:val="28"/>
        </w:rPr>
        <w:t>ов</w:t>
      </w:r>
      <w:r w:rsidRPr="00DF245D">
        <w:rPr>
          <w:rFonts w:eastAsia="Calibri"/>
          <w:sz w:val="28"/>
          <w:szCs w:val="28"/>
        </w:rPr>
        <w:t xml:space="preserve"> превышает норматив доступности государственной услуги (10,0 %).</w:t>
      </w:r>
    </w:p>
    <w:p w:rsidR="00AB7827" w:rsidRPr="00AB7827" w:rsidRDefault="00AB7827" w:rsidP="009F7D23">
      <w:pPr>
        <w:ind w:firstLine="709"/>
        <w:jc w:val="both"/>
        <w:rPr>
          <w:sz w:val="28"/>
          <w:szCs w:val="28"/>
        </w:rPr>
      </w:pPr>
      <w:r w:rsidRPr="00AB7827">
        <w:rPr>
          <w:rFonts w:eastAsia="Calibri"/>
          <w:sz w:val="28"/>
          <w:szCs w:val="28"/>
        </w:rPr>
        <w:t xml:space="preserve">В 2020 году в мероприятии приняли участие 30 подростков, норматив доступности составил 0,2%, так как с </w:t>
      </w:r>
      <w:r w:rsidRPr="00AB7827">
        <w:rPr>
          <w:sz w:val="28"/>
          <w:szCs w:val="28"/>
        </w:rPr>
        <w:t xml:space="preserve">апреля 2020 года </w:t>
      </w:r>
      <w:r w:rsidRPr="00AB7827">
        <w:rPr>
          <w:rFonts w:eastAsia="Calibri"/>
          <w:sz w:val="28"/>
          <w:szCs w:val="28"/>
        </w:rPr>
        <w:t>мероприятие не реализовывалось</w:t>
      </w:r>
      <w:r w:rsidRPr="00AB7827">
        <w:rPr>
          <w:sz w:val="28"/>
          <w:szCs w:val="28"/>
        </w:rPr>
        <w:t xml:space="preserve"> в связи с введением Управлением </w:t>
      </w:r>
      <w:proofErr w:type="spellStart"/>
      <w:r w:rsidRPr="00AB7827">
        <w:rPr>
          <w:sz w:val="28"/>
          <w:szCs w:val="28"/>
        </w:rPr>
        <w:t>Роспотребнадзора</w:t>
      </w:r>
      <w:proofErr w:type="spellEnd"/>
      <w:r w:rsidRPr="00AB7827">
        <w:rPr>
          <w:sz w:val="28"/>
          <w:szCs w:val="28"/>
        </w:rPr>
        <w:t xml:space="preserve"> по Камчатскому краю запрета на реализацию мероприятия на территории Камчатского края в период действия ограничений, связанных с угрозой распространения </w:t>
      </w:r>
      <w:proofErr w:type="spellStart"/>
      <w:r w:rsidRPr="00AB7827">
        <w:rPr>
          <w:sz w:val="28"/>
          <w:szCs w:val="28"/>
        </w:rPr>
        <w:t>коронавирусной</w:t>
      </w:r>
      <w:proofErr w:type="spellEnd"/>
      <w:r w:rsidRPr="00AB7827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.</w:t>
      </w:r>
    </w:p>
    <w:p w:rsidR="009F7D23" w:rsidRDefault="009F7D23" w:rsidP="009F7D23">
      <w:pPr>
        <w:ind w:firstLine="709"/>
        <w:jc w:val="both"/>
        <w:rPr>
          <w:sz w:val="28"/>
          <w:szCs w:val="28"/>
        </w:rPr>
      </w:pPr>
    </w:p>
    <w:p w:rsidR="002320A5" w:rsidRDefault="002320A5" w:rsidP="009F7D23">
      <w:pPr>
        <w:ind w:firstLine="709"/>
        <w:jc w:val="both"/>
        <w:rPr>
          <w:sz w:val="28"/>
          <w:szCs w:val="28"/>
        </w:rPr>
      </w:pPr>
    </w:p>
    <w:p w:rsidR="002320A5" w:rsidRDefault="002320A5" w:rsidP="009F7D23">
      <w:pPr>
        <w:ind w:firstLine="709"/>
        <w:jc w:val="both"/>
        <w:rPr>
          <w:sz w:val="28"/>
          <w:szCs w:val="28"/>
        </w:rPr>
      </w:pPr>
    </w:p>
    <w:p w:rsidR="002320A5" w:rsidRDefault="002320A5" w:rsidP="009F7D23">
      <w:pPr>
        <w:ind w:firstLine="709"/>
        <w:jc w:val="both"/>
        <w:rPr>
          <w:sz w:val="28"/>
          <w:szCs w:val="28"/>
        </w:rPr>
      </w:pPr>
    </w:p>
    <w:p w:rsidR="00AB7827" w:rsidRDefault="009F7D23" w:rsidP="009F7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67309">
        <w:rPr>
          <w:sz w:val="28"/>
          <w:szCs w:val="28"/>
        </w:rPr>
        <w:t>.2. Примеры положительного опыта</w:t>
      </w:r>
      <w:r>
        <w:rPr>
          <w:sz w:val="28"/>
          <w:szCs w:val="28"/>
        </w:rPr>
        <w:t xml:space="preserve"> (подходы к оказанию услуг, меры по обеспечению доступности услуг)</w:t>
      </w:r>
      <w:r w:rsidRPr="00767309">
        <w:rPr>
          <w:sz w:val="28"/>
          <w:szCs w:val="28"/>
        </w:rPr>
        <w:t>.</w:t>
      </w:r>
    </w:p>
    <w:p w:rsidR="00AB7827" w:rsidRDefault="00AB7827" w:rsidP="009F7D23">
      <w:pPr>
        <w:ind w:firstLine="709"/>
        <w:jc w:val="both"/>
        <w:rPr>
          <w:sz w:val="28"/>
          <w:szCs w:val="28"/>
        </w:rPr>
      </w:pP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организации временного трудоустройства подростков органами службы занятости населения ежегодно начинается с </w:t>
      </w:r>
      <w:r w:rsidRPr="00AE3AD3">
        <w:rPr>
          <w:sz w:val="28"/>
          <w:szCs w:val="28"/>
        </w:rPr>
        <w:t>информационной кампании, направ</w:t>
      </w:r>
      <w:r>
        <w:rPr>
          <w:sz w:val="28"/>
          <w:szCs w:val="28"/>
        </w:rPr>
        <w:t xml:space="preserve">ленной на создание рабочих мест, в рамках которой осуществляется </w:t>
      </w:r>
      <w:r w:rsidRPr="00AE3AD3">
        <w:rPr>
          <w:sz w:val="28"/>
          <w:szCs w:val="28"/>
        </w:rPr>
        <w:t>информирование населе</w:t>
      </w:r>
      <w:r>
        <w:rPr>
          <w:sz w:val="28"/>
          <w:szCs w:val="28"/>
        </w:rPr>
        <w:t xml:space="preserve">ния и работодателей </w:t>
      </w:r>
      <w:r w:rsidR="00181229">
        <w:rPr>
          <w:sz w:val="28"/>
          <w:szCs w:val="28"/>
        </w:rPr>
        <w:t>о</w:t>
      </w:r>
      <w:r>
        <w:rPr>
          <w:sz w:val="28"/>
          <w:szCs w:val="28"/>
        </w:rPr>
        <w:t xml:space="preserve"> мероприятии</w:t>
      </w:r>
      <w:r w:rsidRPr="00AE3AD3">
        <w:rPr>
          <w:sz w:val="28"/>
          <w:szCs w:val="28"/>
        </w:rPr>
        <w:t>, информирование по вопросам трудоустройства несовершеннолетних граждан в возрасте от 14 до 18 лет в летний период, проведение консультации по подготовке документов для трудоустройства несовершеннолетних граждан, о работодателях, принимающих участие в трудоустройстве несовершеннолетних в летний период, информирование работодателей по вопросам контроля за соблюдением трудовых пр</w:t>
      </w:r>
      <w:r>
        <w:rPr>
          <w:sz w:val="28"/>
          <w:szCs w:val="28"/>
        </w:rPr>
        <w:t xml:space="preserve">ав несовершеннолетних граждан. </w:t>
      </w:r>
      <w:r w:rsidRPr="00AE3AD3">
        <w:rPr>
          <w:sz w:val="28"/>
          <w:szCs w:val="28"/>
        </w:rPr>
        <w:t xml:space="preserve">Разработан и распространяется </w:t>
      </w:r>
      <w:r>
        <w:rPr>
          <w:sz w:val="28"/>
          <w:szCs w:val="28"/>
        </w:rPr>
        <w:t xml:space="preserve">в ходе рабочих встреч </w:t>
      </w:r>
      <w:r w:rsidRPr="00AE3AD3">
        <w:rPr>
          <w:sz w:val="28"/>
          <w:szCs w:val="28"/>
        </w:rPr>
        <w:t>среди работодателей информационный материал, содержащий нормы законодательства, регулирующего труд подростков, примерный перечень вопросов вводного инструктажа по охране труда.</w:t>
      </w: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</w:t>
      </w:r>
      <w:r w:rsidRPr="00AE3AD3">
        <w:rPr>
          <w:sz w:val="28"/>
          <w:szCs w:val="28"/>
        </w:rPr>
        <w:t>о всех муниципальных образованиях края специалисты центров занятости населения входят в состав комиссий по делам несовершеннолетних и защите их прав, образованных органами местного самоуправления. В рамках заседаний районных комиссий несовершеннолетним гражданам, состоящим на различных видах учета, рекомендуется обратиться в центры занятости населения за содействием в трудоустройстве. С согласия несовершеннолетнего гражданина специалисты центров занятости населения проводят работу, направленную на содействие трудового устройства подростка, в ходе заседания комиссии либо при личном обращении несовершеннолетнего в центр занятости населения.</w:t>
      </w:r>
    </w:p>
    <w:p w:rsidR="00AB7827" w:rsidRDefault="00AB7827" w:rsidP="00AB7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AE3AD3">
        <w:rPr>
          <w:sz w:val="28"/>
          <w:szCs w:val="28"/>
        </w:rPr>
        <w:t xml:space="preserve"> </w:t>
      </w:r>
      <w:r w:rsidR="007D782C">
        <w:rPr>
          <w:sz w:val="28"/>
          <w:szCs w:val="28"/>
        </w:rPr>
        <w:t>м</w:t>
      </w:r>
      <w:r w:rsidRPr="00AE3AD3">
        <w:rPr>
          <w:sz w:val="28"/>
          <w:szCs w:val="28"/>
        </w:rPr>
        <w:t>инистр труда и развития кадрового потенциала Камчатского края входит в состав Комиссии по делам несовершеннолетних и защите их прав при Правительстве Камчатского края (далее – Комиссия), в рамках заседаний которой в части компетенций органов службы занятости обсуждается информация о трудоустройстве несовершеннолетних граждан, оказании других государственных услуг в сфере занятости населения, а также предложения по совершенствованию деятельности в установленной сфере.</w:t>
      </w:r>
    </w:p>
    <w:p w:rsidR="00AB7827" w:rsidRDefault="00AB7827" w:rsidP="00AB7827">
      <w:pPr>
        <w:ind w:firstLine="709"/>
        <w:jc w:val="both"/>
        <w:rPr>
          <w:sz w:val="28"/>
          <w:szCs w:val="28"/>
        </w:rPr>
      </w:pPr>
      <w:r w:rsidRPr="001878FE">
        <w:rPr>
          <w:sz w:val="28"/>
          <w:szCs w:val="28"/>
        </w:rPr>
        <w:t>В рамках организации летней кампании по содействию занятости подростков представителями органов службы занятости принято участие в 93 мероприятиях (численность участников составила 1839 человек), в том числе в семинарах, совещаниях, конференциях, заседаниях «круглых столов», встречах, а также организовано 18 специализированных ярмарок вакансий для несовершеннолетних граждан, в которых приняли участие 1184 подростка.</w:t>
      </w: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 w:rsidRPr="001878F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организационных мероприятий в </w:t>
      </w:r>
      <w:r w:rsidRPr="001878FE">
        <w:rPr>
          <w:sz w:val="28"/>
          <w:szCs w:val="28"/>
        </w:rPr>
        <w:t xml:space="preserve">2021 году органами государственной службы занятости населения привлечено </w:t>
      </w:r>
      <w:r>
        <w:rPr>
          <w:sz w:val="28"/>
          <w:szCs w:val="28"/>
        </w:rPr>
        <w:t>126</w:t>
      </w:r>
      <w:r w:rsidRPr="001878FE">
        <w:rPr>
          <w:sz w:val="28"/>
          <w:szCs w:val="28"/>
        </w:rPr>
        <w:t xml:space="preserve"> работодателей, с которыми заключено </w:t>
      </w:r>
      <w:r>
        <w:rPr>
          <w:sz w:val="28"/>
          <w:szCs w:val="28"/>
        </w:rPr>
        <w:t>247</w:t>
      </w:r>
      <w:r w:rsidRPr="001878FE">
        <w:rPr>
          <w:sz w:val="28"/>
          <w:szCs w:val="28"/>
        </w:rPr>
        <w:t xml:space="preserve"> договоров о совместной деятельности по организации проведения временного трудоустройства </w:t>
      </w:r>
      <w:r>
        <w:rPr>
          <w:sz w:val="28"/>
          <w:szCs w:val="28"/>
        </w:rPr>
        <w:t>подростков</w:t>
      </w:r>
      <w:r w:rsidRPr="001878FE">
        <w:rPr>
          <w:sz w:val="28"/>
          <w:szCs w:val="28"/>
        </w:rPr>
        <w:t>.</w:t>
      </w:r>
    </w:p>
    <w:p w:rsidR="00AB7827" w:rsidRDefault="00AB7827" w:rsidP="00AB7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2021 году в Петропавловск-Камчатском городском округе</w:t>
      </w:r>
      <w:r w:rsidRPr="001878FE">
        <w:t xml:space="preserve"> </w:t>
      </w:r>
      <w:r>
        <w:rPr>
          <w:sz w:val="28"/>
          <w:szCs w:val="28"/>
        </w:rPr>
        <w:t>для</w:t>
      </w:r>
      <w:r w:rsidRPr="001878FE">
        <w:rPr>
          <w:sz w:val="28"/>
          <w:szCs w:val="28"/>
        </w:rPr>
        <w:t xml:space="preserve"> оптимизации процесса предоставления государственной услуги по </w:t>
      </w:r>
      <w:r w:rsidRPr="001878FE">
        <w:rPr>
          <w:sz w:val="28"/>
          <w:szCs w:val="28"/>
        </w:rPr>
        <w:lastRenderedPageBreak/>
        <w:t xml:space="preserve">временному трудоустройству </w:t>
      </w:r>
      <w:r>
        <w:rPr>
          <w:sz w:val="28"/>
          <w:szCs w:val="28"/>
        </w:rPr>
        <w:t>подростков</w:t>
      </w:r>
      <w:r w:rsidRPr="001878FE">
        <w:rPr>
          <w:sz w:val="28"/>
          <w:szCs w:val="28"/>
        </w:rPr>
        <w:t>, при с</w:t>
      </w:r>
      <w:r>
        <w:rPr>
          <w:sz w:val="28"/>
          <w:szCs w:val="28"/>
        </w:rPr>
        <w:t>одействии учебных заведений</w:t>
      </w:r>
      <w:r w:rsidRPr="001878FE">
        <w:rPr>
          <w:sz w:val="28"/>
          <w:szCs w:val="28"/>
        </w:rPr>
        <w:t xml:space="preserve"> был сформирован единый реестр несовершеннолетних граждан, в котором было учтено следующее: образовательное учреждение, предпочитаемый период трудоустройства и желаемая должность, социальная категория подростка. Таким образом, </w:t>
      </w:r>
      <w:r>
        <w:rPr>
          <w:sz w:val="28"/>
          <w:szCs w:val="28"/>
        </w:rPr>
        <w:t>к началу летней кампании в центре занятости населения города Петропавловска-Камчатского</w:t>
      </w:r>
      <w:r w:rsidRPr="001878FE">
        <w:rPr>
          <w:sz w:val="28"/>
          <w:szCs w:val="28"/>
        </w:rPr>
        <w:t xml:space="preserve"> имелся списочный состав из двух тысяч учащихся, желающих трудоустроиться. В данном реестре был отражен социальный портрет каждого со</w:t>
      </w:r>
      <w:r>
        <w:rPr>
          <w:sz w:val="28"/>
          <w:szCs w:val="28"/>
        </w:rPr>
        <w:t>искателя. Кроме того, в реестре</w:t>
      </w:r>
      <w:r w:rsidRPr="001878FE">
        <w:rPr>
          <w:sz w:val="28"/>
          <w:szCs w:val="28"/>
        </w:rPr>
        <w:t xml:space="preserve"> фиксировались все взаимодействия и результаты работы (телефонные звонки, предложения трудоустройства, результаты посещения работодателя или причины непосещения, причины отказа от трудоустройства и т.д.).</w:t>
      </w:r>
    </w:p>
    <w:p w:rsidR="00AB7827" w:rsidRDefault="00AB7827" w:rsidP="00AB78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в</w:t>
      </w:r>
      <w:r w:rsidRPr="00BC0AF4">
        <w:rPr>
          <w:sz w:val="28"/>
          <w:szCs w:val="28"/>
        </w:rPr>
        <w:t xml:space="preserve"> связи с изменением порядка прохождения медицинского</w:t>
      </w:r>
      <w:r>
        <w:rPr>
          <w:sz w:val="28"/>
          <w:szCs w:val="28"/>
        </w:rPr>
        <w:t xml:space="preserve"> осмотра по результатам встреч, организованных органами службы занятости населения, с </w:t>
      </w:r>
      <w:r w:rsidRPr="00BC0AF4">
        <w:rPr>
          <w:sz w:val="28"/>
          <w:szCs w:val="28"/>
        </w:rPr>
        <w:t xml:space="preserve">представителями Министерства здравоохранения Камчатского края, Министерства </w:t>
      </w:r>
      <w:r>
        <w:rPr>
          <w:sz w:val="28"/>
          <w:szCs w:val="28"/>
        </w:rPr>
        <w:t>образования Камчатского края</w:t>
      </w:r>
      <w:r w:rsidRPr="00BC0AF4">
        <w:rPr>
          <w:sz w:val="28"/>
          <w:szCs w:val="28"/>
        </w:rPr>
        <w:t xml:space="preserve">, администрации </w:t>
      </w:r>
      <w:r>
        <w:rPr>
          <w:sz w:val="28"/>
          <w:szCs w:val="28"/>
        </w:rPr>
        <w:t>Петропавловск-Камчатского городского округа</w:t>
      </w:r>
      <w:r w:rsidRPr="00BC0AF4">
        <w:rPr>
          <w:sz w:val="28"/>
          <w:szCs w:val="28"/>
        </w:rPr>
        <w:t xml:space="preserve"> и заинтересованных работодателей, был разработан порядок действий медицинских организаций краевого центра, задействованных в оформлении и получении необходимых документов несовершеннолетними</w:t>
      </w:r>
      <w:r>
        <w:rPr>
          <w:sz w:val="28"/>
          <w:szCs w:val="28"/>
        </w:rPr>
        <w:t>,</w:t>
      </w:r>
      <w:r w:rsidRPr="00BC0AF4">
        <w:rPr>
          <w:sz w:val="28"/>
          <w:szCs w:val="28"/>
        </w:rPr>
        <w:t xml:space="preserve"> и маршрутизатор школьника.</w:t>
      </w:r>
    </w:p>
    <w:p w:rsidR="00AB7827" w:rsidRPr="00AE3AD3" w:rsidRDefault="00AB7827" w:rsidP="00AB7827">
      <w:pPr>
        <w:widowControl w:val="0"/>
        <w:ind w:firstLine="709"/>
        <w:jc w:val="both"/>
        <w:rPr>
          <w:sz w:val="28"/>
          <w:szCs w:val="28"/>
        </w:rPr>
      </w:pPr>
      <w:r w:rsidRPr="00AE3AD3">
        <w:rPr>
          <w:sz w:val="28"/>
          <w:szCs w:val="28"/>
        </w:rPr>
        <w:t xml:space="preserve">В целях обеспечения максимального охвата несовершеннолетних, состоящих на учете в центрах занятости населения, организованными формами занятости в период летних каникул 2021 года были приняты следующие дополнительные меры: </w:t>
      </w: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 w:rsidRPr="00AE3AD3">
        <w:rPr>
          <w:sz w:val="28"/>
          <w:szCs w:val="28"/>
        </w:rPr>
        <w:t>1)</w:t>
      </w:r>
      <w:r w:rsidR="00FF241A">
        <w:rPr>
          <w:sz w:val="28"/>
          <w:szCs w:val="28"/>
        </w:rPr>
        <w:t> </w:t>
      </w:r>
      <w:r w:rsidRPr="00AE3AD3">
        <w:rPr>
          <w:sz w:val="28"/>
          <w:szCs w:val="28"/>
        </w:rPr>
        <w:t>вопрос о мероприятиях по организации временного трудоустройства несовершеннолетних в свободное от учебы время в 2021 году был рассмотрен на заседании Комиссии по делам несовершеннолетних и защите их прав при Правительстве Камчатского края, в ходе которого</w:t>
      </w:r>
      <w:r w:rsidR="00FF241A">
        <w:rPr>
          <w:sz w:val="28"/>
          <w:szCs w:val="28"/>
        </w:rPr>
        <w:t xml:space="preserve"> были</w:t>
      </w:r>
      <w:r w:rsidRPr="00AE3AD3">
        <w:rPr>
          <w:sz w:val="28"/>
          <w:szCs w:val="28"/>
        </w:rPr>
        <w:t xml:space="preserve"> даны поручения (рекомендации):</w:t>
      </w: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 w:rsidRPr="00AE3AD3">
        <w:rPr>
          <w:sz w:val="28"/>
          <w:szCs w:val="28"/>
        </w:rPr>
        <w:t>по обеспечению первоочередным правом трудоустройства несовершеннолетних, состоящих на различных видах учета;</w:t>
      </w: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 w:rsidRPr="00AE3AD3">
        <w:rPr>
          <w:sz w:val="28"/>
          <w:szCs w:val="28"/>
        </w:rPr>
        <w:t>по организации мероприятий, направленных на привлечение работодателей к созданию временных рабочих мест для трудоустройства несовершеннолетних граждан в возрасте от 14 до 18 лет в летний период;</w:t>
      </w: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 w:rsidRPr="00AE3AD3">
        <w:rPr>
          <w:sz w:val="28"/>
          <w:szCs w:val="28"/>
        </w:rPr>
        <w:t xml:space="preserve">по созданию временных рабочих мест в муниципальных учреждениях главами муниципальных образований Камчатского края для трудоустройства несовершеннолетних граждан в летний период; </w:t>
      </w: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 w:rsidRPr="00AE3AD3">
        <w:rPr>
          <w:sz w:val="28"/>
          <w:szCs w:val="28"/>
        </w:rPr>
        <w:t>2)</w:t>
      </w:r>
      <w:r w:rsidR="00FF241A">
        <w:rPr>
          <w:sz w:val="28"/>
          <w:szCs w:val="28"/>
        </w:rPr>
        <w:t> </w:t>
      </w:r>
      <w:r w:rsidRPr="00AE3AD3">
        <w:rPr>
          <w:sz w:val="28"/>
          <w:szCs w:val="28"/>
        </w:rPr>
        <w:t>в рамках Координационного совещания по обеспечению правопорядка в Камчатском крае Губернатором Камчатского края были даны поручения:</w:t>
      </w: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 w:rsidRPr="00AE3AD3">
        <w:rPr>
          <w:sz w:val="28"/>
          <w:szCs w:val="28"/>
        </w:rPr>
        <w:t>о проведении работы по трудоустройству подростков «группы риска»;</w:t>
      </w: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 w:rsidRPr="00AE3AD3">
        <w:rPr>
          <w:sz w:val="28"/>
          <w:szCs w:val="28"/>
        </w:rPr>
        <w:t>о рассмотрении возможности выделения дополнительного финансирования в целях обеспечения временными рабочими местами подростков указанной категории;</w:t>
      </w:r>
    </w:p>
    <w:p w:rsidR="00AB7827" w:rsidRPr="00AE3AD3" w:rsidRDefault="00AB7827" w:rsidP="00AB7827">
      <w:pPr>
        <w:ind w:firstLine="709"/>
        <w:jc w:val="both"/>
        <w:rPr>
          <w:sz w:val="28"/>
          <w:szCs w:val="28"/>
        </w:rPr>
      </w:pPr>
      <w:r w:rsidRPr="00AE3AD3">
        <w:rPr>
          <w:sz w:val="28"/>
          <w:szCs w:val="28"/>
        </w:rPr>
        <w:t>3)</w:t>
      </w:r>
      <w:r w:rsidR="00FF241A">
        <w:rPr>
          <w:sz w:val="28"/>
          <w:szCs w:val="28"/>
        </w:rPr>
        <w:t> </w:t>
      </w:r>
      <w:r w:rsidRPr="00AE3AD3">
        <w:rPr>
          <w:sz w:val="28"/>
          <w:szCs w:val="28"/>
        </w:rPr>
        <w:t xml:space="preserve">в рамках оперативного совещания от 15.06.2021 Губернатором Камчатского края было дано поручение о проработке конкретных направлений </w:t>
      </w:r>
      <w:r w:rsidRPr="00AE3AD3">
        <w:rPr>
          <w:sz w:val="28"/>
          <w:szCs w:val="28"/>
        </w:rPr>
        <w:lastRenderedPageBreak/>
        <w:t>трудоустройства несовершеннолетних в муниципальных образованиях края с дефицитом рабочих мест для их временного трудоустройства.</w:t>
      </w:r>
    </w:p>
    <w:p w:rsidR="00AB7827" w:rsidRDefault="00AB7827" w:rsidP="00AB7827">
      <w:pPr>
        <w:ind w:firstLine="709"/>
        <w:jc w:val="both"/>
        <w:rPr>
          <w:sz w:val="28"/>
          <w:szCs w:val="28"/>
        </w:rPr>
      </w:pPr>
      <w:r w:rsidRPr="00AE3AD3">
        <w:rPr>
          <w:sz w:val="28"/>
          <w:szCs w:val="28"/>
        </w:rPr>
        <w:t>В ходе исполнения вышеперечисленных поручений и рекомендаций было создано порядка 500 дополнительных рабочих мест для трудоустройства несовершеннолетних граждан в период летних каникул, в том числе подростков, состоящих на различных видах учета.</w:t>
      </w:r>
    </w:p>
    <w:p w:rsidR="00AB7827" w:rsidRDefault="00AB7827" w:rsidP="00AB7827">
      <w:pPr>
        <w:ind w:firstLine="709"/>
        <w:jc w:val="both"/>
        <w:rPr>
          <w:sz w:val="28"/>
          <w:szCs w:val="28"/>
        </w:rPr>
      </w:pPr>
      <w:r w:rsidRPr="00F67BF8">
        <w:rPr>
          <w:sz w:val="28"/>
          <w:szCs w:val="28"/>
        </w:rPr>
        <w:t>В целях обеспеч</w:t>
      </w:r>
      <w:r>
        <w:rPr>
          <w:sz w:val="28"/>
          <w:szCs w:val="28"/>
        </w:rPr>
        <w:t>ения доступности государственной</w:t>
      </w:r>
      <w:r w:rsidRPr="00F67BF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F67BF8">
        <w:rPr>
          <w:sz w:val="28"/>
          <w:szCs w:val="28"/>
        </w:rPr>
        <w:t xml:space="preserve"> по организации временных работ </w:t>
      </w:r>
      <w:r>
        <w:rPr>
          <w:sz w:val="28"/>
          <w:szCs w:val="28"/>
        </w:rPr>
        <w:t>подростков</w:t>
      </w:r>
      <w:r w:rsidRPr="00F67BF8">
        <w:rPr>
          <w:sz w:val="28"/>
          <w:szCs w:val="28"/>
        </w:rPr>
        <w:t xml:space="preserve"> была реализована возможность подачи заявления о предоставлении указанных государственной услуги и документов посредством </w:t>
      </w:r>
      <w:r>
        <w:rPr>
          <w:sz w:val="28"/>
          <w:szCs w:val="28"/>
        </w:rPr>
        <w:t>РПГУ</w:t>
      </w:r>
      <w:r w:rsidRPr="00F67BF8">
        <w:rPr>
          <w:sz w:val="28"/>
          <w:szCs w:val="28"/>
        </w:rPr>
        <w:t xml:space="preserve"> </w:t>
      </w:r>
      <w:r>
        <w:rPr>
          <w:sz w:val="28"/>
          <w:szCs w:val="28"/>
        </w:rPr>
        <w:t>и Интерактивного портала</w:t>
      </w:r>
      <w:r w:rsidRPr="00F67BF8">
        <w:rPr>
          <w:sz w:val="28"/>
          <w:szCs w:val="28"/>
        </w:rPr>
        <w:t xml:space="preserve">. Возможностью подачи заявления о предоставлении государственных услуг по временному трудоустройству </w:t>
      </w:r>
      <w:r>
        <w:rPr>
          <w:sz w:val="28"/>
          <w:szCs w:val="28"/>
        </w:rPr>
        <w:t>подростков</w:t>
      </w:r>
      <w:r w:rsidRPr="00F67BF8">
        <w:rPr>
          <w:sz w:val="28"/>
          <w:szCs w:val="28"/>
        </w:rPr>
        <w:t xml:space="preserve"> в электронном виде воспользовались в 2021 году </w:t>
      </w:r>
      <w:r>
        <w:rPr>
          <w:sz w:val="28"/>
          <w:szCs w:val="28"/>
        </w:rPr>
        <w:t>25 человек</w:t>
      </w:r>
      <w:r w:rsidRPr="00F67BF8">
        <w:rPr>
          <w:sz w:val="28"/>
          <w:szCs w:val="28"/>
        </w:rPr>
        <w:t>, получивши</w:t>
      </w:r>
      <w:r>
        <w:rPr>
          <w:sz w:val="28"/>
          <w:szCs w:val="28"/>
        </w:rPr>
        <w:t>х указанную государственную</w:t>
      </w:r>
      <w:r w:rsidRPr="00F67BF8">
        <w:rPr>
          <w:sz w:val="28"/>
          <w:szCs w:val="28"/>
        </w:rPr>
        <w:t xml:space="preserve"> услуг</w:t>
      </w:r>
      <w:r w:rsidR="00686004">
        <w:rPr>
          <w:sz w:val="28"/>
          <w:szCs w:val="28"/>
        </w:rPr>
        <w:t>у</w:t>
      </w:r>
      <w:r w:rsidRPr="00F67BF8">
        <w:rPr>
          <w:sz w:val="28"/>
          <w:szCs w:val="28"/>
        </w:rPr>
        <w:t>.</w:t>
      </w:r>
    </w:p>
    <w:p w:rsidR="00AB7827" w:rsidRPr="00A9009C" w:rsidRDefault="00AB7827" w:rsidP="00AB7827">
      <w:pPr>
        <w:ind w:firstLine="709"/>
        <w:jc w:val="both"/>
        <w:rPr>
          <w:sz w:val="28"/>
          <w:szCs w:val="28"/>
        </w:rPr>
      </w:pPr>
      <w:r w:rsidRPr="00A9009C">
        <w:rPr>
          <w:sz w:val="28"/>
          <w:szCs w:val="28"/>
        </w:rPr>
        <w:t>Положительным эффектом от реализуемого мероприятия является то, что в период летних каникул трудоустроенные несовершеннолетние граждане заняты большую часть дня и, более того, получают первые, заработанные своим трудом деньги, улучшая, таким образом, свое материальное состояние. Это дополнительно мотивирует их заниматься в свободное от учебы время общественно полезным трудом и не пополнять ряды правонарушителей.</w:t>
      </w:r>
    </w:p>
    <w:p w:rsidR="00AB7827" w:rsidRDefault="00AB7827" w:rsidP="00AB7827">
      <w:pPr>
        <w:ind w:firstLine="709"/>
        <w:jc w:val="both"/>
        <w:rPr>
          <w:sz w:val="28"/>
          <w:szCs w:val="28"/>
        </w:rPr>
      </w:pPr>
      <w:r w:rsidRPr="00A9009C">
        <w:rPr>
          <w:sz w:val="28"/>
          <w:szCs w:val="28"/>
        </w:rPr>
        <w:t xml:space="preserve">В 2021 году трудоустройство подростков было возможно на рабочие места, созданные с учетом санитарных требований, рекомендованных главным государственным санитарным врачом по Камчатскому краю. </w:t>
      </w:r>
      <w:r>
        <w:rPr>
          <w:sz w:val="28"/>
          <w:szCs w:val="28"/>
        </w:rPr>
        <w:t>Трудоустроенные на временные места р</w:t>
      </w:r>
      <w:r w:rsidRPr="00AE3AD3">
        <w:rPr>
          <w:sz w:val="28"/>
          <w:szCs w:val="28"/>
        </w:rPr>
        <w:t xml:space="preserve">ебята были заняты на работах по благоустройству городских территорий, мест массового отдыха горожан, занимались уборкой парков, скверов, приводили в порядок пришкольные территории, приняли участие в выездных отрядах по проведению ежедневных экологических акций на территориях прибрежной зоны </w:t>
      </w:r>
      <w:proofErr w:type="spellStart"/>
      <w:r w:rsidRPr="00AE3AD3">
        <w:rPr>
          <w:sz w:val="28"/>
          <w:szCs w:val="28"/>
        </w:rPr>
        <w:t>Халатырского</w:t>
      </w:r>
      <w:proofErr w:type="spellEnd"/>
      <w:r w:rsidRPr="00AE3AD3">
        <w:rPr>
          <w:sz w:val="28"/>
          <w:szCs w:val="28"/>
        </w:rPr>
        <w:t xml:space="preserve"> пляжа и бухты Малой лагерной. </w:t>
      </w:r>
      <w:r w:rsidRPr="003F53ED">
        <w:rPr>
          <w:sz w:val="28"/>
          <w:szCs w:val="28"/>
        </w:rPr>
        <w:t>Подростки принимали активное участие в организации районного мероприятия</w:t>
      </w:r>
      <w:r>
        <w:rPr>
          <w:sz w:val="28"/>
          <w:szCs w:val="28"/>
        </w:rPr>
        <w:t xml:space="preserve"> – Кубке Камчатского края по ездовому спорту</w:t>
      </w:r>
      <w:r w:rsidRPr="003F53E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Быстринский</w:t>
      </w:r>
      <w:proofErr w:type="spellEnd"/>
      <w:r w:rsidRPr="003F53ED">
        <w:rPr>
          <w:sz w:val="28"/>
          <w:szCs w:val="28"/>
        </w:rPr>
        <w:t xml:space="preserve"> </w:t>
      </w:r>
      <w:r>
        <w:rPr>
          <w:sz w:val="28"/>
          <w:szCs w:val="28"/>
        </w:rPr>
        <w:t>спринт</w:t>
      </w:r>
      <w:r w:rsidRPr="003F53ED">
        <w:rPr>
          <w:sz w:val="28"/>
          <w:szCs w:val="28"/>
        </w:rPr>
        <w:t>», гонке на собачьих упряжках «</w:t>
      </w:r>
      <w:proofErr w:type="spellStart"/>
      <w:r w:rsidRPr="003F53ED">
        <w:rPr>
          <w:sz w:val="28"/>
          <w:szCs w:val="28"/>
        </w:rPr>
        <w:t>Берингия</w:t>
      </w:r>
      <w:proofErr w:type="spellEnd"/>
      <w:r w:rsidRPr="003F53ED">
        <w:rPr>
          <w:sz w:val="28"/>
          <w:szCs w:val="28"/>
        </w:rPr>
        <w:t xml:space="preserve">», первенстве Камчатского края по Северному многоборью, краевом празднике «День оленевода». </w:t>
      </w:r>
      <w:r w:rsidRPr="00AE3AD3">
        <w:rPr>
          <w:sz w:val="28"/>
          <w:szCs w:val="28"/>
        </w:rPr>
        <w:t>Также в текущем году дети поработали помощниками библиотекарей, воспитателей и вожатых, гардеробщиками, лаборантами, садовниками и цветоводами, интересными профессиями для них стали редактор и инструктор по физической культуре.</w:t>
      </w:r>
    </w:p>
    <w:p w:rsidR="00AB7827" w:rsidRDefault="00AB7827" w:rsidP="00AB7827">
      <w:pPr>
        <w:ind w:firstLine="709"/>
        <w:jc w:val="both"/>
        <w:rPr>
          <w:sz w:val="28"/>
          <w:szCs w:val="28"/>
        </w:rPr>
      </w:pPr>
      <w:r w:rsidRPr="00A9009C">
        <w:rPr>
          <w:sz w:val="28"/>
          <w:szCs w:val="28"/>
        </w:rPr>
        <w:t xml:space="preserve">В рамках реализации мероприятий государственной программы по патриотическому воспитанию граждан Российской Федерации </w:t>
      </w:r>
      <w:r>
        <w:rPr>
          <w:sz w:val="28"/>
          <w:szCs w:val="28"/>
        </w:rPr>
        <w:t>100 несовершеннолетних граждан</w:t>
      </w:r>
      <w:r w:rsidRPr="00A9009C">
        <w:rPr>
          <w:sz w:val="28"/>
          <w:szCs w:val="28"/>
        </w:rPr>
        <w:t xml:space="preserve"> участвовали в работах по благоустройству воинских захоронений, мемориалов, памятников и обелисков воинской славы.</w:t>
      </w:r>
    </w:p>
    <w:p w:rsidR="00686004" w:rsidRDefault="00AB7827" w:rsidP="00AB7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в </w:t>
      </w:r>
      <w:r w:rsidRPr="00666250">
        <w:rPr>
          <w:sz w:val="28"/>
          <w:szCs w:val="28"/>
        </w:rPr>
        <w:t>организации временной занятости несовершеннолетних</w:t>
      </w:r>
      <w:r>
        <w:rPr>
          <w:sz w:val="28"/>
          <w:szCs w:val="28"/>
        </w:rPr>
        <w:t xml:space="preserve"> приняли участие работодатели, </w:t>
      </w:r>
      <w:r w:rsidRPr="00666250">
        <w:rPr>
          <w:sz w:val="28"/>
          <w:szCs w:val="28"/>
        </w:rPr>
        <w:t xml:space="preserve"> </w:t>
      </w:r>
      <w:r>
        <w:rPr>
          <w:sz w:val="28"/>
          <w:szCs w:val="28"/>
        </w:rPr>
        <w:t>зарекомендовавшие себя многолетним</w:t>
      </w:r>
      <w:r w:rsidRPr="00A9009C">
        <w:rPr>
          <w:sz w:val="28"/>
          <w:szCs w:val="28"/>
        </w:rPr>
        <w:t xml:space="preserve"> сотрудничество</w:t>
      </w:r>
      <w:r>
        <w:rPr>
          <w:sz w:val="28"/>
          <w:szCs w:val="28"/>
        </w:rPr>
        <w:t>м</w:t>
      </w:r>
      <w:r w:rsidRPr="00A9009C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реализации данного мероприятия, так как:</w:t>
      </w:r>
      <w:r w:rsidRPr="00A9009C">
        <w:rPr>
          <w:sz w:val="28"/>
          <w:szCs w:val="28"/>
        </w:rPr>
        <w:t xml:space="preserve"> МАУ «Молодежный центр Петропавловск-Камчатского городского округа» (трудоус</w:t>
      </w:r>
      <w:r w:rsidR="00686004">
        <w:rPr>
          <w:sz w:val="28"/>
          <w:szCs w:val="28"/>
        </w:rPr>
        <w:t xml:space="preserve">троено </w:t>
      </w:r>
      <w:r>
        <w:rPr>
          <w:sz w:val="28"/>
          <w:szCs w:val="28"/>
        </w:rPr>
        <w:t>979 человек), КГА</w:t>
      </w:r>
      <w:r w:rsidRPr="00A9009C">
        <w:rPr>
          <w:sz w:val="28"/>
          <w:szCs w:val="28"/>
        </w:rPr>
        <w:t>У «Камчатский центр развития детского отдыха</w:t>
      </w:r>
      <w:r w:rsidRPr="00E87558">
        <w:rPr>
          <w:sz w:val="28"/>
          <w:szCs w:val="28"/>
        </w:rPr>
        <w:t>» (594 подростка и 41 руководитель трудовых отрядов</w:t>
      </w:r>
      <w:r>
        <w:rPr>
          <w:sz w:val="28"/>
          <w:szCs w:val="28"/>
        </w:rPr>
        <w:t xml:space="preserve">), </w:t>
      </w:r>
      <w:r w:rsidRPr="00A9009C">
        <w:rPr>
          <w:sz w:val="28"/>
          <w:szCs w:val="28"/>
        </w:rPr>
        <w:t>ММБУ «Автобаза» (</w:t>
      </w:r>
      <w:r>
        <w:rPr>
          <w:sz w:val="28"/>
          <w:szCs w:val="28"/>
        </w:rPr>
        <w:t>57 человек</w:t>
      </w:r>
      <w:r w:rsidRPr="00A9009C">
        <w:rPr>
          <w:sz w:val="28"/>
          <w:szCs w:val="28"/>
        </w:rPr>
        <w:t xml:space="preserve">),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Шамса-Маркет</w:t>
      </w:r>
      <w:proofErr w:type="spellEnd"/>
      <w:r>
        <w:rPr>
          <w:sz w:val="28"/>
          <w:szCs w:val="28"/>
        </w:rPr>
        <w:t>»</w:t>
      </w:r>
      <w:r w:rsidRPr="00A9009C">
        <w:rPr>
          <w:sz w:val="28"/>
          <w:szCs w:val="28"/>
        </w:rPr>
        <w:t xml:space="preserve"> (</w:t>
      </w:r>
      <w:r>
        <w:rPr>
          <w:sz w:val="28"/>
          <w:szCs w:val="28"/>
        </w:rPr>
        <w:t>19 человек), а также</w:t>
      </w:r>
      <w:r w:rsidRPr="00C72540">
        <w:t xml:space="preserve"> </w:t>
      </w:r>
      <w:r w:rsidRPr="00C72540">
        <w:rPr>
          <w:sz w:val="28"/>
          <w:szCs w:val="28"/>
        </w:rPr>
        <w:t xml:space="preserve">дошкольные </w:t>
      </w:r>
      <w:r w:rsidRPr="00C72540">
        <w:rPr>
          <w:sz w:val="28"/>
          <w:szCs w:val="28"/>
        </w:rPr>
        <w:lastRenderedPageBreak/>
        <w:t xml:space="preserve">образовательные и </w:t>
      </w:r>
      <w:r>
        <w:rPr>
          <w:sz w:val="28"/>
          <w:szCs w:val="28"/>
        </w:rPr>
        <w:t>общеобразовательные организации, администрации муниципальных районов, городских округов, городских и сельских поселений.</w:t>
      </w:r>
    </w:p>
    <w:p w:rsidR="00AB7827" w:rsidRDefault="00AB7827" w:rsidP="00AB7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7827" w:rsidRDefault="00AB7827" w:rsidP="00AB7827">
      <w:pPr>
        <w:widowControl w:val="0"/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Предложения по совершенствованию деятельности по направлению.</w:t>
      </w:r>
    </w:p>
    <w:p w:rsidR="00686004" w:rsidRDefault="00686004" w:rsidP="00AB7827">
      <w:pPr>
        <w:widowControl w:val="0"/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AB7827" w:rsidRDefault="00AB7827" w:rsidP="00AB78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Постановлению</w:t>
      </w:r>
      <w:r w:rsidRPr="00A2575E">
        <w:rPr>
          <w:bCs/>
          <w:sz w:val="28"/>
          <w:szCs w:val="28"/>
        </w:rPr>
        <w:t xml:space="preserve"> Правительства Российской Федерации от 02.11.2021 года № 1909</w:t>
      </w:r>
      <w:r>
        <w:rPr>
          <w:bCs/>
          <w:sz w:val="28"/>
          <w:szCs w:val="28"/>
        </w:rPr>
        <w:t xml:space="preserve"> «О</w:t>
      </w:r>
      <w:r w:rsidRPr="00A2575E">
        <w:rPr>
          <w:bCs/>
          <w:sz w:val="28"/>
          <w:szCs w:val="28"/>
        </w:rPr>
        <w:t xml:space="preserve"> регистрации</w:t>
      </w:r>
      <w:r w:rsidRPr="00D4339D">
        <w:rPr>
          <w:bCs/>
          <w:sz w:val="28"/>
          <w:szCs w:val="28"/>
        </w:rPr>
        <w:t xml:space="preserve"> </w:t>
      </w:r>
      <w:r w:rsidRPr="00A2575E">
        <w:rPr>
          <w:bCs/>
          <w:sz w:val="28"/>
          <w:szCs w:val="28"/>
        </w:rPr>
        <w:t>граждан в целях поиска подходящей работы, регистрации</w:t>
      </w:r>
      <w:r w:rsidRPr="00D4339D">
        <w:rPr>
          <w:bCs/>
          <w:sz w:val="28"/>
          <w:szCs w:val="28"/>
        </w:rPr>
        <w:t xml:space="preserve"> </w:t>
      </w:r>
      <w:r w:rsidRPr="00A2575E">
        <w:rPr>
          <w:bCs/>
          <w:sz w:val="28"/>
          <w:szCs w:val="28"/>
        </w:rPr>
        <w:t>безработных граждан, требованиях к подбору подходящей</w:t>
      </w:r>
      <w:r w:rsidRPr="00D4339D">
        <w:rPr>
          <w:bCs/>
          <w:sz w:val="28"/>
          <w:szCs w:val="28"/>
        </w:rPr>
        <w:t xml:space="preserve"> </w:t>
      </w:r>
      <w:r w:rsidRPr="00A2575E">
        <w:rPr>
          <w:bCs/>
          <w:sz w:val="28"/>
          <w:szCs w:val="28"/>
        </w:rPr>
        <w:t>работы, внес</w:t>
      </w:r>
      <w:r w:rsidR="00686004">
        <w:rPr>
          <w:bCs/>
          <w:sz w:val="28"/>
          <w:szCs w:val="28"/>
        </w:rPr>
        <w:t>ении изменения в постановление П</w:t>
      </w:r>
      <w:r w:rsidRPr="00A2575E">
        <w:rPr>
          <w:bCs/>
          <w:sz w:val="28"/>
          <w:szCs w:val="28"/>
        </w:rPr>
        <w:t>равительства</w:t>
      </w:r>
      <w:r w:rsidRPr="00D4339D">
        <w:rPr>
          <w:bCs/>
          <w:sz w:val="28"/>
          <w:szCs w:val="28"/>
        </w:rPr>
        <w:t xml:space="preserve"> </w:t>
      </w:r>
      <w:r w:rsidR="00686004">
        <w:rPr>
          <w:bCs/>
          <w:sz w:val="28"/>
          <w:szCs w:val="28"/>
        </w:rPr>
        <w:t>Р</w:t>
      </w:r>
      <w:r w:rsidRPr="00A2575E">
        <w:rPr>
          <w:bCs/>
          <w:sz w:val="28"/>
          <w:szCs w:val="28"/>
        </w:rPr>
        <w:t>оссийской</w:t>
      </w:r>
      <w:r>
        <w:rPr>
          <w:bCs/>
          <w:sz w:val="28"/>
          <w:szCs w:val="28"/>
        </w:rPr>
        <w:t xml:space="preserve"> </w:t>
      </w:r>
      <w:r w:rsidR="00686004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 от 8 апреля 2020 г. №</w:t>
      </w:r>
      <w:r w:rsidRPr="00A2575E">
        <w:rPr>
          <w:bCs/>
          <w:sz w:val="28"/>
          <w:szCs w:val="28"/>
        </w:rPr>
        <w:t xml:space="preserve"> 460,</w:t>
      </w:r>
      <w:r w:rsidRPr="00D4339D">
        <w:rPr>
          <w:bCs/>
          <w:sz w:val="28"/>
          <w:szCs w:val="28"/>
        </w:rPr>
        <w:t xml:space="preserve"> </w:t>
      </w:r>
      <w:r w:rsidRPr="00A2575E">
        <w:rPr>
          <w:bCs/>
          <w:sz w:val="28"/>
          <w:szCs w:val="28"/>
        </w:rPr>
        <w:t>а также о признании утратившими силу некоторых</w:t>
      </w:r>
      <w:r w:rsidRPr="00D4339D">
        <w:rPr>
          <w:bCs/>
          <w:sz w:val="28"/>
          <w:szCs w:val="28"/>
        </w:rPr>
        <w:t xml:space="preserve"> </w:t>
      </w:r>
      <w:r w:rsidRPr="00A2575E">
        <w:rPr>
          <w:bCs/>
          <w:sz w:val="28"/>
          <w:szCs w:val="28"/>
        </w:rPr>
        <w:t>актов и отдельных положений некоторых актов</w:t>
      </w:r>
      <w:r w:rsidRPr="00D433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A2575E">
        <w:rPr>
          <w:bCs/>
          <w:sz w:val="28"/>
          <w:szCs w:val="28"/>
        </w:rPr>
        <w:t xml:space="preserve">равительства </w:t>
      </w:r>
      <w:r>
        <w:rPr>
          <w:bCs/>
          <w:sz w:val="28"/>
          <w:szCs w:val="28"/>
        </w:rPr>
        <w:t>Р</w:t>
      </w:r>
      <w:r w:rsidRPr="00A2575E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A2575E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» изменен порядок обращения в органы службы занятости населения несовершеннолетних граждан в целях содействия в трудоустройстве на временные работы, в соответствии с которым предусмотрено взаимодействие органов службы занятости население с подростками </w:t>
      </w:r>
      <w:r w:rsidRPr="00A2575E">
        <w:rPr>
          <w:bCs/>
          <w:sz w:val="28"/>
          <w:szCs w:val="28"/>
        </w:rPr>
        <w:t xml:space="preserve"> </w:t>
      </w:r>
      <w:r w:rsidRPr="00D4339D">
        <w:rPr>
          <w:bCs/>
          <w:sz w:val="28"/>
          <w:szCs w:val="28"/>
        </w:rPr>
        <w:t>в электронном формате</w:t>
      </w:r>
      <w:r>
        <w:rPr>
          <w:bCs/>
          <w:sz w:val="28"/>
          <w:szCs w:val="28"/>
        </w:rPr>
        <w:t xml:space="preserve"> </w:t>
      </w:r>
      <w:r w:rsidRPr="00A2575E">
        <w:rPr>
          <w:bCs/>
          <w:sz w:val="28"/>
          <w:szCs w:val="28"/>
        </w:rPr>
        <w:t xml:space="preserve">посредством </w:t>
      </w:r>
      <w:r>
        <w:rPr>
          <w:bCs/>
          <w:sz w:val="28"/>
          <w:szCs w:val="28"/>
        </w:rPr>
        <w:t>Единой цифровой платформы</w:t>
      </w:r>
      <w:r w:rsidRPr="00D76674">
        <w:t xml:space="preserve"> </w:t>
      </w:r>
      <w:r w:rsidRPr="00D76674">
        <w:rPr>
          <w:bCs/>
          <w:sz w:val="28"/>
          <w:szCs w:val="28"/>
        </w:rPr>
        <w:t>в сфере занятости и трудовых отношений «Работа в России»</w:t>
      </w:r>
      <w:r>
        <w:rPr>
          <w:bCs/>
          <w:sz w:val="28"/>
          <w:szCs w:val="28"/>
        </w:rPr>
        <w:t xml:space="preserve">, </w:t>
      </w:r>
      <w:r w:rsidRPr="00D76674">
        <w:rPr>
          <w:bCs/>
          <w:sz w:val="28"/>
          <w:szCs w:val="28"/>
        </w:rPr>
        <w:t>федеральной государственной информационной систем</w:t>
      </w:r>
      <w:r>
        <w:rPr>
          <w:bCs/>
          <w:sz w:val="28"/>
          <w:szCs w:val="28"/>
        </w:rPr>
        <w:t>ы</w:t>
      </w:r>
      <w:r w:rsidRPr="00D766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«Единый портал государственных </w:t>
      </w:r>
      <w:r w:rsidRPr="00D76674">
        <w:rPr>
          <w:bCs/>
          <w:sz w:val="28"/>
          <w:szCs w:val="28"/>
        </w:rPr>
        <w:t xml:space="preserve">и муниципальных услуг (функций)» </w:t>
      </w:r>
      <w:r>
        <w:rPr>
          <w:bCs/>
          <w:sz w:val="28"/>
          <w:szCs w:val="28"/>
        </w:rPr>
        <w:t>и</w:t>
      </w:r>
      <w:r w:rsidRPr="00A2575E">
        <w:rPr>
          <w:bCs/>
          <w:sz w:val="28"/>
          <w:szCs w:val="28"/>
        </w:rPr>
        <w:t xml:space="preserve"> РПГУ</w:t>
      </w:r>
      <w:r>
        <w:rPr>
          <w:bCs/>
          <w:sz w:val="28"/>
          <w:szCs w:val="28"/>
        </w:rPr>
        <w:t xml:space="preserve">. Вместе с тем, </w:t>
      </w:r>
      <w:r w:rsidRPr="00A45A63">
        <w:rPr>
          <w:bCs/>
          <w:sz w:val="28"/>
          <w:szCs w:val="28"/>
        </w:rPr>
        <w:t>перечень сведений, запрашиваемых центрами занятости населения</w:t>
      </w:r>
      <w:r w:rsidRPr="00D1764F">
        <w:t xml:space="preserve"> </w:t>
      </w:r>
      <w:r w:rsidRPr="00D1764F">
        <w:rPr>
          <w:sz w:val="28"/>
          <w:szCs w:val="28"/>
        </w:rPr>
        <w:t>путем</w:t>
      </w:r>
      <w:r>
        <w:t xml:space="preserve"> </w:t>
      </w:r>
      <w:r w:rsidRPr="00D1764F">
        <w:rPr>
          <w:bCs/>
          <w:sz w:val="28"/>
          <w:szCs w:val="28"/>
        </w:rPr>
        <w:t>межведомственных запросов с использованием единой системы межведомственного электронного взаимодействия</w:t>
      </w:r>
      <w:r w:rsidRPr="00A45A63">
        <w:rPr>
          <w:bCs/>
          <w:sz w:val="28"/>
          <w:szCs w:val="28"/>
        </w:rPr>
        <w:t>, не содержит сведени</w:t>
      </w:r>
      <w:r>
        <w:rPr>
          <w:bCs/>
          <w:sz w:val="28"/>
          <w:szCs w:val="28"/>
        </w:rPr>
        <w:t>й</w:t>
      </w:r>
      <w:r w:rsidRPr="00A45A63">
        <w:rPr>
          <w:bCs/>
          <w:sz w:val="28"/>
          <w:szCs w:val="28"/>
        </w:rPr>
        <w:t xml:space="preserve"> о прохождении обучения в образовательных организациях, таким образом </w:t>
      </w:r>
      <w:r>
        <w:rPr>
          <w:bCs/>
          <w:sz w:val="28"/>
          <w:szCs w:val="28"/>
        </w:rPr>
        <w:t>центр занятости населения не сможет проверить (подтвердить) занятость несовершеннолетних граждан, что может привести к</w:t>
      </w:r>
      <w:r w:rsidRPr="00A45A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признанию</w:t>
      </w:r>
      <w:r w:rsidRPr="00D1764F">
        <w:rPr>
          <w:bCs/>
          <w:sz w:val="28"/>
          <w:szCs w:val="28"/>
        </w:rPr>
        <w:t xml:space="preserve"> безработными </w:t>
      </w:r>
      <w:r>
        <w:rPr>
          <w:bCs/>
          <w:sz w:val="28"/>
          <w:szCs w:val="28"/>
        </w:rPr>
        <w:t xml:space="preserve">подростов </w:t>
      </w:r>
      <w:r w:rsidRPr="00A45A6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возрасте от 16 до 18 лет, учащихся образовательных школ</w:t>
      </w:r>
      <w:r w:rsidRPr="00A45A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B7827" w:rsidRDefault="00AB7827" w:rsidP="00AB78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Предлагаем включить в вышеуказанный перечень сведения </w:t>
      </w:r>
      <w:r w:rsidRPr="00D1764F">
        <w:rPr>
          <w:bCs/>
          <w:sz w:val="28"/>
          <w:szCs w:val="28"/>
        </w:rPr>
        <w:t>о прохождении обучения в образовательных организациях</w:t>
      </w:r>
      <w:r>
        <w:rPr>
          <w:bCs/>
          <w:sz w:val="28"/>
          <w:szCs w:val="28"/>
        </w:rPr>
        <w:t xml:space="preserve"> и получение данных сведений в порядке</w:t>
      </w:r>
      <w:r w:rsidRPr="00D1764F">
        <w:rPr>
          <w:bCs/>
          <w:sz w:val="28"/>
          <w:szCs w:val="28"/>
        </w:rPr>
        <w:t xml:space="preserve"> межведомственного информационного взаимодействия</w:t>
      </w:r>
      <w:r>
        <w:rPr>
          <w:bCs/>
          <w:sz w:val="28"/>
          <w:szCs w:val="28"/>
        </w:rPr>
        <w:t xml:space="preserve">. </w:t>
      </w:r>
    </w:p>
    <w:p w:rsidR="00AB7827" w:rsidRDefault="00AB7827" w:rsidP="00AB7827">
      <w:pPr>
        <w:ind w:firstLine="709"/>
        <w:jc w:val="both"/>
        <w:rPr>
          <w:sz w:val="28"/>
          <w:szCs w:val="28"/>
        </w:rPr>
      </w:pPr>
      <w:r w:rsidRPr="00405408">
        <w:rPr>
          <w:sz w:val="28"/>
          <w:szCs w:val="28"/>
        </w:rPr>
        <w:t xml:space="preserve">В соответствии со статьями 69, 212, 266 Трудового кодекса Российской Федерации несовершеннолетние граждане в возрасте до 18 лет принимаются на работу только после предварительного обязательного медицинского осмотра, который должен осуществляться за счет средств работодателя. </w:t>
      </w:r>
    </w:p>
    <w:p w:rsidR="00AB7827" w:rsidRPr="00405408" w:rsidRDefault="00AB7827" w:rsidP="00AB7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с 2021 года в</w:t>
      </w:r>
      <w:r w:rsidRPr="00405408">
        <w:rPr>
          <w:sz w:val="28"/>
          <w:szCs w:val="28"/>
        </w:rPr>
        <w:t xml:space="preserve"> соответствии с приказом Министерства здравоохранения РФ от 28.01.2021 № 29Н (далее – Приказ 29Н) работникам организаций пищевой промышленности, общественного питания и торговли, детских учреждений и некоторых других работодателей, при трудоустройстве к указанным работодателям помимо единой справки по форме 086у (оформляемых детьми в детских поликлиниках по месту жительства) необходимо получение заключения по результатам предварительного медицинского осмотра, проводимого в соответствии с Приказом 29Н,  оформляемого постоянно действующей врачебной комиссией, в состав которой включены врачи-</w:t>
      </w:r>
      <w:proofErr w:type="spellStart"/>
      <w:r w:rsidRPr="00405408">
        <w:rPr>
          <w:sz w:val="28"/>
          <w:szCs w:val="28"/>
        </w:rPr>
        <w:t>профпатологи</w:t>
      </w:r>
      <w:proofErr w:type="spellEnd"/>
      <w:r w:rsidRPr="00405408">
        <w:rPr>
          <w:sz w:val="28"/>
          <w:szCs w:val="28"/>
        </w:rPr>
        <w:t>.</w:t>
      </w:r>
    </w:p>
    <w:p w:rsidR="00AB7827" w:rsidRDefault="00AB7827" w:rsidP="00AB7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что, у</w:t>
      </w:r>
      <w:r w:rsidRPr="00405408">
        <w:rPr>
          <w:sz w:val="28"/>
          <w:szCs w:val="28"/>
        </w:rPr>
        <w:t>читывая временный характер занятости несовершеннолетних граждан и сокращенное рабочее время, работодателю невыгодно нести затраты на оплату медицинских осмотров подростков.</w:t>
      </w:r>
    </w:p>
    <w:p w:rsidR="00AB7827" w:rsidRPr="00405408" w:rsidRDefault="00AB7827" w:rsidP="00AB7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этого, при организации летней занятости в 2021 году многие муниципальные</w:t>
      </w:r>
      <w:r w:rsidRPr="0040540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405408">
        <w:rPr>
          <w:sz w:val="28"/>
          <w:szCs w:val="28"/>
        </w:rPr>
        <w:t xml:space="preserve"> столкнулись с проблемой обеспечения всех подростков в прохождении необходимых медицинских осмотров для временного трудоустройства, а при наличии возможности организации данных осмотров с необходимостью переноса старта летней трудовой кампании, в связи со сроками транспортировки анализов и получения результатов</w:t>
      </w:r>
      <w:r>
        <w:rPr>
          <w:sz w:val="28"/>
          <w:szCs w:val="28"/>
        </w:rPr>
        <w:t xml:space="preserve"> из удаленных районов региона</w:t>
      </w:r>
      <w:r w:rsidRPr="00405408">
        <w:rPr>
          <w:sz w:val="28"/>
          <w:szCs w:val="28"/>
        </w:rPr>
        <w:t>, также некоторы</w:t>
      </w:r>
      <w:r>
        <w:rPr>
          <w:sz w:val="28"/>
          <w:szCs w:val="28"/>
        </w:rPr>
        <w:t xml:space="preserve">е подростки оказались </w:t>
      </w:r>
      <w:r w:rsidRPr="00405408">
        <w:rPr>
          <w:sz w:val="28"/>
          <w:szCs w:val="28"/>
        </w:rPr>
        <w:t>в условия</w:t>
      </w:r>
      <w:r>
        <w:rPr>
          <w:sz w:val="28"/>
          <w:szCs w:val="28"/>
        </w:rPr>
        <w:t>х</w:t>
      </w:r>
      <w:r w:rsidRPr="00405408">
        <w:rPr>
          <w:sz w:val="28"/>
          <w:szCs w:val="28"/>
        </w:rPr>
        <w:t xml:space="preserve"> невозможности выполнения требований для получения заключения по результатам предварительного медицинского осмотра, предусмотренного </w:t>
      </w:r>
      <w:r>
        <w:rPr>
          <w:sz w:val="28"/>
          <w:szCs w:val="28"/>
        </w:rPr>
        <w:t>Приказом 29Н</w:t>
      </w:r>
      <w:r w:rsidRPr="00405408">
        <w:rPr>
          <w:sz w:val="28"/>
          <w:szCs w:val="28"/>
        </w:rPr>
        <w:t>.</w:t>
      </w:r>
      <w:r w:rsidRPr="002D06DF">
        <w:t xml:space="preserve"> </w:t>
      </w:r>
      <w:r w:rsidRPr="001B3282">
        <w:rPr>
          <w:sz w:val="28"/>
          <w:szCs w:val="28"/>
        </w:rPr>
        <w:t>В</w:t>
      </w:r>
      <w:r w:rsidRPr="002D06DF">
        <w:rPr>
          <w:sz w:val="28"/>
          <w:szCs w:val="28"/>
        </w:rPr>
        <w:t xml:space="preserve"> результате несовершеннолетние</w:t>
      </w:r>
      <w:r>
        <w:rPr>
          <w:sz w:val="28"/>
          <w:szCs w:val="28"/>
        </w:rPr>
        <w:t xml:space="preserve"> гражданам</w:t>
      </w:r>
      <w:r w:rsidRPr="002D06DF">
        <w:rPr>
          <w:sz w:val="28"/>
          <w:szCs w:val="28"/>
        </w:rPr>
        <w:t xml:space="preserve"> отдельных муниципальных образований оказались в неравных условиях при обеспечении возможности на реали</w:t>
      </w:r>
      <w:r>
        <w:rPr>
          <w:sz w:val="28"/>
          <w:szCs w:val="28"/>
        </w:rPr>
        <w:t>зацию своих трудовых прав</w:t>
      </w:r>
      <w:r w:rsidRPr="002D06DF">
        <w:rPr>
          <w:sz w:val="28"/>
          <w:szCs w:val="28"/>
        </w:rPr>
        <w:t>.</w:t>
      </w:r>
    </w:p>
    <w:p w:rsidR="009F7D23" w:rsidRPr="00767309" w:rsidRDefault="00AB7827" w:rsidP="00AB7827">
      <w:pPr>
        <w:ind w:firstLine="709"/>
        <w:jc w:val="both"/>
        <w:rPr>
          <w:sz w:val="28"/>
          <w:szCs w:val="28"/>
        </w:rPr>
      </w:pPr>
      <w:r w:rsidRPr="00405408">
        <w:rPr>
          <w:sz w:val="28"/>
          <w:szCs w:val="28"/>
        </w:rPr>
        <w:t>В целях совершенствования деятельности по предоставлению государственной услуги по организации временного трудоустройства несовершеннолетних граждан в возрасте от 14 до 18 лет в свободное от учебы время и повышения эффективности реализации указанного мероприятия</w:t>
      </w:r>
      <w:r>
        <w:rPr>
          <w:sz w:val="28"/>
          <w:szCs w:val="28"/>
        </w:rPr>
        <w:t>, а также оптимизации</w:t>
      </w:r>
      <w:r w:rsidRPr="00155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основ, устанавливающих порядок оформления приема на работу </w:t>
      </w:r>
      <w:r w:rsidRPr="0004246F">
        <w:rPr>
          <w:sz w:val="28"/>
          <w:szCs w:val="28"/>
        </w:rPr>
        <w:t>несовершеннолетних граждан</w:t>
      </w:r>
      <w:r>
        <w:rPr>
          <w:sz w:val="28"/>
          <w:szCs w:val="28"/>
        </w:rPr>
        <w:t>,</w:t>
      </w:r>
      <w:r w:rsidRPr="0004246F">
        <w:rPr>
          <w:sz w:val="28"/>
          <w:szCs w:val="28"/>
        </w:rPr>
        <w:t xml:space="preserve"> </w:t>
      </w:r>
      <w:r w:rsidRPr="00405408">
        <w:rPr>
          <w:sz w:val="28"/>
          <w:szCs w:val="28"/>
        </w:rPr>
        <w:t xml:space="preserve">предлагаем определить </w:t>
      </w:r>
      <w:r>
        <w:rPr>
          <w:sz w:val="28"/>
          <w:szCs w:val="28"/>
        </w:rPr>
        <w:t xml:space="preserve">для несовершеннолетних граждан </w:t>
      </w:r>
      <w:r w:rsidRPr="00405408">
        <w:rPr>
          <w:sz w:val="28"/>
          <w:szCs w:val="28"/>
        </w:rPr>
        <w:t xml:space="preserve">документом, подтверждающим прохождение предварительного обязательного медицинского осмотра, – справку, выданную педиатром в </w:t>
      </w:r>
      <w:r>
        <w:rPr>
          <w:sz w:val="28"/>
          <w:szCs w:val="28"/>
        </w:rPr>
        <w:t>поликлинике по месту жительства, и закрепить указанный документ на законодательном уровне.</w:t>
      </w:r>
      <w:r w:rsidR="009F7D23" w:rsidRPr="00767309">
        <w:rPr>
          <w:sz w:val="28"/>
          <w:szCs w:val="28"/>
        </w:rPr>
        <w:t xml:space="preserve"> </w:t>
      </w:r>
    </w:p>
    <w:p w:rsidR="00E955C9" w:rsidRDefault="00E955C9" w:rsidP="009F7D23">
      <w:pPr>
        <w:ind w:firstLine="709"/>
        <w:jc w:val="both"/>
        <w:rPr>
          <w:sz w:val="28"/>
          <w:szCs w:val="28"/>
        </w:rPr>
      </w:pPr>
    </w:p>
    <w:p w:rsidR="005F064D" w:rsidRDefault="005F064D" w:rsidP="002F2F17">
      <w:pPr>
        <w:pStyle w:val="150"/>
        <w:ind w:firstLine="709"/>
      </w:pPr>
      <w:bookmarkStart w:id="9" w:name="_Toc94513085"/>
      <w:r>
        <w:t>5</w:t>
      </w:r>
      <w:r w:rsidRPr="009A7A1C">
        <w:t>. Социальная адаптация безработных граждан на рынке труда</w:t>
      </w:r>
      <w:bookmarkEnd w:id="9"/>
    </w:p>
    <w:p w:rsidR="00B92352" w:rsidRDefault="00B92352" w:rsidP="005F064D">
      <w:pPr>
        <w:ind w:firstLine="709"/>
        <w:jc w:val="both"/>
        <w:rPr>
          <w:b/>
          <w:sz w:val="28"/>
          <w:szCs w:val="28"/>
        </w:rPr>
      </w:pPr>
    </w:p>
    <w:p w:rsidR="005F064D" w:rsidRDefault="005F064D" w:rsidP="005F0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7309">
        <w:rPr>
          <w:sz w:val="28"/>
          <w:szCs w:val="28"/>
        </w:rPr>
        <w:t>.1. </w:t>
      </w:r>
      <w:r>
        <w:rPr>
          <w:sz w:val="28"/>
          <w:szCs w:val="28"/>
        </w:rPr>
        <w:t>Исполнение норматива доступности</w:t>
      </w:r>
      <w:r w:rsidRPr="00767309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в 2021 году. Сравнение с 2020 годом</w:t>
      </w:r>
      <w:r w:rsidRPr="00767309">
        <w:rPr>
          <w:sz w:val="28"/>
          <w:szCs w:val="28"/>
        </w:rPr>
        <w:t>.</w:t>
      </w:r>
    </w:p>
    <w:p w:rsidR="00B92352" w:rsidRDefault="00B92352" w:rsidP="005F064D">
      <w:pPr>
        <w:ind w:firstLine="709"/>
        <w:jc w:val="both"/>
        <w:rPr>
          <w:sz w:val="28"/>
          <w:szCs w:val="28"/>
        </w:rPr>
      </w:pPr>
    </w:p>
    <w:p w:rsidR="00B92352" w:rsidRDefault="00B92352" w:rsidP="00B9235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2021 года в качестве безработных зарегистрировано 5926 человек.</w:t>
      </w:r>
    </w:p>
    <w:p w:rsidR="00B92352" w:rsidRDefault="00B92352" w:rsidP="00B9235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Государственную услугу </w:t>
      </w:r>
      <w:r>
        <w:rPr>
          <w:sz w:val="28"/>
          <w:szCs w:val="28"/>
        </w:rPr>
        <w:t>по социальной адаптации на рынке труда</w:t>
      </w:r>
      <w:r>
        <w:rPr>
          <w:rFonts w:eastAsia="Calibri"/>
          <w:sz w:val="28"/>
          <w:szCs w:val="28"/>
        </w:rPr>
        <w:t xml:space="preserve"> получили 813 человек.</w:t>
      </w:r>
    </w:p>
    <w:p w:rsidR="00B92352" w:rsidRDefault="00B92352" w:rsidP="00B9235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>получивших государственную услугу</w:t>
      </w:r>
      <w:r>
        <w:rPr>
          <w:rFonts w:eastAsia="Calibri"/>
          <w:sz w:val="28"/>
          <w:szCs w:val="28"/>
        </w:rPr>
        <w:t>, в численности зарегистрированных в отчетном периоде безработных граждан, составила 13,7%, что превышает на 1,7 процентных пункта норматив доступности государственной услуги (12,0%).</w:t>
      </w:r>
    </w:p>
    <w:p w:rsidR="00B92352" w:rsidRDefault="00B92352" w:rsidP="00B9235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сравнению с 2020 годом исполнение </w:t>
      </w:r>
      <w:r>
        <w:rPr>
          <w:rFonts w:eastAsia="Calibri"/>
          <w:sz w:val="28"/>
          <w:szCs w:val="28"/>
        </w:rPr>
        <w:t>норматива доступности государственной услуги</w:t>
      </w:r>
      <w:r>
        <w:rPr>
          <w:rFonts w:eastAsia="Calibri"/>
          <w:sz w:val="28"/>
          <w:szCs w:val="28"/>
          <w:lang w:eastAsia="en-US"/>
        </w:rPr>
        <w:t xml:space="preserve"> выросло на 3,2 процентных пункта (2020 год – 10,5%).</w:t>
      </w:r>
    </w:p>
    <w:p w:rsidR="00B92352" w:rsidRPr="00767309" w:rsidRDefault="00B92352" w:rsidP="005F064D">
      <w:pPr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7309">
        <w:rPr>
          <w:sz w:val="28"/>
          <w:szCs w:val="28"/>
        </w:rPr>
        <w:t>.2. Учет особенностей различных категорий граждан при оказании государственной услуги.</w:t>
      </w:r>
    </w:p>
    <w:p w:rsidR="004C282B" w:rsidRPr="004C282B" w:rsidRDefault="004C282B" w:rsidP="004C282B">
      <w:pPr>
        <w:widowControl w:val="0"/>
        <w:ind w:firstLine="709"/>
        <w:jc w:val="both"/>
        <w:rPr>
          <w:sz w:val="28"/>
          <w:szCs w:val="28"/>
        </w:rPr>
      </w:pPr>
    </w:p>
    <w:p w:rsidR="004C282B" w:rsidRPr="004C282B" w:rsidRDefault="004C282B" w:rsidP="004C282B">
      <w:pPr>
        <w:ind w:firstLine="709"/>
        <w:jc w:val="both"/>
        <w:rPr>
          <w:sz w:val="28"/>
          <w:szCs w:val="28"/>
        </w:rPr>
      </w:pPr>
      <w:r w:rsidRPr="004C282B">
        <w:rPr>
          <w:sz w:val="28"/>
          <w:szCs w:val="28"/>
        </w:rPr>
        <w:t xml:space="preserve">Государственная услуга по социальной адаптации безработных граждан направлена на удовлетворение потребности граждан, признанных в установленном порядке безработными, в получении навыков активного, </w:t>
      </w:r>
      <w:r w:rsidRPr="004C282B">
        <w:rPr>
          <w:sz w:val="28"/>
          <w:szCs w:val="28"/>
        </w:rPr>
        <w:lastRenderedPageBreak/>
        <w:t xml:space="preserve">самостоятельного поиска работы, составления резюме, проведения деловой беседы с работодателем, </w:t>
      </w:r>
      <w:proofErr w:type="spellStart"/>
      <w:r w:rsidRPr="004C282B">
        <w:rPr>
          <w:sz w:val="28"/>
          <w:szCs w:val="28"/>
        </w:rPr>
        <w:t>самопрезентации</w:t>
      </w:r>
      <w:proofErr w:type="spellEnd"/>
      <w:r w:rsidRPr="004C282B">
        <w:rPr>
          <w:sz w:val="28"/>
          <w:szCs w:val="28"/>
        </w:rPr>
        <w:t>, преодоления последствий длительной безработицы, повышения мотивации к труду, формирования у безработного гражданина активной жизненной позиции.</w:t>
      </w:r>
    </w:p>
    <w:p w:rsidR="004C282B" w:rsidRPr="004C282B" w:rsidRDefault="004C282B" w:rsidP="004C282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C282B">
        <w:rPr>
          <w:sz w:val="28"/>
          <w:szCs w:val="28"/>
        </w:rPr>
        <w:t>Услуги по социальной адаптации в 2021 году в приоритетном порядке оказывались категориям получателей, испытывающих трудности в адаптации на рынке труда. При этом учитыва</w:t>
      </w:r>
      <w:r>
        <w:rPr>
          <w:sz w:val="28"/>
          <w:szCs w:val="28"/>
        </w:rPr>
        <w:t>лись</w:t>
      </w:r>
      <w:r w:rsidRPr="004C282B">
        <w:rPr>
          <w:sz w:val="28"/>
          <w:szCs w:val="28"/>
        </w:rPr>
        <w:t xml:space="preserve"> половозрастные и индивидуально-личностные особенности различных категорий граждан, уровень образования, степень востребованности имеющейся профессии, прошлый профессиональный опыт, длительность незанятости и мотивация гражданина, что позвол</w:t>
      </w:r>
      <w:r>
        <w:rPr>
          <w:sz w:val="28"/>
          <w:szCs w:val="28"/>
        </w:rPr>
        <w:t>ило</w:t>
      </w:r>
      <w:r w:rsidRPr="004C282B">
        <w:rPr>
          <w:sz w:val="28"/>
          <w:szCs w:val="28"/>
        </w:rPr>
        <w:t xml:space="preserve"> предотвратить затруднения, связанные с поиском работы, подобрать эффективные методы и приемы работы.</w:t>
      </w:r>
    </w:p>
    <w:p w:rsidR="004C282B" w:rsidRPr="004C282B" w:rsidRDefault="004C282B" w:rsidP="004C2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C282B">
        <w:rPr>
          <w:sz w:val="28"/>
          <w:szCs w:val="28"/>
        </w:rPr>
        <w:t xml:space="preserve">Работа с молодежью и выпускниками направлена на формирование внутренней готовности самостоятельно и осознанно строить и корректировать перспективы своего профессионального и личностного развития с учетом анализа рынка труда. В работе с молодежью учитывается отсутствие опыта в поиске работы, навыков поведения на рынке труда, адекватных представлений о ситуации на рынке труда, подготовленности к самостоятельному принятию решений. На занятиях по социальной адаптации молодых граждан обучают методам активного поиска работы, составлению профессионального резюме, навыкам </w:t>
      </w:r>
      <w:proofErr w:type="spellStart"/>
      <w:r w:rsidRPr="004C282B">
        <w:rPr>
          <w:sz w:val="28"/>
          <w:szCs w:val="28"/>
        </w:rPr>
        <w:t>самопрезентации</w:t>
      </w:r>
      <w:proofErr w:type="spellEnd"/>
      <w:r w:rsidRPr="004C282B">
        <w:rPr>
          <w:sz w:val="28"/>
          <w:szCs w:val="28"/>
        </w:rPr>
        <w:t>. Доля безработных граждан в возрасте от 16 до 29 лет составила 25,3% от общей численности получивших государственную услугу по социальной адаптации.</w:t>
      </w:r>
    </w:p>
    <w:p w:rsidR="004C282B" w:rsidRPr="004C282B" w:rsidRDefault="004C282B" w:rsidP="004C282B">
      <w:pPr>
        <w:ind w:firstLine="709"/>
        <w:jc w:val="both"/>
        <w:rPr>
          <w:sz w:val="28"/>
          <w:szCs w:val="28"/>
        </w:rPr>
      </w:pPr>
      <w:r w:rsidRPr="004C282B">
        <w:rPr>
          <w:sz w:val="28"/>
          <w:szCs w:val="28"/>
        </w:rPr>
        <w:t>В работе с гражданами, длительно</w:t>
      </w:r>
      <w:r>
        <w:rPr>
          <w:sz w:val="28"/>
          <w:szCs w:val="28"/>
        </w:rPr>
        <w:t xml:space="preserve"> </w:t>
      </w:r>
      <w:r w:rsidRPr="004C282B">
        <w:rPr>
          <w:sz w:val="28"/>
          <w:szCs w:val="28"/>
        </w:rPr>
        <w:t>(более года)</w:t>
      </w:r>
      <w:r>
        <w:rPr>
          <w:sz w:val="28"/>
          <w:szCs w:val="28"/>
        </w:rPr>
        <w:t xml:space="preserve"> </w:t>
      </w:r>
      <w:r w:rsidRPr="004C282B">
        <w:rPr>
          <w:sz w:val="28"/>
          <w:szCs w:val="28"/>
        </w:rPr>
        <w:t xml:space="preserve">неработающими (32,7% от общей численности получивших государственную услугу), акцент делается на преодоление пассивности позиции, умение адаптироваться, формирование и развитие навыков эффективного делового поведения и </w:t>
      </w:r>
      <w:proofErr w:type="spellStart"/>
      <w:r w:rsidRPr="004C282B">
        <w:rPr>
          <w:sz w:val="28"/>
          <w:szCs w:val="28"/>
        </w:rPr>
        <w:t>самопрезентации</w:t>
      </w:r>
      <w:proofErr w:type="spellEnd"/>
      <w:r w:rsidRPr="004C282B">
        <w:rPr>
          <w:sz w:val="28"/>
          <w:szCs w:val="28"/>
        </w:rPr>
        <w:t>, выравнивание самооценки, повышение общей компетентности в решении вопросов профессионального самоопределения.</w:t>
      </w:r>
    </w:p>
    <w:p w:rsidR="004C282B" w:rsidRPr="004C282B" w:rsidRDefault="004C282B" w:rsidP="004C2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C282B">
        <w:rPr>
          <w:sz w:val="28"/>
          <w:szCs w:val="28"/>
        </w:rPr>
        <w:t>Для граждан, имеющих несовершеннолетних детей</w:t>
      </w:r>
      <w:r>
        <w:rPr>
          <w:sz w:val="28"/>
          <w:szCs w:val="28"/>
        </w:rPr>
        <w:t xml:space="preserve"> </w:t>
      </w:r>
      <w:r w:rsidRPr="004C282B">
        <w:rPr>
          <w:sz w:val="28"/>
          <w:szCs w:val="28"/>
        </w:rPr>
        <w:t>(31,</w:t>
      </w:r>
      <w:r>
        <w:rPr>
          <w:sz w:val="28"/>
          <w:szCs w:val="28"/>
        </w:rPr>
        <w:t>9</w:t>
      </w:r>
      <w:r w:rsidRPr="004C282B">
        <w:rPr>
          <w:sz w:val="28"/>
          <w:szCs w:val="28"/>
        </w:rPr>
        <w:t xml:space="preserve">% от общей численности получивших государственную услугу), в том числе женщин, имеющих детей в возрасте до </w:t>
      </w:r>
      <w:r>
        <w:rPr>
          <w:sz w:val="28"/>
          <w:szCs w:val="28"/>
        </w:rPr>
        <w:t>трех</w:t>
      </w:r>
      <w:r w:rsidRPr="004C282B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</w:t>
      </w:r>
      <w:r w:rsidRPr="004C282B">
        <w:rPr>
          <w:sz w:val="28"/>
          <w:szCs w:val="28"/>
        </w:rPr>
        <w:t>актуальным вопросом является необходимость интеграции различных сторон жизни, что предъявляет особые требования к графику работы и полноте занятости.</w:t>
      </w:r>
      <w:r>
        <w:rPr>
          <w:sz w:val="28"/>
          <w:szCs w:val="28"/>
        </w:rPr>
        <w:t xml:space="preserve"> При работе с такими гражданами</w:t>
      </w:r>
      <w:r w:rsidRPr="004C282B">
        <w:rPr>
          <w:sz w:val="28"/>
          <w:szCs w:val="28"/>
        </w:rPr>
        <w:t xml:space="preserve"> специалисты оказывают помощь по обучению навыкам целеполагания, расстановки приоритетов, составления резюме и сопроводительного письма, тренировке навыков </w:t>
      </w:r>
      <w:proofErr w:type="spellStart"/>
      <w:r w:rsidRPr="004C282B">
        <w:rPr>
          <w:sz w:val="28"/>
          <w:szCs w:val="28"/>
        </w:rPr>
        <w:t>самопрезентации</w:t>
      </w:r>
      <w:proofErr w:type="spellEnd"/>
      <w:r w:rsidRPr="004C282B">
        <w:rPr>
          <w:sz w:val="28"/>
          <w:szCs w:val="28"/>
        </w:rPr>
        <w:t xml:space="preserve"> и изучению приемов делового общения, подготовке к выходу на новое место работы и дальнейшей успешной адаптации. Большое внимание уделяется слагаемым успеха (уровню уверенности в себе, основным факторам, повышающим конкурентоспособность ищущего работу), рассматриваются возможности </w:t>
      </w:r>
      <w:proofErr w:type="spellStart"/>
      <w:r w:rsidRPr="004C282B">
        <w:rPr>
          <w:sz w:val="28"/>
          <w:szCs w:val="28"/>
        </w:rPr>
        <w:t>самозанятости</w:t>
      </w:r>
      <w:proofErr w:type="spellEnd"/>
      <w:r w:rsidRPr="004C282B">
        <w:rPr>
          <w:sz w:val="28"/>
          <w:szCs w:val="28"/>
        </w:rPr>
        <w:t xml:space="preserve"> и предпринимательства, прохождения обучения по востребованным в крае профессиям.</w:t>
      </w:r>
    </w:p>
    <w:p w:rsidR="004C282B" w:rsidRPr="004C282B" w:rsidRDefault="004C282B" w:rsidP="004C2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C282B">
        <w:rPr>
          <w:sz w:val="28"/>
          <w:szCs w:val="28"/>
        </w:rPr>
        <w:t xml:space="preserve">Работа с инвалидами (71 чел.) направлена, прежде всего, на повышение мотивации, выработку активной жизненной позиции с целью успешного </w:t>
      </w:r>
      <w:r w:rsidRPr="004C282B">
        <w:rPr>
          <w:sz w:val="28"/>
          <w:szCs w:val="28"/>
        </w:rPr>
        <w:lastRenderedPageBreak/>
        <w:t>преодоления сложностей в трудоустройстве и решения личностных проблем, обучение навыкам самостоятельного поиска работы, технике ведения поисковых телефонных звонков.</w:t>
      </w:r>
    </w:p>
    <w:p w:rsidR="004C282B" w:rsidRPr="004C282B" w:rsidRDefault="004C282B" w:rsidP="004C282B">
      <w:pPr>
        <w:widowControl w:val="0"/>
        <w:ind w:firstLine="709"/>
        <w:jc w:val="both"/>
        <w:rPr>
          <w:sz w:val="28"/>
          <w:szCs w:val="28"/>
        </w:rPr>
      </w:pPr>
      <w:r w:rsidRPr="004C282B">
        <w:rPr>
          <w:sz w:val="28"/>
          <w:szCs w:val="28"/>
        </w:rPr>
        <w:t>Работа с гражданами, освободившимися из мест лишения свободы, направлена на возвращение их к нормальной жизни на свободе и на их социальную интеграцию в обществе.</w:t>
      </w:r>
    </w:p>
    <w:p w:rsidR="002F2F17" w:rsidRDefault="002F2F17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7309">
        <w:rPr>
          <w:sz w:val="28"/>
          <w:szCs w:val="28"/>
        </w:rPr>
        <w:t>.3.</w:t>
      </w:r>
      <w:r>
        <w:rPr>
          <w:sz w:val="28"/>
          <w:szCs w:val="28"/>
        </w:rPr>
        <w:t> </w:t>
      </w:r>
      <w:r w:rsidRPr="00767309">
        <w:rPr>
          <w:sz w:val="28"/>
          <w:szCs w:val="28"/>
        </w:rPr>
        <w:t>Примеры наиболее эффективных форм работы при оказании государственной услуги</w:t>
      </w:r>
      <w:r>
        <w:rPr>
          <w:sz w:val="28"/>
          <w:szCs w:val="28"/>
        </w:rPr>
        <w:t>, меры по обеспечению доступности услуги</w:t>
      </w:r>
      <w:r w:rsidRPr="00767309">
        <w:rPr>
          <w:sz w:val="28"/>
          <w:szCs w:val="28"/>
        </w:rPr>
        <w:t>.</w:t>
      </w:r>
    </w:p>
    <w:p w:rsidR="006675F0" w:rsidRDefault="006675F0" w:rsidP="005F064D">
      <w:pPr>
        <w:widowControl w:val="0"/>
        <w:ind w:firstLine="709"/>
        <w:jc w:val="both"/>
        <w:rPr>
          <w:sz w:val="28"/>
          <w:szCs w:val="28"/>
        </w:rPr>
      </w:pPr>
    </w:p>
    <w:p w:rsidR="006675F0" w:rsidRPr="006675F0" w:rsidRDefault="006675F0" w:rsidP="006675F0">
      <w:pPr>
        <w:ind w:firstLine="709"/>
        <w:jc w:val="both"/>
        <w:rPr>
          <w:rFonts w:eastAsia="Calibri"/>
          <w:sz w:val="28"/>
          <w:szCs w:val="28"/>
        </w:rPr>
      </w:pPr>
      <w:r w:rsidRPr="006675F0">
        <w:rPr>
          <w:rFonts w:eastAsia="Calibri"/>
          <w:sz w:val="28"/>
          <w:szCs w:val="28"/>
        </w:rPr>
        <w:t>Одними из наиболее эффективных методов в социальной адаптации безработных граждан на рынке труда выступают смешанные групповые занятия с применением тренингов, выполнением практических заданий и просмотра тематического видеоматериала. Во время проведения занятий внутри группы происходит обмен опытом и мнениями, осуществляется отработка оптимальных приемов и способов поведения в различных ситуациях, связанных с поиском работы, гражданам предоставляется возможность принять участие и оценить различные способы приемлемого и неприемлемого поведения, выбрать для себя наиболее комфортный и эффективный стиль поведения.</w:t>
      </w:r>
    </w:p>
    <w:p w:rsidR="006675F0" w:rsidRPr="006675F0" w:rsidRDefault="006675F0" w:rsidP="006675F0">
      <w:pPr>
        <w:widowControl w:val="0"/>
        <w:ind w:firstLine="709"/>
        <w:jc w:val="both"/>
        <w:rPr>
          <w:sz w:val="28"/>
          <w:szCs w:val="28"/>
        </w:rPr>
      </w:pPr>
      <w:r w:rsidRPr="006675F0">
        <w:rPr>
          <w:sz w:val="28"/>
          <w:szCs w:val="28"/>
        </w:rPr>
        <w:t>Особо ценный опыт безработные граждане получают в деловых играх, которые позволяют каждому человеку увидеть себя со стороны, побывать в различных ситуациях, получить обратную связь.</w:t>
      </w:r>
    </w:p>
    <w:p w:rsidR="006675F0" w:rsidRPr="006675F0" w:rsidRDefault="006675F0" w:rsidP="006675F0">
      <w:pPr>
        <w:widowControl w:val="0"/>
        <w:ind w:firstLine="709"/>
        <w:jc w:val="both"/>
        <w:rPr>
          <w:sz w:val="28"/>
          <w:szCs w:val="28"/>
        </w:rPr>
      </w:pPr>
      <w:r w:rsidRPr="006675F0">
        <w:rPr>
          <w:sz w:val="28"/>
          <w:szCs w:val="28"/>
        </w:rPr>
        <w:t>Так, например, использу</w:t>
      </w:r>
      <w:r>
        <w:rPr>
          <w:sz w:val="28"/>
          <w:szCs w:val="28"/>
        </w:rPr>
        <w:t>ю</w:t>
      </w:r>
      <w:r w:rsidRPr="006675F0">
        <w:rPr>
          <w:sz w:val="28"/>
          <w:szCs w:val="28"/>
        </w:rPr>
        <w:t>тся методические материалы компании «</w:t>
      </w:r>
      <w:proofErr w:type="spellStart"/>
      <w:r w:rsidRPr="006675F0">
        <w:rPr>
          <w:sz w:val="28"/>
          <w:szCs w:val="28"/>
        </w:rPr>
        <w:t>Навигатум</w:t>
      </w:r>
      <w:proofErr w:type="spellEnd"/>
      <w:r w:rsidRPr="006675F0">
        <w:rPr>
          <w:sz w:val="28"/>
          <w:szCs w:val="28"/>
        </w:rPr>
        <w:t>», программа социально-психологического тренинга «Развитие жизненных целей», предназначенная для безработных граждан</w:t>
      </w:r>
      <w:r>
        <w:rPr>
          <w:sz w:val="28"/>
          <w:szCs w:val="28"/>
        </w:rPr>
        <w:t>,</w:t>
      </w:r>
      <w:r w:rsidRPr="006675F0">
        <w:rPr>
          <w:sz w:val="28"/>
          <w:szCs w:val="28"/>
        </w:rPr>
        <w:t xml:space="preserve"> длительное время состоящих на учете в службе занятости, программа по социально</w:t>
      </w:r>
      <w:r>
        <w:rPr>
          <w:sz w:val="28"/>
          <w:szCs w:val="28"/>
        </w:rPr>
        <w:t>й</w:t>
      </w:r>
      <w:r w:rsidRPr="006675F0">
        <w:rPr>
          <w:sz w:val="28"/>
          <w:szCs w:val="28"/>
        </w:rPr>
        <w:t xml:space="preserve"> адаптации «Пять шагов к успеху» для граждан, трудоустройство которых затруднено или невозможно в связи с отсутствием подходящих вакансий, а также навыков поиска работы.</w:t>
      </w:r>
    </w:p>
    <w:p w:rsidR="006675F0" w:rsidRPr="006675F0" w:rsidRDefault="006675F0" w:rsidP="006675F0">
      <w:pPr>
        <w:shd w:val="clear" w:color="auto" w:fill="FFFFFF"/>
        <w:ind w:firstLine="709"/>
        <w:jc w:val="both"/>
        <w:rPr>
          <w:sz w:val="28"/>
          <w:szCs w:val="28"/>
        </w:rPr>
      </w:pPr>
      <w:r w:rsidRPr="006675F0">
        <w:rPr>
          <w:sz w:val="28"/>
          <w:szCs w:val="28"/>
        </w:rPr>
        <w:t>В работе специалистов центров занятости населения используются современные наглядные инструменты: видеофильм «</w:t>
      </w:r>
      <w:proofErr w:type="spellStart"/>
      <w:r w:rsidRPr="006675F0">
        <w:rPr>
          <w:sz w:val="28"/>
          <w:szCs w:val="28"/>
        </w:rPr>
        <w:t>Лайфхак</w:t>
      </w:r>
      <w:proofErr w:type="spellEnd"/>
      <w:r w:rsidRPr="006675F0">
        <w:rPr>
          <w:sz w:val="28"/>
          <w:szCs w:val="28"/>
        </w:rPr>
        <w:t xml:space="preserve"> по трудоустройству», который раскрывает технологию всего процесса трудоустройства от поиска работы до конца испытательного срока попеременно с точки зрения соискателя и с точки зрения работодателя, рабочие тетради «</w:t>
      </w:r>
      <w:proofErr w:type="spellStart"/>
      <w:r w:rsidRPr="006675F0">
        <w:rPr>
          <w:sz w:val="28"/>
          <w:szCs w:val="28"/>
        </w:rPr>
        <w:t>Лайфхак</w:t>
      </w:r>
      <w:proofErr w:type="spellEnd"/>
      <w:r w:rsidRPr="006675F0">
        <w:rPr>
          <w:sz w:val="28"/>
          <w:szCs w:val="28"/>
        </w:rPr>
        <w:t xml:space="preserve"> по трудоустройству», содержащие пошаговое руководство по всем этапам поиска работы, жизненные советы, понятные и конструктивные рекомендации, иллюстрации, игровая программа «Я-</w:t>
      </w:r>
      <w:proofErr w:type="spellStart"/>
      <w:r w:rsidRPr="006675F0">
        <w:rPr>
          <w:sz w:val="28"/>
          <w:szCs w:val="28"/>
        </w:rPr>
        <w:t>Эйчар</w:t>
      </w:r>
      <w:proofErr w:type="spellEnd"/>
      <w:r w:rsidRPr="006675F0">
        <w:rPr>
          <w:sz w:val="28"/>
          <w:szCs w:val="28"/>
        </w:rPr>
        <w:t>!», целью которой является представление процесса собеседования «глазами» работодателя, снятие психологического напряжения, тревоги, страха перед прохождением собеседования, получение навыка прохождения собеседования.</w:t>
      </w:r>
    </w:p>
    <w:p w:rsidR="006675F0" w:rsidRPr="006675F0" w:rsidRDefault="006675F0" w:rsidP="006675F0">
      <w:pPr>
        <w:ind w:firstLine="709"/>
        <w:jc w:val="both"/>
        <w:rPr>
          <w:rFonts w:eastAsia="Calibri"/>
          <w:sz w:val="28"/>
          <w:szCs w:val="28"/>
        </w:rPr>
      </w:pPr>
      <w:r w:rsidRPr="006675F0">
        <w:rPr>
          <w:rFonts w:eastAsia="Calibri"/>
          <w:sz w:val="28"/>
          <w:szCs w:val="28"/>
        </w:rPr>
        <w:t xml:space="preserve">Безработные в ходе занятий по социальной адаптации знакомятся с технологией поиска работы, этапами (шагами) поиска работы. В практической части с гражданами проводятся диагностические методики для определения целей в поиске работы, готовности к телефонным переговорам и собеседованию с работодателем. Для формирования навыка делового общения с работодателем </w:t>
      </w:r>
      <w:r w:rsidRPr="006675F0">
        <w:rPr>
          <w:rFonts w:eastAsia="Calibri"/>
          <w:sz w:val="28"/>
          <w:szCs w:val="28"/>
        </w:rPr>
        <w:lastRenderedPageBreak/>
        <w:t>проводятся практически</w:t>
      </w:r>
      <w:r>
        <w:rPr>
          <w:rFonts w:eastAsia="Calibri"/>
          <w:sz w:val="28"/>
          <w:szCs w:val="28"/>
        </w:rPr>
        <w:t>е</w:t>
      </w:r>
      <w:r w:rsidRPr="006675F0">
        <w:rPr>
          <w:rFonts w:eastAsia="Calibri"/>
          <w:sz w:val="28"/>
          <w:szCs w:val="28"/>
        </w:rPr>
        <w:t xml:space="preserve"> занятия по ведению телефонных переговоров при поиске работы. Также безработные получают подробную информацию об интернет-сайтах, кадровых, рекрутинговых агентствах для поиска работы и найма персонала.</w:t>
      </w:r>
    </w:p>
    <w:p w:rsidR="006675F0" w:rsidRPr="006675F0" w:rsidRDefault="006675F0" w:rsidP="006675F0">
      <w:pPr>
        <w:ind w:firstLine="709"/>
        <w:jc w:val="both"/>
        <w:rPr>
          <w:rFonts w:eastAsia="Calibri"/>
          <w:sz w:val="28"/>
          <w:szCs w:val="28"/>
        </w:rPr>
      </w:pPr>
      <w:r w:rsidRPr="006675F0">
        <w:rPr>
          <w:rFonts w:eastAsia="Calibri"/>
          <w:sz w:val="28"/>
          <w:szCs w:val="28"/>
        </w:rPr>
        <w:t>В целях обеспечения доступности государственной услуги процесс оказания услуги осуществлялся с учетом индивидуальности конкретной ситуации, в том числе включая частичное дистанционное взаимодействие с различными категориями граждан. Благодаря современным программно-техническим комплексам (например</w:t>
      </w:r>
      <w:r w:rsidR="0029748F">
        <w:rPr>
          <w:rFonts w:eastAsia="Calibri"/>
          <w:sz w:val="28"/>
          <w:szCs w:val="28"/>
        </w:rPr>
        <w:t>,</w:t>
      </w:r>
      <w:r w:rsidRPr="006675F0">
        <w:rPr>
          <w:rFonts w:eastAsia="Calibri"/>
          <w:sz w:val="28"/>
          <w:szCs w:val="28"/>
        </w:rPr>
        <w:t xml:space="preserve"> «ЦЗН-Эксперт 2.0») специалистам удалось сократить время работы с соискателями без потери качества и полноты предоставляемой услуги.</w:t>
      </w:r>
    </w:p>
    <w:p w:rsidR="006675F0" w:rsidRPr="006675F0" w:rsidRDefault="006675F0" w:rsidP="006675F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675F0">
        <w:rPr>
          <w:rFonts w:eastAsia="Calibri"/>
          <w:sz w:val="28"/>
          <w:szCs w:val="28"/>
        </w:rPr>
        <w:t>После оказания государственной услуги по социальной адаптации 196 граждан были трудоустроены.</w:t>
      </w:r>
    </w:p>
    <w:p w:rsidR="006675F0" w:rsidRPr="00767309" w:rsidRDefault="006675F0" w:rsidP="006675F0">
      <w:pPr>
        <w:widowControl w:val="0"/>
        <w:ind w:firstLine="709"/>
        <w:jc w:val="both"/>
        <w:rPr>
          <w:sz w:val="28"/>
          <w:szCs w:val="28"/>
        </w:rPr>
      </w:pPr>
    </w:p>
    <w:p w:rsidR="00E955C9" w:rsidRDefault="005F064D" w:rsidP="005F0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7309">
        <w:rPr>
          <w:sz w:val="28"/>
          <w:szCs w:val="28"/>
        </w:rPr>
        <w:t>.4. Предложения по совершенствованию деятельности по направлению.</w:t>
      </w:r>
    </w:p>
    <w:p w:rsidR="006675F0" w:rsidRPr="006675F0" w:rsidRDefault="006675F0" w:rsidP="005F064D">
      <w:pPr>
        <w:ind w:firstLine="709"/>
        <w:jc w:val="both"/>
        <w:rPr>
          <w:sz w:val="28"/>
          <w:szCs w:val="28"/>
        </w:rPr>
      </w:pPr>
    </w:p>
    <w:p w:rsidR="006675F0" w:rsidRPr="006675F0" w:rsidRDefault="006675F0" w:rsidP="005F064D">
      <w:pPr>
        <w:ind w:firstLine="709"/>
        <w:jc w:val="both"/>
        <w:rPr>
          <w:sz w:val="28"/>
          <w:szCs w:val="28"/>
        </w:rPr>
      </w:pPr>
      <w:r w:rsidRPr="006675F0">
        <w:rPr>
          <w:sz w:val="28"/>
          <w:szCs w:val="28"/>
        </w:rPr>
        <w:t>В целях совершенствования деятельности по направлению предлагаем предусмотреть возможность оказания государственной услуги по социальной адаптации не только безработным гражданам, но и гражданам, ищущим работу.</w:t>
      </w:r>
    </w:p>
    <w:p w:rsidR="0029787B" w:rsidRPr="006675F0" w:rsidRDefault="00E45B14" w:rsidP="00C97F98">
      <w:pPr>
        <w:pStyle w:val="150"/>
      </w:pPr>
      <w:r w:rsidRPr="006675F0">
        <w:t xml:space="preserve"> </w:t>
      </w:r>
    </w:p>
    <w:p w:rsidR="005F064D" w:rsidRPr="009A7A1C" w:rsidRDefault="005F064D" w:rsidP="002F2F17">
      <w:pPr>
        <w:pStyle w:val="150"/>
        <w:ind w:firstLine="709"/>
      </w:pPr>
      <w:bookmarkStart w:id="10" w:name="_Toc94513086"/>
      <w:r>
        <w:t>6</w:t>
      </w:r>
      <w:r w:rsidRPr="009A7A1C">
        <w:t>. Психологическая поддержка безработных граждан</w:t>
      </w:r>
      <w:bookmarkEnd w:id="10"/>
      <w:r>
        <w:t xml:space="preserve"> </w:t>
      </w:r>
    </w:p>
    <w:p w:rsidR="0094073D" w:rsidRDefault="0094073D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67309">
        <w:rPr>
          <w:sz w:val="28"/>
          <w:szCs w:val="28"/>
        </w:rPr>
        <w:t>.1. </w:t>
      </w:r>
      <w:r>
        <w:rPr>
          <w:sz w:val="28"/>
          <w:szCs w:val="28"/>
        </w:rPr>
        <w:t>Исполнение норматива доступности</w:t>
      </w:r>
      <w:r w:rsidRPr="00767309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в 2021 году. Сравнение с 2020 годом</w:t>
      </w:r>
      <w:r w:rsidRPr="00767309">
        <w:rPr>
          <w:sz w:val="28"/>
          <w:szCs w:val="28"/>
        </w:rPr>
        <w:t>.</w:t>
      </w:r>
    </w:p>
    <w:p w:rsidR="0094073D" w:rsidRDefault="0094073D" w:rsidP="005F064D">
      <w:pPr>
        <w:widowControl w:val="0"/>
        <w:ind w:firstLine="709"/>
        <w:jc w:val="both"/>
        <w:rPr>
          <w:sz w:val="28"/>
          <w:szCs w:val="28"/>
        </w:rPr>
      </w:pPr>
    </w:p>
    <w:p w:rsidR="0094073D" w:rsidRDefault="0094073D" w:rsidP="0094073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2021 года в качестве безработных зарегистрировано 5926 человек.</w:t>
      </w:r>
    </w:p>
    <w:p w:rsidR="0094073D" w:rsidRDefault="0094073D" w:rsidP="0094073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Государственную услугу </w:t>
      </w:r>
      <w:r>
        <w:rPr>
          <w:sz w:val="28"/>
          <w:szCs w:val="28"/>
        </w:rPr>
        <w:t>по психологической поддержке</w:t>
      </w:r>
      <w:r>
        <w:rPr>
          <w:rFonts w:eastAsia="Calibri"/>
          <w:sz w:val="28"/>
          <w:szCs w:val="28"/>
        </w:rPr>
        <w:t xml:space="preserve"> получил 821 безработный гражданин.</w:t>
      </w:r>
    </w:p>
    <w:p w:rsidR="0094073D" w:rsidRDefault="0094073D" w:rsidP="0094073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>получивших государственную услугу</w:t>
      </w:r>
      <w:r>
        <w:rPr>
          <w:rFonts w:eastAsia="Calibri"/>
          <w:sz w:val="28"/>
          <w:szCs w:val="28"/>
        </w:rPr>
        <w:t>, в численности зарегистрированных в отчетном периоде безработных граждан, составила 13,9%, что превышает на 1,9 процентных пункта норматив доступности государственной услуги (12,0%).</w:t>
      </w:r>
    </w:p>
    <w:p w:rsidR="0094073D" w:rsidRDefault="0094073D" w:rsidP="0094073D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сравнению с 2020 годом исполнение </w:t>
      </w:r>
      <w:r>
        <w:rPr>
          <w:rFonts w:eastAsia="Calibri"/>
          <w:sz w:val="28"/>
          <w:szCs w:val="28"/>
        </w:rPr>
        <w:t>норматива доступности государственной услуги</w:t>
      </w:r>
      <w:r>
        <w:rPr>
          <w:rFonts w:eastAsia="Calibri"/>
          <w:sz w:val="28"/>
          <w:szCs w:val="28"/>
          <w:lang w:eastAsia="en-US"/>
        </w:rPr>
        <w:t xml:space="preserve"> выросло на 3,4 процентных пункта (2020 год – 10,5%).</w:t>
      </w:r>
    </w:p>
    <w:p w:rsidR="0094073D" w:rsidRPr="00767309" w:rsidRDefault="0094073D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67309">
        <w:rPr>
          <w:sz w:val="28"/>
          <w:szCs w:val="28"/>
        </w:rPr>
        <w:t>.2. Учет особенностей различных категорий граждан при оказании государственной услуги.</w:t>
      </w:r>
    </w:p>
    <w:p w:rsidR="00B7570D" w:rsidRDefault="00B7570D" w:rsidP="005F064D">
      <w:pPr>
        <w:widowControl w:val="0"/>
        <w:ind w:firstLine="709"/>
        <w:jc w:val="both"/>
        <w:rPr>
          <w:sz w:val="28"/>
          <w:szCs w:val="28"/>
        </w:rPr>
      </w:pPr>
    </w:p>
    <w:p w:rsidR="00B7570D" w:rsidRPr="00B7570D" w:rsidRDefault="00B7570D" w:rsidP="00B7570D">
      <w:pPr>
        <w:ind w:firstLine="709"/>
        <w:jc w:val="both"/>
        <w:rPr>
          <w:sz w:val="28"/>
          <w:szCs w:val="28"/>
        </w:rPr>
      </w:pPr>
      <w:r w:rsidRPr="00B7570D">
        <w:rPr>
          <w:sz w:val="28"/>
          <w:szCs w:val="28"/>
        </w:rPr>
        <w:t xml:space="preserve">При предоставлении государственной услуги по психологической поддержке органами службы занятости населения Камчатского края применяется дифференцированный подход к различным категориям безработных граждан с учетом индивидуально-психологических особенностей, срока безработицы, мотивации к трудоустройству, профессиональной востребованности и актуального психологического состояния. </w:t>
      </w:r>
    </w:p>
    <w:p w:rsidR="00B7570D" w:rsidRPr="00B7570D" w:rsidRDefault="00B7570D" w:rsidP="00B7570D">
      <w:pPr>
        <w:ind w:firstLine="709"/>
        <w:jc w:val="both"/>
        <w:rPr>
          <w:rFonts w:eastAsia="Calibri"/>
          <w:sz w:val="28"/>
          <w:szCs w:val="28"/>
        </w:rPr>
      </w:pPr>
      <w:r w:rsidRPr="00B7570D">
        <w:rPr>
          <w:sz w:val="28"/>
          <w:szCs w:val="28"/>
        </w:rPr>
        <w:lastRenderedPageBreak/>
        <w:t xml:space="preserve">Ситуация безработицы, особенно длительной, оказывает негативное влияние на психическое состояние личности, вызывая острое или хроническое стрессовое состояние, болезненные переживания и беспокойство, связанные с потерей работы или препятствующие трудоустройству, неадекватные представления о себе, о своих возможностях, склонность к апатии или к конфликтному поведению. </w:t>
      </w:r>
      <w:r w:rsidRPr="00B7570D">
        <w:rPr>
          <w:rFonts w:eastAsia="Calibri"/>
          <w:sz w:val="28"/>
          <w:szCs w:val="28"/>
        </w:rPr>
        <w:t>Для большинства безработных граждан, которым была предоставлена услуга по психологической поддержке, были характерны повышенная тревожность и неуверенность в себе, низкая мотивация к поиску работы, вызванные длительным перерывом в трудовой деятельности, низкой либо утраченной квалификаци</w:t>
      </w:r>
      <w:r>
        <w:rPr>
          <w:rFonts w:eastAsia="Calibri"/>
          <w:sz w:val="28"/>
          <w:szCs w:val="28"/>
        </w:rPr>
        <w:t>ей</w:t>
      </w:r>
      <w:r w:rsidRPr="00B7570D">
        <w:rPr>
          <w:rFonts w:eastAsia="Calibri"/>
          <w:sz w:val="28"/>
          <w:szCs w:val="28"/>
        </w:rPr>
        <w:t xml:space="preserve"> по профессии, имеющимися медицинскими ограничениями к труду, в отдельных случаях </w:t>
      </w:r>
      <w:r>
        <w:rPr>
          <w:rFonts w:eastAsia="Calibri"/>
          <w:sz w:val="28"/>
          <w:szCs w:val="28"/>
        </w:rPr>
        <w:t>–</w:t>
      </w:r>
      <w:r w:rsidRPr="00B7570D">
        <w:rPr>
          <w:rFonts w:eastAsia="Calibri"/>
          <w:sz w:val="28"/>
          <w:szCs w:val="28"/>
        </w:rPr>
        <w:t xml:space="preserve"> судимостью или разными трудными жизненными ситуациями (наличие маленьких детей, смерть супруга и т.п</w:t>
      </w:r>
      <w:r>
        <w:rPr>
          <w:rFonts w:eastAsia="Calibri"/>
          <w:sz w:val="28"/>
          <w:szCs w:val="28"/>
        </w:rPr>
        <w:t>.</w:t>
      </w:r>
      <w:r w:rsidRPr="00B7570D">
        <w:rPr>
          <w:rFonts w:eastAsia="Calibri"/>
          <w:sz w:val="28"/>
          <w:szCs w:val="28"/>
        </w:rPr>
        <w:t>).</w:t>
      </w:r>
    </w:p>
    <w:p w:rsidR="00B7570D" w:rsidRPr="00B7570D" w:rsidRDefault="00B7570D" w:rsidP="00B7570D">
      <w:pPr>
        <w:ind w:firstLine="709"/>
        <w:jc w:val="both"/>
        <w:rPr>
          <w:sz w:val="28"/>
          <w:szCs w:val="28"/>
        </w:rPr>
      </w:pPr>
      <w:r w:rsidRPr="00B7570D">
        <w:rPr>
          <w:sz w:val="28"/>
          <w:szCs w:val="28"/>
        </w:rPr>
        <w:t xml:space="preserve">Работа с гражданами, длительно неработающими (33,4% от </w:t>
      </w:r>
      <w:r>
        <w:rPr>
          <w:sz w:val="28"/>
          <w:szCs w:val="28"/>
        </w:rPr>
        <w:t>численности</w:t>
      </w:r>
      <w:r w:rsidRPr="00B7570D">
        <w:rPr>
          <w:sz w:val="28"/>
          <w:szCs w:val="28"/>
        </w:rPr>
        <w:t xml:space="preserve"> граждан, получивших государственную услугу), была направлена на смягчение психологических последствий длительной безработицы, повышение адаптивности к социальной среде путем создания условий, помогающих безработным по-новому увидеть свою жизненную ситуацию и провести ее переоценку, повысить конкурентоспособность на рынке труда, готовность брать на себя ответственность за свою жизнь и самостоятельно принимать решения.</w:t>
      </w:r>
    </w:p>
    <w:p w:rsidR="00B7570D" w:rsidRPr="00B7570D" w:rsidRDefault="00B7570D" w:rsidP="00B7570D">
      <w:pPr>
        <w:ind w:firstLine="709"/>
        <w:jc w:val="both"/>
        <w:rPr>
          <w:sz w:val="28"/>
          <w:szCs w:val="28"/>
        </w:rPr>
      </w:pPr>
      <w:r w:rsidRPr="00B7570D">
        <w:rPr>
          <w:sz w:val="28"/>
          <w:szCs w:val="28"/>
        </w:rPr>
        <w:t>Работа с молодежью и выпускниками (24,2% получателей услуги) включает в себя основные направления: повышение уверенности в себе, формирование адекватной оценки своих возможностей, знаний и навыков с уч</w:t>
      </w:r>
      <w:r>
        <w:rPr>
          <w:sz w:val="28"/>
          <w:szCs w:val="28"/>
        </w:rPr>
        <w:t>е</w:t>
      </w:r>
      <w:r w:rsidRPr="00B7570D">
        <w:rPr>
          <w:sz w:val="28"/>
          <w:szCs w:val="28"/>
        </w:rPr>
        <w:t>том потребностей рынка труда, работа над способностями эффективно взаимодействовать с окружающими людьми. В рамках занятий обсуждаются вопросы организации процесса поиска работы, анализ своих профессиональных навыков, создания положительного имиджа соискателя.</w:t>
      </w:r>
      <w:r>
        <w:rPr>
          <w:sz w:val="28"/>
          <w:szCs w:val="28"/>
        </w:rPr>
        <w:t xml:space="preserve"> </w:t>
      </w:r>
    </w:p>
    <w:p w:rsidR="00B7570D" w:rsidRPr="00B7570D" w:rsidRDefault="00B7570D" w:rsidP="00B7570D">
      <w:pPr>
        <w:ind w:firstLine="709"/>
        <w:jc w:val="both"/>
        <w:rPr>
          <w:sz w:val="28"/>
          <w:szCs w:val="28"/>
        </w:rPr>
      </w:pPr>
      <w:r w:rsidRPr="00B7570D">
        <w:rPr>
          <w:sz w:val="28"/>
          <w:szCs w:val="28"/>
        </w:rPr>
        <w:t>С инвалидами и гражданами, имеющими ограниченные возможности здоровья (11,7% получателей услуги), применяются методы работы и направления психологической поддержки, учитывающие выявленные проблемы, индивидуальные особенности и ограничения жизнедеятельности граждан. В целом, работа с данной категорией граждан направлена на формирование позитивного отношения к трудовой деятельности и поиску работы, коррекцию психоэмоционального состояния, осознание значимости внутренних личностных ресурсов.</w:t>
      </w:r>
    </w:p>
    <w:p w:rsidR="00B7570D" w:rsidRPr="00B7570D" w:rsidRDefault="00B7570D" w:rsidP="00B7570D">
      <w:pPr>
        <w:ind w:firstLine="709"/>
        <w:jc w:val="both"/>
        <w:rPr>
          <w:sz w:val="28"/>
          <w:szCs w:val="28"/>
        </w:rPr>
      </w:pPr>
      <w:r w:rsidRPr="00B7570D">
        <w:rPr>
          <w:sz w:val="28"/>
          <w:szCs w:val="28"/>
        </w:rPr>
        <w:t>Психологическая поддержка граждан, уволенны</w:t>
      </w:r>
      <w:r>
        <w:rPr>
          <w:sz w:val="28"/>
          <w:szCs w:val="28"/>
        </w:rPr>
        <w:t>х в связи с ликвидацией организации либо</w:t>
      </w:r>
      <w:r w:rsidRPr="00B7570D">
        <w:rPr>
          <w:sz w:val="28"/>
          <w:szCs w:val="28"/>
        </w:rPr>
        <w:t xml:space="preserve"> сокращени</w:t>
      </w:r>
      <w:r>
        <w:rPr>
          <w:sz w:val="28"/>
          <w:szCs w:val="28"/>
        </w:rPr>
        <w:t>ем численности или</w:t>
      </w:r>
      <w:r w:rsidRPr="00B7570D">
        <w:rPr>
          <w:sz w:val="28"/>
          <w:szCs w:val="28"/>
        </w:rPr>
        <w:t xml:space="preserve"> штат</w:t>
      </w:r>
      <w:r>
        <w:rPr>
          <w:sz w:val="28"/>
          <w:szCs w:val="28"/>
        </w:rPr>
        <w:t>а работников</w:t>
      </w:r>
      <w:r w:rsidRPr="00B7570D">
        <w:rPr>
          <w:sz w:val="28"/>
          <w:szCs w:val="28"/>
        </w:rPr>
        <w:t>, проводится с целью снижения уровня тревожности, обиды, вызванной вынужденной потерей работы, получения навыков управления своими эмоциями, адекватной оценки жизненной ситуации и построения перспективных планов трудовой деятельности.</w:t>
      </w:r>
    </w:p>
    <w:p w:rsidR="00B7570D" w:rsidRDefault="00B7570D" w:rsidP="00B7570D">
      <w:pPr>
        <w:widowControl w:val="0"/>
        <w:ind w:firstLine="709"/>
        <w:jc w:val="both"/>
        <w:rPr>
          <w:sz w:val="28"/>
          <w:szCs w:val="28"/>
        </w:rPr>
      </w:pPr>
      <w:r w:rsidRPr="00B7570D">
        <w:rPr>
          <w:sz w:val="28"/>
          <w:szCs w:val="28"/>
        </w:rPr>
        <w:t>При проведении психологической поддержки лицам из числа детей-сирот и детей, оставшихся без попечения родителей, применяется подход, направленный на компенсацию последствий низкой социальной адаптации, низкого уровня самооценки и коммуникабельности, с целью исключения конфликтных ситуаций в коллективах и повыш</w:t>
      </w:r>
      <w:r w:rsidR="00DB2364">
        <w:rPr>
          <w:sz w:val="28"/>
          <w:szCs w:val="28"/>
        </w:rPr>
        <w:t>ения</w:t>
      </w:r>
      <w:r w:rsidRPr="00B7570D">
        <w:rPr>
          <w:sz w:val="28"/>
          <w:szCs w:val="28"/>
        </w:rPr>
        <w:t xml:space="preserve"> степен</w:t>
      </w:r>
      <w:r w:rsidR="00DB2364">
        <w:rPr>
          <w:sz w:val="28"/>
          <w:szCs w:val="28"/>
        </w:rPr>
        <w:t>и</w:t>
      </w:r>
      <w:r w:rsidRPr="00B7570D">
        <w:rPr>
          <w:sz w:val="28"/>
          <w:szCs w:val="28"/>
        </w:rPr>
        <w:t xml:space="preserve"> адаптации на новом рабочем месте.</w:t>
      </w: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67309">
        <w:rPr>
          <w:sz w:val="28"/>
          <w:szCs w:val="28"/>
        </w:rPr>
        <w:t>.3.</w:t>
      </w:r>
      <w:r>
        <w:rPr>
          <w:sz w:val="28"/>
          <w:szCs w:val="28"/>
        </w:rPr>
        <w:t> </w:t>
      </w:r>
      <w:r w:rsidRPr="00767309">
        <w:rPr>
          <w:sz w:val="28"/>
          <w:szCs w:val="28"/>
        </w:rPr>
        <w:t>Примеры наиболее эффективных форм работы при оказании государственной услуги</w:t>
      </w:r>
      <w:r>
        <w:rPr>
          <w:sz w:val="28"/>
          <w:szCs w:val="28"/>
        </w:rPr>
        <w:t>, меры по обеспечению доступности услуги</w:t>
      </w:r>
      <w:r w:rsidRPr="00767309">
        <w:rPr>
          <w:sz w:val="28"/>
          <w:szCs w:val="28"/>
        </w:rPr>
        <w:t>.</w:t>
      </w:r>
    </w:p>
    <w:p w:rsidR="00DB2364" w:rsidRPr="00DB2364" w:rsidRDefault="00DB2364" w:rsidP="00DB2364">
      <w:pPr>
        <w:widowControl w:val="0"/>
        <w:ind w:firstLine="709"/>
        <w:jc w:val="both"/>
        <w:rPr>
          <w:sz w:val="28"/>
          <w:szCs w:val="28"/>
        </w:rPr>
      </w:pPr>
    </w:p>
    <w:p w:rsidR="00DB2364" w:rsidRPr="00DB2364" w:rsidRDefault="00DB2364" w:rsidP="00DB2364">
      <w:pPr>
        <w:ind w:firstLine="709"/>
        <w:jc w:val="both"/>
        <w:rPr>
          <w:sz w:val="28"/>
          <w:szCs w:val="28"/>
        </w:rPr>
      </w:pPr>
      <w:r w:rsidRPr="00DB2364">
        <w:rPr>
          <w:sz w:val="28"/>
          <w:szCs w:val="28"/>
        </w:rPr>
        <w:t>Наиболее эффективной формой работы при оказании государственной услуги по психологической поддержке являются индивидуальные консультации, в ходе которых граждане наедине с психологами-профконсультантами прорабатывают проблемы, препятствующие трудовой, профессиональной и социальной самореализации, выполняют психологические упражнения на снятие эмоционального напряжения, на повышение мотивации к труду, самооценки, уверенности в себе, избавления от тревоги.</w:t>
      </w:r>
    </w:p>
    <w:p w:rsidR="00DB2364" w:rsidRPr="00DB2364" w:rsidRDefault="00DB2364" w:rsidP="00DB2364">
      <w:pPr>
        <w:ind w:firstLine="709"/>
        <w:jc w:val="both"/>
        <w:rPr>
          <w:sz w:val="28"/>
          <w:szCs w:val="28"/>
        </w:rPr>
      </w:pPr>
      <w:r w:rsidRPr="00DB2364">
        <w:rPr>
          <w:sz w:val="28"/>
          <w:szCs w:val="28"/>
        </w:rPr>
        <w:t>Эффективно зарекомендовали себя индивидуальные и групповые консультирования в виде психологических тренингов, бесед</w:t>
      </w:r>
      <w:r>
        <w:rPr>
          <w:sz w:val="28"/>
          <w:szCs w:val="28"/>
        </w:rPr>
        <w:t>,</w:t>
      </w:r>
      <w:r w:rsidRPr="00DB2364">
        <w:rPr>
          <w:sz w:val="28"/>
          <w:szCs w:val="28"/>
        </w:rPr>
        <w:t xml:space="preserve"> в ходе которых участники смогли посмотреть на свои проблемы и жизненные сложности со стороны, а также обсудить некоторые свои личностные особенности, используя помощь специалиста</w:t>
      </w:r>
      <w:r>
        <w:rPr>
          <w:sz w:val="28"/>
          <w:szCs w:val="28"/>
        </w:rPr>
        <w:t>-</w:t>
      </w:r>
      <w:r w:rsidRPr="00DB2364">
        <w:rPr>
          <w:sz w:val="28"/>
          <w:szCs w:val="28"/>
        </w:rPr>
        <w:t>психолога. Так, например, тренинг «Познание» включает в себя комплекс специальных и психологических мер, направленных на повышение адаптации человека к условиям реализации собственной профессиональной карьеры. Тренинг «От мечты к реальности» дает возможность формировани</w:t>
      </w:r>
      <w:r>
        <w:rPr>
          <w:sz w:val="28"/>
          <w:szCs w:val="28"/>
        </w:rPr>
        <w:t>я</w:t>
      </w:r>
      <w:r w:rsidRPr="00DB2364">
        <w:rPr>
          <w:sz w:val="28"/>
          <w:szCs w:val="28"/>
        </w:rPr>
        <w:t xml:space="preserve"> осознанного целеполагания, учит видеть реальные цели, мотивировать себя на достижение конкретного результата, планировать время.</w:t>
      </w:r>
    </w:p>
    <w:p w:rsidR="00DB2364" w:rsidRPr="00DB2364" w:rsidRDefault="00DB2364" w:rsidP="00DB2364">
      <w:pPr>
        <w:ind w:firstLine="709"/>
        <w:jc w:val="both"/>
        <w:rPr>
          <w:sz w:val="28"/>
          <w:szCs w:val="28"/>
        </w:rPr>
      </w:pPr>
      <w:r w:rsidRPr="00DB2364">
        <w:rPr>
          <w:sz w:val="28"/>
          <w:szCs w:val="28"/>
        </w:rPr>
        <w:t xml:space="preserve">В качестве инструмента для вовлечения в общение и обсуждение сложной темы, которая тревожит гражданина, эффективно используются </w:t>
      </w:r>
      <w:proofErr w:type="spellStart"/>
      <w:r w:rsidRPr="00DB2364">
        <w:rPr>
          <w:sz w:val="28"/>
          <w:szCs w:val="28"/>
        </w:rPr>
        <w:t>Видеопритчи</w:t>
      </w:r>
      <w:proofErr w:type="spellEnd"/>
      <w:r w:rsidRPr="00DB2364">
        <w:rPr>
          <w:sz w:val="28"/>
          <w:szCs w:val="28"/>
        </w:rPr>
        <w:t xml:space="preserve">. Они позволяют решать задачи по следующим направлениям: борьба со страхами, стрессом; обретение уверенности в себе; принятие себя и повышение самооценки; работа на повышение самоконтроля; мотивация на принятие ответственности, формирование позитивного настроя; мотивация на работу.  </w:t>
      </w:r>
    </w:p>
    <w:p w:rsidR="00DB2364" w:rsidRPr="00DB2364" w:rsidRDefault="00DB2364" w:rsidP="00DB2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помощи </w:t>
      </w:r>
      <w:r w:rsidRPr="00DB2364">
        <w:rPr>
          <w:sz w:val="28"/>
          <w:szCs w:val="28"/>
        </w:rPr>
        <w:t>современн</w:t>
      </w:r>
      <w:r>
        <w:rPr>
          <w:sz w:val="28"/>
          <w:szCs w:val="28"/>
        </w:rPr>
        <w:t>ого</w:t>
      </w:r>
      <w:r w:rsidRPr="00DB2364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ого</w:t>
      </w:r>
      <w:r w:rsidRPr="00DB2364">
        <w:rPr>
          <w:sz w:val="28"/>
          <w:szCs w:val="28"/>
        </w:rPr>
        <w:t xml:space="preserve"> диагностическ</w:t>
      </w:r>
      <w:r>
        <w:rPr>
          <w:sz w:val="28"/>
          <w:szCs w:val="28"/>
        </w:rPr>
        <w:t>ого</w:t>
      </w:r>
      <w:r w:rsidRPr="00DB2364">
        <w:rPr>
          <w:sz w:val="28"/>
          <w:szCs w:val="28"/>
        </w:rPr>
        <w:t xml:space="preserve"> инструментари</w:t>
      </w:r>
      <w:r>
        <w:rPr>
          <w:sz w:val="28"/>
          <w:szCs w:val="28"/>
        </w:rPr>
        <w:t>я</w:t>
      </w:r>
      <w:r w:rsidRPr="00DB2364">
        <w:rPr>
          <w:sz w:val="28"/>
          <w:szCs w:val="28"/>
        </w:rPr>
        <w:t xml:space="preserve"> проводится анкетирование и тестирование с целью исследования особенностей личности, определение профессиональных способностей и оценки таких важных психологических параметров человека, как способность к принятию решений, способность к деловому общению, устойчивость к стрессу, склонность к конфликтным ситуациям, работоспособность.</w:t>
      </w:r>
    </w:p>
    <w:p w:rsidR="00DB2364" w:rsidRPr="00DB2364" w:rsidRDefault="00DB2364" w:rsidP="00DB2364">
      <w:pPr>
        <w:ind w:firstLine="709"/>
        <w:jc w:val="both"/>
        <w:rPr>
          <w:sz w:val="28"/>
          <w:szCs w:val="28"/>
        </w:rPr>
      </w:pPr>
      <w:r w:rsidRPr="00DB2364">
        <w:rPr>
          <w:sz w:val="28"/>
          <w:szCs w:val="28"/>
        </w:rPr>
        <w:t xml:space="preserve">Использование методов психологической диагностики позволяет получить более глубокую и разностороннюю информацию о личности безработного, содержании имеющихся у него психологических проблем. Знакомство с собственным психологическим портретом является первым шагом на пути трансформации личности, стартовым толчком для самостоятельной работы над собой. Психотехники по достижению целей, планированию жизни позволяют скорректировать жизненные цели безработных граждан в отношении социальной активности, использовать собственные возможности личности. </w:t>
      </w:r>
    </w:p>
    <w:p w:rsidR="00DB2364" w:rsidRPr="00DB2364" w:rsidRDefault="00DB2364" w:rsidP="00DB2364">
      <w:pPr>
        <w:ind w:firstLine="709"/>
        <w:jc w:val="both"/>
        <w:rPr>
          <w:sz w:val="28"/>
          <w:szCs w:val="28"/>
        </w:rPr>
      </w:pPr>
      <w:r w:rsidRPr="00DB2364">
        <w:rPr>
          <w:sz w:val="28"/>
          <w:szCs w:val="28"/>
        </w:rPr>
        <w:t>Поскольку психологическое состояние безработных граждан сопровождается неуверенностью, боязнью получить отказ работодателя или не справиться с порученным делом, а также други</w:t>
      </w:r>
      <w:r>
        <w:rPr>
          <w:sz w:val="28"/>
          <w:szCs w:val="28"/>
        </w:rPr>
        <w:t>ми</w:t>
      </w:r>
      <w:r w:rsidRPr="00DB2364">
        <w:rPr>
          <w:sz w:val="28"/>
          <w:szCs w:val="28"/>
        </w:rPr>
        <w:t xml:space="preserve"> негативны</w:t>
      </w:r>
      <w:r>
        <w:rPr>
          <w:sz w:val="28"/>
          <w:szCs w:val="28"/>
        </w:rPr>
        <w:t>ми</w:t>
      </w:r>
      <w:r w:rsidRPr="00DB2364">
        <w:rPr>
          <w:sz w:val="28"/>
          <w:szCs w:val="28"/>
        </w:rPr>
        <w:t xml:space="preserve"> мысл</w:t>
      </w:r>
      <w:r>
        <w:rPr>
          <w:sz w:val="28"/>
          <w:szCs w:val="28"/>
        </w:rPr>
        <w:t>ями</w:t>
      </w:r>
      <w:r w:rsidRPr="00DB2364">
        <w:rPr>
          <w:sz w:val="28"/>
          <w:szCs w:val="28"/>
        </w:rPr>
        <w:t xml:space="preserve"> и чувства</w:t>
      </w:r>
      <w:r>
        <w:rPr>
          <w:sz w:val="28"/>
          <w:szCs w:val="28"/>
        </w:rPr>
        <w:t>ми, которые</w:t>
      </w:r>
      <w:r w:rsidRPr="00DB2364">
        <w:rPr>
          <w:sz w:val="28"/>
          <w:szCs w:val="28"/>
        </w:rPr>
        <w:t xml:space="preserve"> могут помешать достижению целей, в том числе и целей трудоустройства, то одн</w:t>
      </w:r>
      <w:r>
        <w:rPr>
          <w:sz w:val="28"/>
          <w:szCs w:val="28"/>
        </w:rPr>
        <w:t>а</w:t>
      </w:r>
      <w:r w:rsidRPr="00DB2364">
        <w:rPr>
          <w:sz w:val="28"/>
          <w:szCs w:val="28"/>
        </w:rPr>
        <w:t xml:space="preserve"> из основных задач психологической поддержки </w:t>
      </w:r>
      <w:r w:rsidRPr="00DB2364">
        <w:rPr>
          <w:sz w:val="28"/>
          <w:szCs w:val="28"/>
        </w:rPr>
        <w:lastRenderedPageBreak/>
        <w:t xml:space="preserve">безработных граждан состоит в том, чтобы научить их использовать методы </w:t>
      </w:r>
      <w:proofErr w:type="spellStart"/>
      <w:r w:rsidRPr="00DB2364">
        <w:rPr>
          <w:sz w:val="28"/>
          <w:szCs w:val="28"/>
        </w:rPr>
        <w:t>саморегуляции</w:t>
      </w:r>
      <w:proofErr w:type="spellEnd"/>
      <w:r w:rsidRPr="00DB2364">
        <w:rPr>
          <w:sz w:val="28"/>
          <w:szCs w:val="28"/>
        </w:rPr>
        <w:t xml:space="preserve"> и методы быстрого снятия эмоционального и физического напряжения. </w:t>
      </w:r>
    </w:p>
    <w:p w:rsidR="00DB2364" w:rsidRPr="00DB2364" w:rsidRDefault="00DB2364" w:rsidP="00DB2364">
      <w:pPr>
        <w:ind w:firstLine="709"/>
        <w:jc w:val="both"/>
        <w:rPr>
          <w:rFonts w:eastAsia="Calibri"/>
          <w:sz w:val="28"/>
          <w:szCs w:val="28"/>
        </w:rPr>
      </w:pPr>
      <w:r w:rsidRPr="00DB2364">
        <w:rPr>
          <w:rFonts w:eastAsia="Calibri"/>
          <w:sz w:val="28"/>
          <w:szCs w:val="28"/>
        </w:rPr>
        <w:t>В целях обеспечения доступности государственной услуги процесс оказания услуги осуществлялся с учетом индивидуальности конкретной ситуации, в том числе включая частичное дистанционное взаимодействие с различными категориями граждан. Благодаря современным программно-техническим комплексам (например</w:t>
      </w:r>
      <w:r w:rsidR="0029748F">
        <w:rPr>
          <w:rFonts w:eastAsia="Calibri"/>
          <w:sz w:val="28"/>
          <w:szCs w:val="28"/>
        </w:rPr>
        <w:t>,</w:t>
      </w:r>
      <w:r w:rsidRPr="00DB2364">
        <w:rPr>
          <w:rFonts w:eastAsia="Calibri"/>
          <w:sz w:val="28"/>
          <w:szCs w:val="28"/>
        </w:rPr>
        <w:t xml:space="preserve"> «ЦЗН-Эксперт 2.0») специалистам удалось сократить время работы с соискателями без потери качества и полноты предоставляемой услуги.</w:t>
      </w:r>
    </w:p>
    <w:p w:rsidR="00DB2364" w:rsidRPr="00DB2364" w:rsidRDefault="00DB2364" w:rsidP="00DB2364">
      <w:pPr>
        <w:widowControl w:val="0"/>
        <w:ind w:firstLine="709"/>
        <w:jc w:val="both"/>
        <w:rPr>
          <w:sz w:val="28"/>
          <w:szCs w:val="28"/>
        </w:rPr>
      </w:pPr>
      <w:r w:rsidRPr="00DB2364">
        <w:rPr>
          <w:rFonts w:eastAsia="Calibri"/>
          <w:sz w:val="28"/>
          <w:szCs w:val="28"/>
        </w:rPr>
        <w:t>После оказания государственной услуги по психологической поддержке 207 граждан были трудоустроены.</w:t>
      </w:r>
    </w:p>
    <w:p w:rsidR="00DB2364" w:rsidRPr="00767309" w:rsidRDefault="00DB2364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67309">
        <w:rPr>
          <w:sz w:val="28"/>
          <w:szCs w:val="28"/>
        </w:rPr>
        <w:t>.4. Предложения по совершенствованию деятельности по направлению.</w:t>
      </w:r>
    </w:p>
    <w:p w:rsidR="00AC016C" w:rsidRDefault="00AC016C" w:rsidP="005F064D">
      <w:pPr>
        <w:ind w:firstLine="709"/>
        <w:jc w:val="both"/>
        <w:rPr>
          <w:sz w:val="28"/>
          <w:szCs w:val="28"/>
        </w:rPr>
      </w:pPr>
    </w:p>
    <w:p w:rsidR="00AC016C" w:rsidRPr="00AC016C" w:rsidRDefault="00AC016C" w:rsidP="00AC0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р</w:t>
      </w:r>
      <w:r w:rsidRPr="00AC016C">
        <w:rPr>
          <w:sz w:val="28"/>
          <w:szCs w:val="28"/>
        </w:rPr>
        <w:t>ассмотреть возможность разработки методических рекомендаций на федеральном уровне по оказанию государственной услуги по психологической поддержке на примере лучших практик.</w:t>
      </w:r>
    </w:p>
    <w:p w:rsidR="00AC016C" w:rsidRPr="00AC016C" w:rsidRDefault="00AC016C" w:rsidP="00AC016C">
      <w:pPr>
        <w:ind w:firstLine="709"/>
        <w:jc w:val="both"/>
        <w:rPr>
          <w:sz w:val="28"/>
          <w:szCs w:val="28"/>
        </w:rPr>
      </w:pPr>
      <w:r w:rsidRPr="00AC016C">
        <w:rPr>
          <w:sz w:val="28"/>
          <w:szCs w:val="28"/>
        </w:rPr>
        <w:t xml:space="preserve">В целях совершенствования деятельности по направлению предлагаем рассмотреть возможность предоставления государственной услуги по психологической поддержке посредством </w:t>
      </w:r>
      <w:proofErr w:type="spellStart"/>
      <w:r w:rsidRPr="00AC016C">
        <w:rPr>
          <w:sz w:val="28"/>
          <w:szCs w:val="28"/>
        </w:rPr>
        <w:t>интернет-ресурсов</w:t>
      </w:r>
      <w:proofErr w:type="spellEnd"/>
      <w:r w:rsidRPr="00AC016C">
        <w:rPr>
          <w:sz w:val="28"/>
          <w:szCs w:val="28"/>
        </w:rPr>
        <w:t xml:space="preserve"> в режиме видеосвязи.</w:t>
      </w: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2F2F17">
      <w:pPr>
        <w:pStyle w:val="150"/>
        <w:ind w:firstLine="709"/>
      </w:pPr>
      <w:bookmarkStart w:id="11" w:name="_Toc94513087"/>
      <w:r>
        <w:t>7</w:t>
      </w:r>
      <w:r w:rsidRPr="009A7A1C">
        <w:t>.</w:t>
      </w:r>
      <w:r>
        <w:t> </w:t>
      </w:r>
      <w:r w:rsidRPr="0065241E">
        <w:t>Содействие началу осуществления предпринимательской деятельности безработных граждан</w:t>
      </w:r>
      <w:bookmarkEnd w:id="11"/>
      <w:r>
        <w:t xml:space="preserve"> </w:t>
      </w:r>
    </w:p>
    <w:p w:rsidR="00DB584E" w:rsidRPr="009A7A1C" w:rsidRDefault="00DB584E" w:rsidP="005F064D">
      <w:pPr>
        <w:widowControl w:val="0"/>
        <w:ind w:firstLine="709"/>
        <w:jc w:val="both"/>
        <w:rPr>
          <w:b/>
          <w:sz w:val="28"/>
          <w:szCs w:val="28"/>
        </w:rPr>
      </w:pP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67309">
        <w:rPr>
          <w:sz w:val="28"/>
          <w:szCs w:val="28"/>
        </w:rPr>
        <w:t>.1. </w:t>
      </w:r>
      <w:r>
        <w:rPr>
          <w:sz w:val="28"/>
          <w:szCs w:val="28"/>
        </w:rPr>
        <w:t>Исполнение норматива доступности</w:t>
      </w:r>
      <w:r w:rsidRPr="00767309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в 2021 году. Сравнение с 2020 годом</w:t>
      </w:r>
      <w:r w:rsidRPr="00767309">
        <w:rPr>
          <w:sz w:val="28"/>
          <w:szCs w:val="28"/>
        </w:rPr>
        <w:t>.</w:t>
      </w:r>
    </w:p>
    <w:p w:rsidR="00DB584E" w:rsidRDefault="00DB584E" w:rsidP="005F064D">
      <w:pPr>
        <w:widowControl w:val="0"/>
        <w:ind w:firstLine="709"/>
        <w:jc w:val="both"/>
        <w:rPr>
          <w:sz w:val="28"/>
          <w:szCs w:val="28"/>
        </w:rPr>
      </w:pPr>
    </w:p>
    <w:p w:rsidR="00791E30" w:rsidRDefault="00791E30" w:rsidP="00791E3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2021 года в качестве безработных зарегистрировано 5926 человек.</w:t>
      </w:r>
    </w:p>
    <w:p w:rsidR="00791E30" w:rsidRDefault="00791E30" w:rsidP="00791E3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Государственную услугу </w:t>
      </w:r>
      <w:r w:rsidR="00534924" w:rsidRPr="003E1F9E">
        <w:rPr>
          <w:sz w:val="28"/>
          <w:szCs w:val="28"/>
        </w:rPr>
        <w:t xml:space="preserve">по содействию </w:t>
      </w:r>
      <w:r w:rsidR="00534924" w:rsidRPr="002E4FA1">
        <w:rPr>
          <w:sz w:val="28"/>
          <w:szCs w:val="28"/>
        </w:rPr>
        <w:t>началу</w:t>
      </w:r>
      <w:r w:rsidR="00534924">
        <w:rPr>
          <w:sz w:val="28"/>
          <w:szCs w:val="28"/>
        </w:rPr>
        <w:t xml:space="preserve"> </w:t>
      </w:r>
      <w:r w:rsidRPr="00791E30">
        <w:rPr>
          <w:sz w:val="28"/>
          <w:szCs w:val="28"/>
        </w:rPr>
        <w:t>осуществления предпринимательской деятельности</w:t>
      </w:r>
      <w:r>
        <w:rPr>
          <w:rFonts w:eastAsia="Calibri"/>
          <w:sz w:val="28"/>
          <w:szCs w:val="28"/>
        </w:rPr>
        <w:t xml:space="preserve"> получили 377 безработных граждан.</w:t>
      </w:r>
    </w:p>
    <w:p w:rsidR="00791E30" w:rsidRDefault="00791E30" w:rsidP="00791E3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>получивших государственную услугу</w:t>
      </w:r>
      <w:r>
        <w:rPr>
          <w:rFonts w:eastAsia="Calibri"/>
          <w:sz w:val="28"/>
          <w:szCs w:val="28"/>
        </w:rPr>
        <w:t>, в численности зарегистрированных в отчетном периоде безработных граждан, составила 6,4%, что превышает на 2,4 процентных пункта норматив доступности государственной услуги (4,0%).</w:t>
      </w:r>
    </w:p>
    <w:p w:rsidR="00791E30" w:rsidRPr="00767309" w:rsidRDefault="00791E30" w:rsidP="00791E3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сравнению с 2020 годом исполнение </w:t>
      </w:r>
      <w:r>
        <w:rPr>
          <w:rFonts w:eastAsia="Calibri"/>
          <w:sz w:val="28"/>
          <w:szCs w:val="28"/>
        </w:rPr>
        <w:t>норматива доступности государственной услуги</w:t>
      </w:r>
      <w:r>
        <w:rPr>
          <w:rFonts w:eastAsia="Calibri"/>
          <w:sz w:val="28"/>
          <w:szCs w:val="28"/>
          <w:lang w:eastAsia="en-US"/>
        </w:rPr>
        <w:t xml:space="preserve"> выросло на 2,9 процентных пункта (2020 год – 3,5%).</w:t>
      </w:r>
    </w:p>
    <w:p w:rsidR="00791E30" w:rsidRDefault="00791E30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67309">
        <w:rPr>
          <w:sz w:val="28"/>
          <w:szCs w:val="28"/>
        </w:rPr>
        <w:t>.2. Учет особенностей различных категорий граждан при оказании государственной услуги.</w:t>
      </w:r>
    </w:p>
    <w:p w:rsidR="00DB4F4D" w:rsidRDefault="00DB4F4D" w:rsidP="005F064D">
      <w:pPr>
        <w:widowControl w:val="0"/>
        <w:ind w:firstLine="709"/>
        <w:jc w:val="both"/>
        <w:rPr>
          <w:sz w:val="28"/>
          <w:szCs w:val="28"/>
        </w:rPr>
      </w:pPr>
    </w:p>
    <w:p w:rsidR="00DB4F4D" w:rsidRDefault="00DB4F4D" w:rsidP="00DB4F4D">
      <w:pPr>
        <w:widowControl w:val="0"/>
        <w:ind w:firstLine="709"/>
        <w:jc w:val="both"/>
        <w:rPr>
          <w:sz w:val="28"/>
          <w:szCs w:val="28"/>
        </w:rPr>
      </w:pPr>
      <w:r w:rsidRPr="00A46964">
        <w:rPr>
          <w:sz w:val="28"/>
          <w:szCs w:val="28"/>
        </w:rPr>
        <w:t>Основными целевыми категор</w:t>
      </w:r>
      <w:r>
        <w:rPr>
          <w:sz w:val="28"/>
          <w:szCs w:val="28"/>
        </w:rPr>
        <w:t>иями получателей государственной</w:t>
      </w:r>
      <w:r w:rsidRPr="00A4696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46964">
        <w:rPr>
          <w:sz w:val="28"/>
          <w:szCs w:val="28"/>
        </w:rPr>
        <w:t xml:space="preserve"> по содействию началу предпринимательской деятельности</w:t>
      </w:r>
      <w:r>
        <w:rPr>
          <w:sz w:val="28"/>
          <w:szCs w:val="28"/>
        </w:rPr>
        <w:t xml:space="preserve"> </w:t>
      </w:r>
      <w:r w:rsidRPr="00A46964">
        <w:rPr>
          <w:sz w:val="28"/>
          <w:szCs w:val="28"/>
        </w:rPr>
        <w:t xml:space="preserve">в 2021 году являлись </w:t>
      </w:r>
      <w:r w:rsidRPr="00A46964">
        <w:rPr>
          <w:sz w:val="28"/>
          <w:szCs w:val="28"/>
        </w:rPr>
        <w:lastRenderedPageBreak/>
        <w:t>граждане</w:t>
      </w:r>
      <w:r>
        <w:rPr>
          <w:sz w:val="28"/>
          <w:szCs w:val="28"/>
        </w:rPr>
        <w:t>, стремящиеся возобновить трудовую деятельность</w:t>
      </w:r>
      <w:r w:rsidRPr="00A46964">
        <w:t xml:space="preserve"> </w:t>
      </w:r>
      <w:r w:rsidRPr="00A46964">
        <w:rPr>
          <w:sz w:val="28"/>
          <w:szCs w:val="28"/>
        </w:rPr>
        <w:t>после длительного (более года)</w:t>
      </w:r>
      <w:r w:rsidRPr="00A46964">
        <w:t xml:space="preserve"> </w:t>
      </w:r>
      <w:r w:rsidRPr="00A46964">
        <w:rPr>
          <w:sz w:val="28"/>
          <w:szCs w:val="28"/>
        </w:rPr>
        <w:t>перерыва</w:t>
      </w:r>
      <w:r>
        <w:rPr>
          <w:sz w:val="28"/>
          <w:szCs w:val="28"/>
        </w:rPr>
        <w:t xml:space="preserve"> (32,4%), родители, имеющие несовершеннолетних детей (27,9%), граждане в возрасте 18-29 лет (16,7%), граждане, </w:t>
      </w:r>
      <w:r w:rsidRPr="00F931A8">
        <w:rPr>
          <w:sz w:val="28"/>
          <w:szCs w:val="28"/>
        </w:rPr>
        <w:t xml:space="preserve">уволенные в связи с ликвидацией </w:t>
      </w:r>
      <w:r w:rsidR="00F43FCB">
        <w:rPr>
          <w:sz w:val="28"/>
          <w:szCs w:val="28"/>
        </w:rPr>
        <w:t>либо</w:t>
      </w:r>
      <w:r w:rsidRPr="00F931A8">
        <w:rPr>
          <w:sz w:val="28"/>
          <w:szCs w:val="28"/>
        </w:rPr>
        <w:t xml:space="preserve"> сокращением численности или штата работников</w:t>
      </w:r>
      <w:r>
        <w:rPr>
          <w:sz w:val="28"/>
          <w:szCs w:val="28"/>
        </w:rPr>
        <w:t xml:space="preserve"> (6,4%).</w:t>
      </w:r>
    </w:p>
    <w:p w:rsidR="00DB4F4D" w:rsidRDefault="00DB4F4D" w:rsidP="00DB4F4D">
      <w:pPr>
        <w:ind w:firstLine="709"/>
        <w:jc w:val="both"/>
        <w:rPr>
          <w:sz w:val="28"/>
          <w:szCs w:val="28"/>
        </w:rPr>
      </w:pPr>
      <w:r w:rsidRPr="0009761E">
        <w:rPr>
          <w:sz w:val="28"/>
          <w:szCs w:val="28"/>
        </w:rPr>
        <w:t>При оказании государственной услуги вед</w:t>
      </w:r>
      <w:r w:rsidR="00F43FCB">
        <w:rPr>
          <w:sz w:val="28"/>
          <w:szCs w:val="28"/>
        </w:rPr>
        <w:t>е</w:t>
      </w:r>
      <w:r w:rsidRPr="0009761E">
        <w:rPr>
          <w:sz w:val="28"/>
          <w:szCs w:val="28"/>
        </w:rPr>
        <w:t>тся особый учет таких категорий граждан как: одинокие, многодетные родители, воспитывающие несовершеннолетних детей; женщины, воспитывающие детей в возрасте до 3-х лет; коренные малочисленные народы Севера, Сибири и Дальнего Востока; инвалиды; граждане, стремящиеся возобновить трудовую деятельность после дл</w:t>
      </w:r>
      <w:r>
        <w:rPr>
          <w:sz w:val="28"/>
          <w:szCs w:val="28"/>
        </w:rPr>
        <w:t>ительного</w:t>
      </w:r>
      <w:r w:rsidR="00F43FCB">
        <w:rPr>
          <w:sz w:val="28"/>
          <w:szCs w:val="28"/>
        </w:rPr>
        <w:t xml:space="preserve"> (более года)</w:t>
      </w:r>
      <w:r>
        <w:rPr>
          <w:sz w:val="28"/>
          <w:szCs w:val="28"/>
        </w:rPr>
        <w:t xml:space="preserve"> перерыва; граждане, проживающие</w:t>
      </w:r>
      <w:r w:rsidRPr="0009761E">
        <w:rPr>
          <w:sz w:val="28"/>
          <w:szCs w:val="28"/>
        </w:rPr>
        <w:t xml:space="preserve"> </w:t>
      </w:r>
      <w:r>
        <w:rPr>
          <w:sz w:val="28"/>
          <w:szCs w:val="28"/>
        </w:rPr>
        <w:t>в сельской местности и принявшие</w:t>
      </w:r>
      <w:r w:rsidRPr="0009761E">
        <w:rPr>
          <w:sz w:val="28"/>
          <w:szCs w:val="28"/>
        </w:rPr>
        <w:t xml:space="preserve"> решение о создании собственного бизнес</w:t>
      </w:r>
      <w:r>
        <w:rPr>
          <w:sz w:val="28"/>
          <w:szCs w:val="28"/>
        </w:rPr>
        <w:t>а в отрасли сельского хозяйства.</w:t>
      </w:r>
      <w:r w:rsidR="00F43FCB">
        <w:rPr>
          <w:sz w:val="28"/>
          <w:szCs w:val="28"/>
        </w:rPr>
        <w:t xml:space="preserve"> </w:t>
      </w:r>
    </w:p>
    <w:p w:rsidR="00DB4F4D" w:rsidRDefault="00DB4F4D" w:rsidP="00DB4F4D">
      <w:pPr>
        <w:ind w:firstLine="709"/>
        <w:jc w:val="both"/>
        <w:rPr>
          <w:sz w:val="28"/>
          <w:szCs w:val="28"/>
        </w:rPr>
      </w:pPr>
      <w:r w:rsidRPr="0009761E">
        <w:rPr>
          <w:sz w:val="28"/>
          <w:szCs w:val="28"/>
        </w:rPr>
        <w:t xml:space="preserve"> С целью содействия началу осуществления предпринимательской деятельности безработных граждан </w:t>
      </w:r>
      <w:r w:rsidR="0012554A">
        <w:rPr>
          <w:sz w:val="28"/>
          <w:szCs w:val="28"/>
        </w:rPr>
        <w:t>п</w:t>
      </w:r>
      <w:r w:rsidRPr="0009761E">
        <w:rPr>
          <w:sz w:val="28"/>
          <w:szCs w:val="28"/>
        </w:rPr>
        <w:t>остановлением</w:t>
      </w:r>
      <w:r w:rsidR="0012554A">
        <w:rPr>
          <w:sz w:val="28"/>
          <w:szCs w:val="28"/>
        </w:rPr>
        <w:t xml:space="preserve"> </w:t>
      </w:r>
      <w:r w:rsidR="0012554A" w:rsidRPr="002E4FA1">
        <w:rPr>
          <w:sz w:val="28"/>
          <w:szCs w:val="28"/>
        </w:rPr>
        <w:t>Правительства Камчатского края от 30.01.2012 № 77-П</w:t>
      </w:r>
      <w:r w:rsidRPr="0009761E">
        <w:rPr>
          <w:sz w:val="28"/>
          <w:szCs w:val="28"/>
        </w:rPr>
        <w:t xml:space="preserve"> предусмотрено предоставление безработному гражданину единовременной финансовой помощи на открытие собственного дела и реализацию </w:t>
      </w:r>
      <w:proofErr w:type="spellStart"/>
      <w:r w:rsidRPr="0009761E"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>. Вышеперечисленные категории</w:t>
      </w:r>
      <w:r w:rsidRPr="0009761E">
        <w:rPr>
          <w:sz w:val="28"/>
          <w:szCs w:val="28"/>
        </w:rPr>
        <w:t xml:space="preserve"> граждан имеют право на повышенный размер единовременной финансовой помощи в размере 132</w:t>
      </w:r>
      <w:r w:rsidR="0012554A">
        <w:rPr>
          <w:sz w:val="28"/>
          <w:szCs w:val="28"/>
        </w:rPr>
        <w:t> 300 рублей</w:t>
      </w:r>
      <w:r w:rsidRPr="0009761E">
        <w:rPr>
          <w:sz w:val="28"/>
          <w:szCs w:val="28"/>
        </w:rPr>
        <w:t xml:space="preserve"> при регистрации предпринимательской деятельности (за исключением постановки на уч</w:t>
      </w:r>
      <w:r w:rsidR="0012554A">
        <w:rPr>
          <w:sz w:val="28"/>
          <w:szCs w:val="28"/>
        </w:rPr>
        <w:t>е</w:t>
      </w:r>
      <w:r w:rsidRPr="0009761E">
        <w:rPr>
          <w:sz w:val="28"/>
          <w:szCs w:val="28"/>
        </w:rPr>
        <w:t>т в качестве налогоплательщика налога на профессиональный доход). Гражданам, не относящимся к данным категориям, единовременная финансовая помощь при регистрации предпринимательской деятельности предоставляется в размере 88 200 рублей.</w:t>
      </w:r>
    </w:p>
    <w:p w:rsidR="00DB4F4D" w:rsidRPr="0074094F" w:rsidRDefault="00DB4F4D" w:rsidP="00DB4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74094F">
        <w:rPr>
          <w:sz w:val="28"/>
          <w:szCs w:val="28"/>
        </w:rPr>
        <w:t xml:space="preserve"> ходе реализации мероприятий по</w:t>
      </w:r>
      <w:r>
        <w:rPr>
          <w:sz w:val="28"/>
          <w:szCs w:val="28"/>
        </w:rPr>
        <w:t xml:space="preserve"> содействию</w:t>
      </w:r>
      <w:r w:rsidRPr="0074094F">
        <w:rPr>
          <w:sz w:val="28"/>
          <w:szCs w:val="28"/>
        </w:rPr>
        <w:t xml:space="preserve"> </w:t>
      </w:r>
      <w:r w:rsidRPr="0009761E">
        <w:rPr>
          <w:sz w:val="28"/>
          <w:szCs w:val="28"/>
        </w:rPr>
        <w:t>началу осуществления предпринимательской деятельности безработных граждан</w:t>
      </w:r>
      <w:r>
        <w:rPr>
          <w:sz w:val="28"/>
          <w:szCs w:val="28"/>
        </w:rPr>
        <w:t xml:space="preserve"> в течение 2021 года был заключен 31 договор о предоставлении безработным гражданам</w:t>
      </w:r>
      <w:r w:rsidRPr="0074094F">
        <w:rPr>
          <w:sz w:val="28"/>
          <w:szCs w:val="28"/>
        </w:rPr>
        <w:t xml:space="preserve"> единовременной финансовой помощи на организацию и осуществление собственного дела</w:t>
      </w:r>
      <w:r>
        <w:rPr>
          <w:sz w:val="28"/>
          <w:szCs w:val="28"/>
        </w:rPr>
        <w:t xml:space="preserve"> и 2 договора на реализацию </w:t>
      </w:r>
      <w:proofErr w:type="spellStart"/>
      <w:r>
        <w:rPr>
          <w:sz w:val="28"/>
          <w:szCs w:val="28"/>
        </w:rPr>
        <w:t>самозанятости</w:t>
      </w:r>
      <w:proofErr w:type="spellEnd"/>
      <w:r w:rsidRPr="0074094F">
        <w:rPr>
          <w:sz w:val="28"/>
          <w:szCs w:val="28"/>
        </w:rPr>
        <w:t xml:space="preserve">.  </w:t>
      </w:r>
    </w:p>
    <w:p w:rsidR="00DB4F4D" w:rsidRPr="0074094F" w:rsidRDefault="00DB4F4D" w:rsidP="00DB4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2021 года</w:t>
      </w:r>
      <w:r w:rsidRPr="007409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74094F">
        <w:rPr>
          <w:sz w:val="28"/>
          <w:szCs w:val="28"/>
        </w:rPr>
        <w:t xml:space="preserve"> гражданам выплачена финансовая помощь </w:t>
      </w:r>
      <w:r>
        <w:rPr>
          <w:sz w:val="28"/>
          <w:szCs w:val="28"/>
        </w:rPr>
        <w:t>в размере 88</w:t>
      </w:r>
      <w:r w:rsidR="00F5088F">
        <w:rPr>
          <w:sz w:val="28"/>
          <w:szCs w:val="28"/>
        </w:rPr>
        <w:t> </w:t>
      </w:r>
      <w:r>
        <w:rPr>
          <w:sz w:val="28"/>
          <w:szCs w:val="28"/>
        </w:rPr>
        <w:t>200 рублей, 13</w:t>
      </w:r>
      <w:r w:rsidRPr="0074094F">
        <w:rPr>
          <w:sz w:val="28"/>
          <w:szCs w:val="28"/>
        </w:rPr>
        <w:t xml:space="preserve"> гражданам финансовая помощь выплачена в увеличенном размере – по 1</w:t>
      </w:r>
      <w:r>
        <w:rPr>
          <w:sz w:val="28"/>
          <w:szCs w:val="28"/>
        </w:rPr>
        <w:t>32</w:t>
      </w:r>
      <w:r w:rsidR="00F5088F">
        <w:rPr>
          <w:sz w:val="28"/>
          <w:szCs w:val="28"/>
        </w:rPr>
        <w:t> </w:t>
      </w:r>
      <w:r>
        <w:rPr>
          <w:sz w:val="28"/>
          <w:szCs w:val="28"/>
        </w:rPr>
        <w:t>300 рублей</w:t>
      </w:r>
      <w:r w:rsidRPr="0074094F">
        <w:rPr>
          <w:sz w:val="28"/>
          <w:szCs w:val="28"/>
        </w:rPr>
        <w:t xml:space="preserve">. </w:t>
      </w:r>
    </w:p>
    <w:p w:rsidR="00DB4F4D" w:rsidRPr="00204206" w:rsidRDefault="00DB4F4D" w:rsidP="00DB4F4D">
      <w:pPr>
        <w:ind w:firstLine="709"/>
        <w:jc w:val="both"/>
        <w:rPr>
          <w:sz w:val="28"/>
          <w:szCs w:val="28"/>
        </w:rPr>
      </w:pPr>
      <w:r w:rsidRPr="0074094F">
        <w:rPr>
          <w:sz w:val="28"/>
          <w:szCs w:val="28"/>
        </w:rPr>
        <w:t>Среди граждан, получивших финансовую</w:t>
      </w:r>
      <w:r>
        <w:rPr>
          <w:sz w:val="28"/>
          <w:szCs w:val="28"/>
        </w:rPr>
        <w:t xml:space="preserve"> помощь в увеличенном размере, 2</w:t>
      </w:r>
      <w:r w:rsidRPr="0074094F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 xml:space="preserve">ы, воспитывающие детей в возрасте до 3-х лет, </w:t>
      </w:r>
      <w:r w:rsidRPr="00204206">
        <w:rPr>
          <w:sz w:val="28"/>
          <w:szCs w:val="28"/>
        </w:rPr>
        <w:t>7 многодетных родителей,</w:t>
      </w:r>
      <w:r w:rsidRPr="00D864AB">
        <w:rPr>
          <w:sz w:val="28"/>
          <w:szCs w:val="28"/>
        </w:rPr>
        <w:t xml:space="preserve"> 1 одинокий родитель</w:t>
      </w:r>
      <w:r>
        <w:rPr>
          <w:sz w:val="28"/>
          <w:szCs w:val="28"/>
        </w:rPr>
        <w:t>,</w:t>
      </w:r>
      <w:r w:rsidRPr="00D86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204206">
        <w:rPr>
          <w:sz w:val="28"/>
          <w:szCs w:val="28"/>
        </w:rPr>
        <w:t>граждан</w:t>
      </w:r>
      <w:r>
        <w:rPr>
          <w:sz w:val="28"/>
          <w:szCs w:val="28"/>
        </w:rPr>
        <w:t>ина, стремящих</w:t>
      </w:r>
      <w:r w:rsidRPr="00204206">
        <w:rPr>
          <w:sz w:val="28"/>
          <w:szCs w:val="28"/>
        </w:rPr>
        <w:t>ся возобновить трудовую деятельность после длительного</w:t>
      </w:r>
      <w:r w:rsidR="00F5088F">
        <w:rPr>
          <w:sz w:val="28"/>
          <w:szCs w:val="28"/>
        </w:rPr>
        <w:t xml:space="preserve"> </w:t>
      </w:r>
      <w:r w:rsidR="00F5088F" w:rsidRPr="00204206">
        <w:rPr>
          <w:sz w:val="28"/>
          <w:szCs w:val="28"/>
        </w:rPr>
        <w:t>(более года)</w:t>
      </w:r>
      <w:r w:rsidRPr="00204206">
        <w:rPr>
          <w:sz w:val="28"/>
          <w:szCs w:val="28"/>
        </w:rPr>
        <w:t xml:space="preserve"> перерыва</w:t>
      </w:r>
      <w:r w:rsidRPr="0074094F">
        <w:rPr>
          <w:sz w:val="28"/>
          <w:szCs w:val="28"/>
        </w:rPr>
        <w:t>.</w:t>
      </w:r>
    </w:p>
    <w:p w:rsidR="00DB4F4D" w:rsidRDefault="00DB4F4D" w:rsidP="00DB4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оказание государственной услуги для всех категорий граждан предусматривает единые требования к административным процедурам. </w:t>
      </w:r>
      <w:r w:rsidRPr="00AA1566">
        <w:rPr>
          <w:sz w:val="28"/>
          <w:szCs w:val="28"/>
        </w:rPr>
        <w:t>Все граждане, заявившие о желании открыть собст</w:t>
      </w:r>
      <w:r>
        <w:rPr>
          <w:sz w:val="28"/>
          <w:szCs w:val="28"/>
        </w:rPr>
        <w:t>венное дело при поддержке центров</w:t>
      </w:r>
      <w:r w:rsidRPr="00AA1566">
        <w:rPr>
          <w:sz w:val="28"/>
          <w:szCs w:val="28"/>
        </w:rPr>
        <w:t xml:space="preserve"> занятости населения, получают предложения о предоставлении государственной услуги по профессиональной ориентации. </w:t>
      </w:r>
    </w:p>
    <w:p w:rsidR="00DB4F4D" w:rsidRDefault="00DB4F4D" w:rsidP="00DB4F4D">
      <w:pPr>
        <w:widowControl w:val="0"/>
        <w:ind w:firstLine="709"/>
        <w:jc w:val="both"/>
        <w:rPr>
          <w:sz w:val="28"/>
          <w:szCs w:val="28"/>
        </w:rPr>
      </w:pPr>
      <w:r w:rsidRPr="00AA1566">
        <w:rPr>
          <w:sz w:val="28"/>
          <w:szCs w:val="28"/>
        </w:rPr>
        <w:t xml:space="preserve">Для выявления необходимых личностных качеств и готовности к осуществлению предпринимательской деятельности безработные граждане осуществляют самооценку и проходят тестирование на определение предпринимательских склонностей и возможностей с помощью психодиагностических методик. По результатам тестирования и беседы со </w:t>
      </w:r>
      <w:r w:rsidRPr="00AA1566">
        <w:rPr>
          <w:sz w:val="28"/>
          <w:szCs w:val="28"/>
        </w:rPr>
        <w:lastRenderedPageBreak/>
        <w:t>специалистом центра занятости населения ими принимается решение о целесообразности или нецелесообразности осуществления предпринимательской деятельности.</w:t>
      </w:r>
    </w:p>
    <w:p w:rsidR="0029748F" w:rsidRDefault="0029748F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67309">
        <w:rPr>
          <w:sz w:val="28"/>
          <w:szCs w:val="28"/>
        </w:rPr>
        <w:t>.3.</w:t>
      </w:r>
      <w:r>
        <w:rPr>
          <w:sz w:val="28"/>
          <w:szCs w:val="28"/>
        </w:rPr>
        <w:t> </w:t>
      </w:r>
      <w:r w:rsidRPr="00767309">
        <w:rPr>
          <w:sz w:val="28"/>
          <w:szCs w:val="28"/>
        </w:rPr>
        <w:t>Примеры наиболее эффективных форм работы при оказании государственной услуги</w:t>
      </w:r>
      <w:r>
        <w:rPr>
          <w:sz w:val="28"/>
          <w:szCs w:val="28"/>
        </w:rPr>
        <w:t>, меры по обеспечению доступности услуги</w:t>
      </w:r>
      <w:r w:rsidRPr="00767309">
        <w:rPr>
          <w:sz w:val="28"/>
          <w:szCs w:val="28"/>
        </w:rPr>
        <w:t>.</w:t>
      </w:r>
    </w:p>
    <w:p w:rsidR="00F5088F" w:rsidRDefault="00F5088F" w:rsidP="005F064D">
      <w:pPr>
        <w:widowControl w:val="0"/>
        <w:ind w:firstLine="709"/>
        <w:jc w:val="both"/>
        <w:rPr>
          <w:sz w:val="28"/>
          <w:szCs w:val="28"/>
        </w:rPr>
      </w:pPr>
    </w:p>
    <w:p w:rsidR="00F5088F" w:rsidRPr="00301A77" w:rsidRDefault="00F5088F" w:rsidP="00F5088F">
      <w:pPr>
        <w:ind w:firstLine="709"/>
        <w:jc w:val="both"/>
        <w:rPr>
          <w:sz w:val="28"/>
          <w:szCs w:val="28"/>
        </w:rPr>
      </w:pPr>
      <w:r w:rsidRPr="00301A77">
        <w:rPr>
          <w:sz w:val="28"/>
          <w:szCs w:val="28"/>
        </w:rPr>
        <w:t>Самой эффективной формой при оказании государственной услуги является индивидуальное консультирование. На первичной консультации специалист</w:t>
      </w:r>
      <w:r>
        <w:rPr>
          <w:sz w:val="28"/>
          <w:szCs w:val="28"/>
        </w:rPr>
        <w:t>ы центров занятости предоставляют</w:t>
      </w:r>
      <w:r w:rsidRPr="00301A77">
        <w:rPr>
          <w:sz w:val="28"/>
          <w:szCs w:val="28"/>
        </w:rPr>
        <w:t xml:space="preserve"> общую информацию по порядку предоставления </w:t>
      </w:r>
      <w:r>
        <w:rPr>
          <w:sz w:val="28"/>
          <w:szCs w:val="28"/>
        </w:rPr>
        <w:t>государственной услуги, выясняют</w:t>
      </w:r>
      <w:r w:rsidRPr="00301A77">
        <w:rPr>
          <w:sz w:val="28"/>
          <w:szCs w:val="28"/>
        </w:rPr>
        <w:t xml:space="preserve"> сферу деятельности, в которой заявитель планирует бизнес. К следующей консультации для безработного гражданина подготавливается индивидуальная справочная информация по возможным требованиям законодательства к выбранному виду деятельности, а также рекомендации к содержанию отдельных разделов бизнес-плана.</w:t>
      </w:r>
    </w:p>
    <w:p w:rsidR="00F5088F" w:rsidRPr="00BB3D93" w:rsidRDefault="00F5088F" w:rsidP="00F5088F">
      <w:pPr>
        <w:ind w:firstLine="709"/>
        <w:jc w:val="both"/>
        <w:rPr>
          <w:sz w:val="28"/>
          <w:szCs w:val="28"/>
        </w:rPr>
      </w:pPr>
      <w:r w:rsidRPr="00BB3D93">
        <w:rPr>
          <w:sz w:val="28"/>
          <w:szCs w:val="28"/>
        </w:rPr>
        <w:t>Индивидуальная консультация позволяет клиенту пройти тестирование и обсудить его результаты с сотрудником центра занятости</w:t>
      </w:r>
      <w:r>
        <w:rPr>
          <w:sz w:val="28"/>
          <w:szCs w:val="28"/>
        </w:rPr>
        <w:t xml:space="preserve"> населения, по результатам</w:t>
      </w:r>
      <w:r w:rsidRPr="00BB3D93">
        <w:rPr>
          <w:sz w:val="28"/>
          <w:szCs w:val="28"/>
        </w:rPr>
        <w:t xml:space="preserve"> обсуждения принять решение о целесообразности или нецелесообразности осуществления предпринимательской деятельности, создания крестьянского (фермерского) хозяйства, реализации </w:t>
      </w:r>
      <w:proofErr w:type="spellStart"/>
      <w:r w:rsidRPr="00BB3D93">
        <w:rPr>
          <w:sz w:val="28"/>
          <w:szCs w:val="28"/>
        </w:rPr>
        <w:t>самозанятости</w:t>
      </w:r>
      <w:proofErr w:type="spellEnd"/>
      <w:r w:rsidRPr="00BB3D93">
        <w:rPr>
          <w:sz w:val="28"/>
          <w:szCs w:val="28"/>
        </w:rPr>
        <w:t>.</w:t>
      </w:r>
    </w:p>
    <w:p w:rsidR="00F5088F" w:rsidRPr="00BB3D93" w:rsidRDefault="00F5088F" w:rsidP="00F50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консультационной работы безработный гражданин получает возможность ознакомиться с</w:t>
      </w:r>
      <w:r w:rsidRPr="00BB3D93">
        <w:rPr>
          <w:sz w:val="28"/>
          <w:szCs w:val="28"/>
        </w:rPr>
        <w:t xml:space="preserve"> основами предприн</w:t>
      </w:r>
      <w:r>
        <w:rPr>
          <w:sz w:val="28"/>
          <w:szCs w:val="28"/>
        </w:rPr>
        <w:t>имательской деятельности (эконо</w:t>
      </w:r>
      <w:r w:rsidRPr="00BB3D93">
        <w:rPr>
          <w:sz w:val="28"/>
          <w:szCs w:val="28"/>
        </w:rPr>
        <w:t>мическими и правовыми аспектами предпринимательства, формам</w:t>
      </w:r>
      <w:r>
        <w:rPr>
          <w:sz w:val="28"/>
          <w:szCs w:val="28"/>
        </w:rPr>
        <w:t>и поддерж</w:t>
      </w:r>
      <w:r w:rsidRPr="00BB3D93">
        <w:rPr>
          <w:sz w:val="28"/>
          <w:szCs w:val="28"/>
        </w:rPr>
        <w:t xml:space="preserve">ки предпринимательства, направлениями маркетингового анализа состояния и тенденций развития видов экономической </w:t>
      </w:r>
      <w:r>
        <w:rPr>
          <w:sz w:val="28"/>
          <w:szCs w:val="28"/>
        </w:rPr>
        <w:t>деятельности, спроса и предложе</w:t>
      </w:r>
      <w:r w:rsidRPr="00BB3D93">
        <w:rPr>
          <w:sz w:val="28"/>
          <w:szCs w:val="28"/>
        </w:rPr>
        <w:t xml:space="preserve">ния товаров, работ, услуг, степенью развития конкуренции </w:t>
      </w:r>
      <w:r>
        <w:rPr>
          <w:sz w:val="28"/>
          <w:szCs w:val="28"/>
        </w:rPr>
        <w:t>в выбранной сфере деятельности),</w:t>
      </w:r>
      <w:r w:rsidRPr="00BB3D93">
        <w:rPr>
          <w:sz w:val="28"/>
          <w:szCs w:val="28"/>
        </w:rPr>
        <w:t xml:space="preserve"> с психологическими аспект</w:t>
      </w:r>
      <w:r>
        <w:rPr>
          <w:sz w:val="28"/>
          <w:szCs w:val="28"/>
        </w:rPr>
        <w:t xml:space="preserve">ами предпринимательской </w:t>
      </w:r>
      <w:r w:rsidRPr="00BB3D93">
        <w:rPr>
          <w:sz w:val="28"/>
          <w:szCs w:val="28"/>
        </w:rPr>
        <w:t>и иной деятельно</w:t>
      </w:r>
      <w:r>
        <w:rPr>
          <w:sz w:val="28"/>
          <w:szCs w:val="28"/>
        </w:rPr>
        <w:t>сти, ведения успешного бизнеса, а также п</w:t>
      </w:r>
      <w:r w:rsidRPr="00BB3D93">
        <w:rPr>
          <w:sz w:val="28"/>
          <w:szCs w:val="28"/>
        </w:rPr>
        <w:t>олучить информационные и справочные раздаточные материалы (на бумажном</w:t>
      </w:r>
      <w:r>
        <w:rPr>
          <w:sz w:val="28"/>
          <w:szCs w:val="28"/>
        </w:rPr>
        <w:t>,</w:t>
      </w:r>
      <w:r w:rsidRPr="00BB3D93">
        <w:rPr>
          <w:sz w:val="28"/>
          <w:szCs w:val="28"/>
        </w:rPr>
        <w:t xml:space="preserve"> электронном носителях, в</w:t>
      </w:r>
      <w:r>
        <w:rPr>
          <w:sz w:val="28"/>
          <w:szCs w:val="28"/>
        </w:rPr>
        <w:t>идеоматериалы) по вопросам орга</w:t>
      </w:r>
      <w:r w:rsidRPr="00BB3D93">
        <w:rPr>
          <w:sz w:val="28"/>
          <w:szCs w:val="28"/>
        </w:rPr>
        <w:t>низации предпринимательской деятельности</w:t>
      </w:r>
      <w:r>
        <w:rPr>
          <w:sz w:val="28"/>
          <w:szCs w:val="28"/>
        </w:rPr>
        <w:t>, а также  информацию по вопро</w:t>
      </w:r>
      <w:r w:rsidRPr="00BB3D93">
        <w:rPr>
          <w:sz w:val="28"/>
          <w:szCs w:val="28"/>
        </w:rPr>
        <w:t>сам подготовки бизнес-плана и об основных требованиях, предъявляемых к структуре и содержанию бизнес-плана.</w:t>
      </w:r>
    </w:p>
    <w:p w:rsidR="00F5088F" w:rsidRDefault="00F5088F" w:rsidP="00F5088F">
      <w:pPr>
        <w:ind w:firstLine="709"/>
        <w:jc w:val="both"/>
        <w:rPr>
          <w:sz w:val="28"/>
          <w:szCs w:val="28"/>
        </w:rPr>
      </w:pPr>
      <w:r w:rsidRPr="00BB3D93">
        <w:rPr>
          <w:sz w:val="28"/>
          <w:szCs w:val="28"/>
        </w:rPr>
        <w:t>В случае недостаточности компетенции гражданина в выбранной с</w:t>
      </w:r>
      <w:r>
        <w:rPr>
          <w:sz w:val="28"/>
          <w:szCs w:val="28"/>
        </w:rPr>
        <w:t>фере деятельности специалист центра занятости населения</w:t>
      </w:r>
      <w:r w:rsidRPr="00BB3D93">
        <w:rPr>
          <w:sz w:val="28"/>
          <w:szCs w:val="28"/>
        </w:rPr>
        <w:t xml:space="preserve"> предлагает пройти обучение.</w:t>
      </w:r>
    </w:p>
    <w:p w:rsidR="00F5088F" w:rsidRDefault="00F5088F" w:rsidP="00F50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с</w:t>
      </w:r>
      <w:r w:rsidRPr="00E42D1C">
        <w:rPr>
          <w:sz w:val="28"/>
          <w:szCs w:val="28"/>
        </w:rPr>
        <w:t xml:space="preserve">пециалистами </w:t>
      </w:r>
      <w:r>
        <w:rPr>
          <w:sz w:val="28"/>
          <w:szCs w:val="28"/>
        </w:rPr>
        <w:t>центров занятости населения выстраивается</w:t>
      </w:r>
      <w:r w:rsidRPr="00E42D1C">
        <w:rPr>
          <w:sz w:val="28"/>
          <w:szCs w:val="28"/>
        </w:rPr>
        <w:t xml:space="preserve"> индивидуальная карьерная </w:t>
      </w:r>
      <w:r>
        <w:rPr>
          <w:sz w:val="28"/>
          <w:szCs w:val="28"/>
        </w:rPr>
        <w:t>траектория</w:t>
      </w:r>
      <w:r w:rsidRPr="00E42D1C">
        <w:rPr>
          <w:sz w:val="28"/>
          <w:szCs w:val="28"/>
        </w:rPr>
        <w:t xml:space="preserve"> для </w:t>
      </w:r>
      <w:r>
        <w:rPr>
          <w:sz w:val="28"/>
          <w:szCs w:val="28"/>
        </w:rPr>
        <w:t>безработных граждан, принявших решение о целесообразности открытия собственного дела –</w:t>
      </w:r>
      <w:r w:rsidRPr="00E42D1C">
        <w:rPr>
          <w:sz w:val="28"/>
          <w:szCs w:val="28"/>
        </w:rPr>
        <w:t>дополнительное профессиональное образование с целью получения теоретических основ предпринимательской деятельности, подготовка бизнес-плана, затем</w:t>
      </w:r>
      <w:r>
        <w:rPr>
          <w:sz w:val="28"/>
          <w:szCs w:val="28"/>
        </w:rPr>
        <w:t xml:space="preserve"> –</w:t>
      </w:r>
      <w:r w:rsidRPr="00E42D1C">
        <w:rPr>
          <w:sz w:val="28"/>
          <w:szCs w:val="28"/>
        </w:rPr>
        <w:t xml:space="preserve"> возвращение после успешного обучения в </w:t>
      </w:r>
      <w:r>
        <w:rPr>
          <w:sz w:val="28"/>
          <w:szCs w:val="28"/>
        </w:rPr>
        <w:t>центр занятости населения</w:t>
      </w:r>
      <w:r w:rsidRPr="00E42D1C">
        <w:rPr>
          <w:sz w:val="28"/>
          <w:szCs w:val="28"/>
        </w:rPr>
        <w:t xml:space="preserve"> с целью получения единовременной финансовой поддержки при </w:t>
      </w:r>
      <w:r>
        <w:rPr>
          <w:sz w:val="28"/>
          <w:szCs w:val="28"/>
        </w:rPr>
        <w:t>запуске бизнеса</w:t>
      </w:r>
      <w:r w:rsidRPr="00E42D1C">
        <w:rPr>
          <w:sz w:val="28"/>
          <w:szCs w:val="28"/>
        </w:rPr>
        <w:t xml:space="preserve">. </w:t>
      </w:r>
    </w:p>
    <w:p w:rsidR="00F5088F" w:rsidRDefault="00F5088F" w:rsidP="00F50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Интересными стали проекты, реализованные безработными гражданами, использовавшими </w:t>
      </w:r>
      <w:r w:rsidR="00811123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карьерного пути:</w:t>
      </w:r>
    </w:p>
    <w:p w:rsidR="00F5088F" w:rsidRDefault="00F5088F" w:rsidP="00F508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Усть-Камчатском муниципальном районе был зарегистрирован </w:t>
      </w:r>
      <w:r w:rsidRPr="00582598">
        <w:rPr>
          <w:sz w:val="28"/>
          <w:szCs w:val="28"/>
        </w:rPr>
        <w:t>необычный вид деятельности –</w:t>
      </w:r>
      <w:r>
        <w:rPr>
          <w:sz w:val="28"/>
          <w:szCs w:val="28"/>
        </w:rPr>
        <w:t xml:space="preserve"> </w:t>
      </w:r>
      <w:r w:rsidRPr="00582598">
        <w:rPr>
          <w:sz w:val="28"/>
          <w:szCs w:val="28"/>
        </w:rPr>
        <w:t>производство гибкого камня</w:t>
      </w:r>
      <w:r>
        <w:rPr>
          <w:sz w:val="28"/>
          <w:szCs w:val="28"/>
        </w:rPr>
        <w:t>;</w:t>
      </w:r>
    </w:p>
    <w:p w:rsidR="00F5088F" w:rsidRDefault="00F5088F" w:rsidP="00F508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Мильковском</w:t>
      </w:r>
      <w:proofErr w:type="spellEnd"/>
      <w:r>
        <w:rPr>
          <w:sz w:val="28"/>
          <w:szCs w:val="28"/>
        </w:rPr>
        <w:t xml:space="preserve"> муниципальном районе были открыты новые магазины </w:t>
      </w:r>
      <w:r w:rsidRPr="00582598">
        <w:rPr>
          <w:sz w:val="28"/>
          <w:szCs w:val="28"/>
        </w:rPr>
        <w:t xml:space="preserve">по продаже детского </w:t>
      </w:r>
      <w:r>
        <w:rPr>
          <w:sz w:val="28"/>
          <w:szCs w:val="28"/>
        </w:rPr>
        <w:t>питания и сопутствующих</w:t>
      </w:r>
      <w:r w:rsidR="00811123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811123">
        <w:rPr>
          <w:sz w:val="28"/>
          <w:szCs w:val="28"/>
        </w:rPr>
        <w:t>,</w:t>
      </w:r>
      <w:r w:rsidRPr="00582598">
        <w:rPr>
          <w:sz w:val="28"/>
          <w:szCs w:val="28"/>
        </w:rPr>
        <w:t xml:space="preserve"> корейской продукции «</w:t>
      </w:r>
      <w:proofErr w:type="spellStart"/>
      <w:r w:rsidRPr="00582598">
        <w:rPr>
          <w:sz w:val="28"/>
          <w:szCs w:val="28"/>
        </w:rPr>
        <w:t>Кальби</w:t>
      </w:r>
      <w:proofErr w:type="spellEnd"/>
      <w:r w:rsidRPr="005825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5088F" w:rsidRDefault="00F5088F" w:rsidP="00F50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Петропавловск</w:t>
      </w:r>
      <w:r w:rsidRPr="00DC1640">
        <w:rPr>
          <w:sz w:val="28"/>
          <w:szCs w:val="28"/>
        </w:rPr>
        <w:t>-Камча</w:t>
      </w:r>
      <w:r>
        <w:rPr>
          <w:sz w:val="28"/>
          <w:szCs w:val="28"/>
        </w:rPr>
        <w:t>тском городском округе появился новый Речевой центр</w:t>
      </w:r>
      <w:r w:rsidRPr="00DC1640">
        <w:rPr>
          <w:sz w:val="28"/>
          <w:szCs w:val="28"/>
        </w:rPr>
        <w:t xml:space="preserve"> «Совушка», специа</w:t>
      </w:r>
      <w:r>
        <w:rPr>
          <w:sz w:val="28"/>
          <w:szCs w:val="28"/>
        </w:rPr>
        <w:t>лизирующийся</w:t>
      </w:r>
      <w:r w:rsidRPr="00DC1640">
        <w:rPr>
          <w:sz w:val="28"/>
          <w:szCs w:val="28"/>
        </w:rPr>
        <w:t xml:space="preserve"> на логопедических услугах для детей</w:t>
      </w:r>
      <w:r>
        <w:rPr>
          <w:sz w:val="28"/>
          <w:szCs w:val="28"/>
        </w:rPr>
        <w:t>;</w:t>
      </w:r>
    </w:p>
    <w:p w:rsidR="00F5088F" w:rsidRPr="00E42D1C" w:rsidRDefault="00F5088F" w:rsidP="00F50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Елизовском</w:t>
      </w:r>
      <w:proofErr w:type="spellEnd"/>
      <w:r>
        <w:rPr>
          <w:sz w:val="28"/>
          <w:szCs w:val="28"/>
        </w:rPr>
        <w:t xml:space="preserve"> муниципальном районе несколько безработных граждан </w:t>
      </w:r>
      <w:r w:rsidRPr="00DC1640">
        <w:rPr>
          <w:sz w:val="28"/>
          <w:szCs w:val="28"/>
        </w:rPr>
        <w:t>стали инструкторами по вождению легкового автомобиля</w:t>
      </w:r>
      <w:r>
        <w:rPr>
          <w:sz w:val="28"/>
          <w:szCs w:val="28"/>
        </w:rPr>
        <w:t xml:space="preserve">, а безработная гражданка, зарегистрировавшись </w:t>
      </w:r>
      <w:proofErr w:type="spellStart"/>
      <w:r>
        <w:rPr>
          <w:sz w:val="28"/>
          <w:szCs w:val="28"/>
        </w:rPr>
        <w:t>самозанятой</w:t>
      </w:r>
      <w:proofErr w:type="spellEnd"/>
      <w:r>
        <w:rPr>
          <w:sz w:val="28"/>
          <w:szCs w:val="28"/>
        </w:rPr>
        <w:t xml:space="preserve">, </w:t>
      </w:r>
      <w:r w:rsidRPr="00DC1640">
        <w:rPr>
          <w:sz w:val="28"/>
          <w:szCs w:val="28"/>
        </w:rPr>
        <w:t>откры</w:t>
      </w:r>
      <w:r w:rsidR="00811123">
        <w:rPr>
          <w:sz w:val="28"/>
          <w:szCs w:val="28"/>
        </w:rPr>
        <w:t>л</w:t>
      </w:r>
      <w:r w:rsidRPr="00DC1640">
        <w:rPr>
          <w:sz w:val="28"/>
          <w:szCs w:val="28"/>
        </w:rPr>
        <w:t xml:space="preserve">а детскую студию проведения досуга </w:t>
      </w:r>
      <w:r>
        <w:rPr>
          <w:sz w:val="28"/>
          <w:szCs w:val="28"/>
        </w:rPr>
        <w:t>для детей.</w:t>
      </w:r>
    </w:p>
    <w:p w:rsidR="00F5088F" w:rsidRDefault="00F5088F" w:rsidP="00F50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эффективных форм работы, осуществляемой в рамках предоставления государственной услуги, является тесное сотрудничество</w:t>
      </w:r>
      <w:r w:rsidRPr="00BB3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службы занятости населения Камчатского края с </w:t>
      </w:r>
      <w:r w:rsidRPr="00FD7F28">
        <w:rPr>
          <w:sz w:val="28"/>
          <w:szCs w:val="28"/>
        </w:rPr>
        <w:t>Министерством инвестиций и предпринимательства Камчатского края</w:t>
      </w:r>
      <w:r>
        <w:rPr>
          <w:sz w:val="28"/>
          <w:szCs w:val="28"/>
        </w:rPr>
        <w:t>, с администрациями муниципальных образований,</w:t>
      </w:r>
      <w:r w:rsidRPr="00FD7F28">
        <w:rPr>
          <w:sz w:val="28"/>
          <w:szCs w:val="28"/>
        </w:rPr>
        <w:t xml:space="preserve"> фондами поддержки малого и среднего предпринимательства, </w:t>
      </w:r>
      <w:r>
        <w:rPr>
          <w:sz w:val="28"/>
          <w:szCs w:val="28"/>
        </w:rPr>
        <w:t>органами налоговой службы Российской Федерации</w:t>
      </w:r>
      <w:r w:rsidRPr="00FD7F28">
        <w:rPr>
          <w:sz w:val="28"/>
          <w:szCs w:val="28"/>
        </w:rPr>
        <w:t xml:space="preserve"> и </w:t>
      </w:r>
      <w:r>
        <w:rPr>
          <w:sz w:val="28"/>
          <w:szCs w:val="28"/>
        </w:rPr>
        <w:t>Пенсионным фондом Российской федерации</w:t>
      </w:r>
      <w:r w:rsidRPr="00FD7F28">
        <w:rPr>
          <w:sz w:val="28"/>
          <w:szCs w:val="28"/>
        </w:rPr>
        <w:t xml:space="preserve"> в целях полного информационного обеспечения безработных граждан по вопросам регистрации и ведения бизнеса, а также получения субсидий и финансовой поддержки предпринимательства.</w:t>
      </w:r>
      <w:r>
        <w:rPr>
          <w:sz w:val="28"/>
          <w:szCs w:val="28"/>
        </w:rPr>
        <w:t xml:space="preserve"> Например, п</w:t>
      </w:r>
      <w:r w:rsidRPr="00BB3D93">
        <w:rPr>
          <w:sz w:val="28"/>
          <w:szCs w:val="28"/>
        </w:rPr>
        <w:t>редставители администраций</w:t>
      </w:r>
      <w:r>
        <w:t xml:space="preserve"> </w:t>
      </w:r>
      <w:r>
        <w:rPr>
          <w:sz w:val="28"/>
          <w:szCs w:val="28"/>
        </w:rPr>
        <w:t>осуществляю</w:t>
      </w:r>
      <w:r w:rsidRPr="00BB3D93">
        <w:rPr>
          <w:sz w:val="28"/>
          <w:szCs w:val="28"/>
        </w:rPr>
        <w:t>т консультирование граждан по вопросам поддержки субъектов малого и среднего предпринимательства</w:t>
      </w:r>
      <w:r>
        <w:rPr>
          <w:sz w:val="28"/>
          <w:szCs w:val="28"/>
        </w:rPr>
        <w:t>, создания бизнес-плана, входят в состав комиссий</w:t>
      </w:r>
      <w:r w:rsidRPr="00BB3D93">
        <w:rPr>
          <w:sz w:val="28"/>
          <w:szCs w:val="28"/>
        </w:rPr>
        <w:t xml:space="preserve"> по рассмотрению и утве</w:t>
      </w:r>
      <w:r>
        <w:rPr>
          <w:sz w:val="28"/>
          <w:szCs w:val="28"/>
        </w:rPr>
        <w:t>рждению бизнес-планов, созданных</w:t>
      </w:r>
      <w:r w:rsidRPr="00BB3D93">
        <w:rPr>
          <w:sz w:val="28"/>
          <w:szCs w:val="28"/>
        </w:rPr>
        <w:t xml:space="preserve"> в </w:t>
      </w:r>
      <w:r>
        <w:rPr>
          <w:sz w:val="28"/>
          <w:szCs w:val="28"/>
        </w:rPr>
        <w:t>центрах занятости населения</w:t>
      </w:r>
      <w:r w:rsidRPr="00BB3D93">
        <w:rPr>
          <w:sz w:val="28"/>
          <w:szCs w:val="28"/>
        </w:rPr>
        <w:t>.</w:t>
      </w:r>
    </w:p>
    <w:p w:rsidR="00F5088F" w:rsidRDefault="00F5088F" w:rsidP="00F50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в 2021 году между Министерством труда и развития кадрового потенциала</w:t>
      </w:r>
      <w:r w:rsidR="00811123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и </w:t>
      </w:r>
      <w:r w:rsidRPr="00EF4D3B">
        <w:rPr>
          <w:sz w:val="28"/>
          <w:szCs w:val="28"/>
        </w:rPr>
        <w:t>АНО «Камчатский центр поддержки предпринимательства»</w:t>
      </w:r>
      <w:r>
        <w:rPr>
          <w:sz w:val="28"/>
          <w:szCs w:val="28"/>
        </w:rPr>
        <w:t xml:space="preserve"> было заключено соглашение о взаимодействии, направленное</w:t>
      </w:r>
      <w:r w:rsidR="0081112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развитие</w:t>
      </w:r>
      <w:r w:rsidRPr="00CF06C0">
        <w:rPr>
          <w:sz w:val="28"/>
          <w:szCs w:val="28"/>
        </w:rPr>
        <w:t xml:space="preserve"> предпринимательской деятельности безработных граждан</w:t>
      </w:r>
      <w:r>
        <w:rPr>
          <w:sz w:val="28"/>
          <w:szCs w:val="28"/>
        </w:rPr>
        <w:t>.</w:t>
      </w:r>
    </w:p>
    <w:p w:rsidR="00F5088F" w:rsidRDefault="00F5088F" w:rsidP="00F5088F">
      <w:pPr>
        <w:ind w:firstLine="709"/>
        <w:jc w:val="both"/>
        <w:rPr>
          <w:sz w:val="28"/>
          <w:szCs w:val="28"/>
        </w:rPr>
      </w:pPr>
      <w:r w:rsidRPr="00CF06C0">
        <w:rPr>
          <w:sz w:val="28"/>
          <w:szCs w:val="28"/>
        </w:rPr>
        <w:t>Одной из наиболее эффективных мер обеспечения доступности государственных услуг в текущем году стало информирование через официальные аккаунты органов службы занятости населения. В социальной сети регулярно размещаются информационные материалы, проводятся опросы граждан, публикуется статистика работы центров занятости населения. Кроме этого</w:t>
      </w:r>
      <w:r>
        <w:rPr>
          <w:sz w:val="28"/>
          <w:szCs w:val="28"/>
        </w:rPr>
        <w:t>,</w:t>
      </w:r>
      <w:r w:rsidRPr="00CF06C0">
        <w:rPr>
          <w:sz w:val="28"/>
          <w:szCs w:val="28"/>
        </w:rPr>
        <w:t xml:space="preserve"> в 2021 году были проведены прямые эфиры на тему порядка получения государственной услуги и онлайн-семинары по составлению бизнес-плана.</w:t>
      </w:r>
    </w:p>
    <w:p w:rsidR="00F5088F" w:rsidRDefault="00F5088F" w:rsidP="00F50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05F8A">
        <w:rPr>
          <w:sz w:val="28"/>
          <w:szCs w:val="28"/>
        </w:rPr>
        <w:t>езультат</w:t>
      </w:r>
      <w:r>
        <w:rPr>
          <w:sz w:val="28"/>
          <w:szCs w:val="28"/>
        </w:rPr>
        <w:t>ивными мероприятиями</w:t>
      </w:r>
      <w:r w:rsidRPr="00805F8A">
        <w:rPr>
          <w:sz w:val="28"/>
          <w:szCs w:val="28"/>
        </w:rPr>
        <w:t xml:space="preserve"> службы занятости населения стал</w:t>
      </w:r>
      <w:r>
        <w:rPr>
          <w:sz w:val="28"/>
          <w:szCs w:val="28"/>
        </w:rPr>
        <w:t>о</w:t>
      </w:r>
      <w:r w:rsidRPr="00805F8A">
        <w:rPr>
          <w:sz w:val="28"/>
          <w:szCs w:val="28"/>
        </w:rPr>
        <w:t xml:space="preserve"> проведение мастер-классов индивидуальных предпринимателей из числа бывших безработны</w:t>
      </w:r>
      <w:r>
        <w:rPr>
          <w:sz w:val="28"/>
          <w:szCs w:val="28"/>
        </w:rPr>
        <w:t>х по демонстрации и продвижению</w:t>
      </w:r>
      <w:r w:rsidRPr="00805F8A">
        <w:rPr>
          <w:sz w:val="28"/>
          <w:szCs w:val="28"/>
        </w:rPr>
        <w:t xml:space="preserve"> своего бизнес-продукта с диалогом в формате «вопрос-ответ» с гражданами, зарегистрированными в центрах занятости населения</w:t>
      </w:r>
      <w:r>
        <w:rPr>
          <w:sz w:val="28"/>
          <w:szCs w:val="28"/>
        </w:rPr>
        <w:t>, а также практических занятий, обучающих семинаров и тренингов, деловых игр в виде практических пошаговых занятий.</w:t>
      </w:r>
    </w:p>
    <w:p w:rsidR="00F5088F" w:rsidRDefault="00811123" w:rsidP="00F508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5088F" w:rsidRPr="00CF06C0">
        <w:rPr>
          <w:sz w:val="28"/>
          <w:szCs w:val="28"/>
        </w:rPr>
        <w:t xml:space="preserve"> целях популяризации предпринимательства и методического </w:t>
      </w:r>
      <w:r w:rsidR="00F5088F" w:rsidRPr="00CF06C0">
        <w:rPr>
          <w:sz w:val="28"/>
          <w:szCs w:val="28"/>
        </w:rPr>
        <w:lastRenderedPageBreak/>
        <w:t xml:space="preserve">сопровождения </w:t>
      </w:r>
      <w:r w:rsidR="00F5088F">
        <w:rPr>
          <w:sz w:val="28"/>
          <w:szCs w:val="28"/>
        </w:rPr>
        <w:t>в информационных</w:t>
      </w:r>
      <w:r w:rsidR="00F5088F" w:rsidRPr="00CF06C0">
        <w:rPr>
          <w:sz w:val="28"/>
          <w:szCs w:val="28"/>
        </w:rPr>
        <w:t xml:space="preserve"> зал</w:t>
      </w:r>
      <w:r w:rsidR="00F5088F">
        <w:rPr>
          <w:sz w:val="28"/>
          <w:szCs w:val="28"/>
        </w:rPr>
        <w:t>ах центров</w:t>
      </w:r>
      <w:r w:rsidR="00F5088F" w:rsidRPr="00CF06C0">
        <w:rPr>
          <w:sz w:val="28"/>
          <w:szCs w:val="28"/>
        </w:rPr>
        <w:t xml:space="preserve"> занятости населения оборудован</w:t>
      </w:r>
      <w:r w:rsidR="00F5088F">
        <w:rPr>
          <w:sz w:val="28"/>
          <w:szCs w:val="28"/>
        </w:rPr>
        <w:t>ы тематические информационные</w:t>
      </w:r>
      <w:r w:rsidR="00F5088F" w:rsidRPr="00CF06C0">
        <w:rPr>
          <w:sz w:val="28"/>
          <w:szCs w:val="28"/>
        </w:rPr>
        <w:t xml:space="preserve"> стенд</w:t>
      </w:r>
      <w:r w:rsidR="00F5088F">
        <w:rPr>
          <w:sz w:val="28"/>
          <w:szCs w:val="28"/>
        </w:rPr>
        <w:t>ы, содержащие</w:t>
      </w:r>
      <w:r w:rsidR="00F5088F" w:rsidRPr="00CF06C0">
        <w:rPr>
          <w:sz w:val="28"/>
          <w:szCs w:val="28"/>
        </w:rPr>
        <w:t xml:space="preserve"> сведения об условиях получения государственной услуги содействия </w:t>
      </w:r>
      <w:proofErr w:type="spellStart"/>
      <w:r w:rsidR="00F5088F" w:rsidRPr="00CF06C0">
        <w:rPr>
          <w:sz w:val="28"/>
          <w:szCs w:val="28"/>
        </w:rPr>
        <w:t>самозанято</w:t>
      </w:r>
      <w:r w:rsidR="00F5088F">
        <w:rPr>
          <w:sz w:val="28"/>
          <w:szCs w:val="28"/>
        </w:rPr>
        <w:t>сти</w:t>
      </w:r>
      <w:proofErr w:type="spellEnd"/>
      <w:r w:rsidR="00F5088F">
        <w:rPr>
          <w:sz w:val="28"/>
          <w:szCs w:val="28"/>
        </w:rPr>
        <w:t xml:space="preserve"> безработных граждан, такие </w:t>
      </w:r>
      <w:r w:rsidR="00F5088F" w:rsidRPr="00CF06C0">
        <w:rPr>
          <w:sz w:val="28"/>
          <w:szCs w:val="28"/>
        </w:rPr>
        <w:t>как</w:t>
      </w:r>
      <w:r w:rsidR="00F5088F">
        <w:rPr>
          <w:sz w:val="28"/>
          <w:szCs w:val="28"/>
        </w:rPr>
        <w:t>:</w:t>
      </w:r>
      <w:r w:rsidR="00F5088F" w:rsidRPr="00CF06C0">
        <w:rPr>
          <w:sz w:val="28"/>
          <w:szCs w:val="28"/>
        </w:rPr>
        <w:t xml:space="preserve"> порядок оказания услуги, структура бизнес-плана и критерии его оценки. Также на стенд</w:t>
      </w:r>
      <w:r>
        <w:rPr>
          <w:sz w:val="28"/>
          <w:szCs w:val="28"/>
        </w:rPr>
        <w:t>ах</w:t>
      </w:r>
      <w:r w:rsidR="00F5088F" w:rsidRPr="00CF06C0">
        <w:rPr>
          <w:sz w:val="28"/>
          <w:szCs w:val="28"/>
        </w:rPr>
        <w:t xml:space="preserve"> размещается актуальная информация в помощь начинающим предпринимателям, например, сведения об интернет-платформах, созданных для малого бизнеса.</w:t>
      </w:r>
      <w:r w:rsidR="00F5088F">
        <w:rPr>
          <w:sz w:val="28"/>
          <w:szCs w:val="28"/>
        </w:rPr>
        <w:t xml:space="preserve"> Указанная информация </w:t>
      </w:r>
      <w:r w:rsidR="00F5088F" w:rsidRPr="004825A1">
        <w:rPr>
          <w:sz w:val="28"/>
          <w:szCs w:val="28"/>
        </w:rPr>
        <w:t>ра</w:t>
      </w:r>
      <w:r w:rsidR="00F5088F">
        <w:rPr>
          <w:sz w:val="28"/>
          <w:szCs w:val="28"/>
        </w:rPr>
        <w:t>змещается и в консультационных пунктах</w:t>
      </w:r>
      <w:r w:rsidR="00F5088F" w:rsidRPr="004825A1">
        <w:rPr>
          <w:sz w:val="28"/>
          <w:szCs w:val="28"/>
        </w:rPr>
        <w:t xml:space="preserve"> для </w:t>
      </w:r>
      <w:r w:rsidR="00F5088F">
        <w:rPr>
          <w:sz w:val="28"/>
          <w:szCs w:val="28"/>
        </w:rPr>
        <w:t>предпринимателей</w:t>
      </w:r>
      <w:r w:rsidR="00F5088F" w:rsidRPr="004825A1">
        <w:rPr>
          <w:sz w:val="28"/>
          <w:szCs w:val="28"/>
        </w:rPr>
        <w:t>.</w:t>
      </w:r>
    </w:p>
    <w:p w:rsidR="00F5088F" w:rsidRPr="00767309" w:rsidRDefault="00F5088F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67309">
        <w:rPr>
          <w:sz w:val="28"/>
          <w:szCs w:val="28"/>
        </w:rPr>
        <w:t>.4. Предложения по совершенствованию деятельности по направлению.</w:t>
      </w:r>
    </w:p>
    <w:p w:rsidR="00811123" w:rsidRDefault="00811123" w:rsidP="005F064D">
      <w:pPr>
        <w:ind w:firstLine="709"/>
        <w:jc w:val="both"/>
        <w:rPr>
          <w:sz w:val="28"/>
          <w:szCs w:val="28"/>
        </w:rPr>
      </w:pPr>
    </w:p>
    <w:p w:rsidR="00811123" w:rsidRDefault="00811123" w:rsidP="005F0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проведение специалистами службы занятости населения объемной работы для безработных граждан, направленной на популяризацию предпринимательства, включающей разработку и распространение методической информации, непосредственные консультации, а также разработку и организацию обучающих мероприятий на тему предпринимательства, в</w:t>
      </w:r>
      <w:r w:rsidRPr="00637DBA">
        <w:rPr>
          <w:sz w:val="28"/>
          <w:szCs w:val="28"/>
        </w:rPr>
        <w:t xml:space="preserve"> целях повышения профессионального уровня сотрудников центров занятости населения, оказывающих государственную услугу по содействию </w:t>
      </w:r>
      <w:proofErr w:type="spellStart"/>
      <w:r w:rsidRPr="00637DBA">
        <w:rPr>
          <w:sz w:val="28"/>
          <w:szCs w:val="28"/>
        </w:rPr>
        <w:t>самозанятости</w:t>
      </w:r>
      <w:proofErr w:type="spellEnd"/>
      <w:r w:rsidRPr="00637DBA">
        <w:rPr>
          <w:sz w:val="28"/>
          <w:szCs w:val="28"/>
        </w:rPr>
        <w:t xml:space="preserve"> безработных граждан, целесообразно проводить конференции, семинары, мастер-классы, </w:t>
      </w:r>
      <w:proofErr w:type="spellStart"/>
      <w:r w:rsidRPr="00637DBA">
        <w:rPr>
          <w:sz w:val="28"/>
          <w:szCs w:val="28"/>
        </w:rPr>
        <w:t>вебинары</w:t>
      </w:r>
      <w:proofErr w:type="spellEnd"/>
      <w:r w:rsidRPr="00637DBA">
        <w:rPr>
          <w:sz w:val="28"/>
          <w:szCs w:val="28"/>
        </w:rPr>
        <w:t xml:space="preserve"> по вопросам предоставления соответствующей государственной услуги на федеральном уровне с участием специалистов из других субъектов Российской Федерации, в том числе в целях обмена опытом.</w:t>
      </w: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Pr="00022131" w:rsidRDefault="005F064D" w:rsidP="002F2F17">
      <w:pPr>
        <w:pStyle w:val="150"/>
        <w:ind w:firstLine="709"/>
      </w:pPr>
      <w:bookmarkStart w:id="12" w:name="_Toc94513088"/>
      <w:r>
        <w:t>8</w:t>
      </w:r>
      <w:r w:rsidRPr="00022131">
        <w:t>. 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bookmarkEnd w:id="12"/>
      <w:r w:rsidRPr="00022131">
        <w:t xml:space="preserve"> </w:t>
      </w:r>
      <w:r>
        <w:t xml:space="preserve">       </w:t>
      </w:r>
      <w:r w:rsidRPr="00022131">
        <w:t xml:space="preserve">      </w:t>
      </w: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67309">
        <w:rPr>
          <w:sz w:val="28"/>
          <w:szCs w:val="28"/>
        </w:rPr>
        <w:t>.1. </w:t>
      </w:r>
      <w:r>
        <w:rPr>
          <w:sz w:val="28"/>
          <w:szCs w:val="28"/>
        </w:rPr>
        <w:t>Исполнение норматива доступности</w:t>
      </w:r>
      <w:r w:rsidRPr="00767309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в 2021 году. Сравнение с 2020 годом</w:t>
      </w:r>
      <w:r w:rsidRPr="00767309">
        <w:rPr>
          <w:sz w:val="28"/>
          <w:szCs w:val="28"/>
        </w:rPr>
        <w:t>.</w:t>
      </w: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течение 2021 года в качестве безработных зарегистрировано 5926 человек. </w:t>
      </w:r>
    </w:p>
    <w:p w:rsidR="00791E30" w:rsidRDefault="00791E30" w:rsidP="005F064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Государственную услугу по </w:t>
      </w:r>
      <w:r w:rsidRPr="00732DEF">
        <w:rPr>
          <w:rFonts w:eastAsia="Calibri"/>
          <w:bCs/>
          <w:sz w:val="28"/>
          <w:szCs w:val="28"/>
          <w:lang w:eastAsia="en-US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rFonts w:eastAsia="Calibri"/>
          <w:bCs/>
          <w:sz w:val="28"/>
          <w:szCs w:val="28"/>
          <w:lang w:eastAsia="en-US"/>
        </w:rPr>
        <w:t xml:space="preserve"> получили 8 человек.</w:t>
      </w:r>
    </w:p>
    <w:p w:rsidR="005F064D" w:rsidRDefault="005F064D" w:rsidP="005F064D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>получивших государственную услугу</w:t>
      </w:r>
      <w:r w:rsidR="00791E30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 численности зарегистрированных в отчетном периоде безработных граждан, составила 0,13% при нормативе доступности государственной услуги 0,3%.</w:t>
      </w:r>
    </w:p>
    <w:p w:rsidR="005F064D" w:rsidRDefault="005F064D" w:rsidP="005F064D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сравнению с 2020 годом исполнение </w:t>
      </w:r>
      <w:r>
        <w:rPr>
          <w:rFonts w:eastAsia="Calibri"/>
          <w:sz w:val="28"/>
          <w:szCs w:val="28"/>
        </w:rPr>
        <w:t>норматива доступности государственной услуги</w:t>
      </w:r>
      <w:r>
        <w:rPr>
          <w:rFonts w:eastAsia="Calibri"/>
          <w:sz w:val="28"/>
          <w:szCs w:val="28"/>
          <w:lang w:eastAsia="en-US"/>
        </w:rPr>
        <w:t xml:space="preserve"> выросло на 0,</w:t>
      </w:r>
      <w:r w:rsidR="006C7915">
        <w:rPr>
          <w:rFonts w:eastAsia="Calibri"/>
          <w:sz w:val="28"/>
          <w:szCs w:val="28"/>
          <w:lang w:eastAsia="en-US"/>
        </w:rPr>
        <w:t>05</w:t>
      </w:r>
      <w:r>
        <w:rPr>
          <w:rFonts w:eastAsia="Calibri"/>
          <w:sz w:val="28"/>
          <w:szCs w:val="28"/>
          <w:lang w:eastAsia="en-US"/>
        </w:rPr>
        <w:t xml:space="preserve"> процентных пункта (2020 год – </w:t>
      </w:r>
      <w:r w:rsidR="006C7915">
        <w:rPr>
          <w:rFonts w:eastAsia="Calibri"/>
          <w:sz w:val="28"/>
          <w:szCs w:val="28"/>
          <w:lang w:eastAsia="en-US"/>
        </w:rPr>
        <w:t>0,08</w:t>
      </w:r>
      <w:r>
        <w:rPr>
          <w:rFonts w:eastAsia="Calibri"/>
          <w:sz w:val="28"/>
          <w:szCs w:val="28"/>
          <w:lang w:eastAsia="en-US"/>
        </w:rPr>
        <w:t>%).</w:t>
      </w:r>
    </w:p>
    <w:p w:rsidR="005F064D" w:rsidRPr="00767309" w:rsidRDefault="005F064D" w:rsidP="005F064D">
      <w:pPr>
        <w:widowControl w:val="0"/>
        <w:ind w:firstLine="709"/>
        <w:jc w:val="both"/>
        <w:rPr>
          <w:sz w:val="28"/>
          <w:szCs w:val="28"/>
        </w:rPr>
      </w:pPr>
    </w:p>
    <w:p w:rsidR="002320A5" w:rsidRDefault="002320A5" w:rsidP="005F064D">
      <w:pPr>
        <w:widowControl w:val="0"/>
        <w:ind w:firstLine="709"/>
        <w:jc w:val="both"/>
        <w:rPr>
          <w:sz w:val="28"/>
          <w:szCs w:val="28"/>
        </w:rPr>
      </w:pPr>
    </w:p>
    <w:p w:rsidR="002320A5" w:rsidRDefault="002320A5" w:rsidP="005F064D">
      <w:pPr>
        <w:widowControl w:val="0"/>
        <w:ind w:firstLine="709"/>
        <w:jc w:val="both"/>
        <w:rPr>
          <w:sz w:val="28"/>
          <w:szCs w:val="28"/>
        </w:rPr>
      </w:pPr>
    </w:p>
    <w:p w:rsidR="002320A5" w:rsidRDefault="002320A5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767309">
        <w:rPr>
          <w:sz w:val="28"/>
          <w:szCs w:val="28"/>
        </w:rPr>
        <w:t>.2. Учет особенностей различных категорий граждан при оказании государственной услуги.</w:t>
      </w:r>
    </w:p>
    <w:p w:rsidR="006C7915" w:rsidRDefault="006C7915" w:rsidP="005F064D">
      <w:pPr>
        <w:widowControl w:val="0"/>
        <w:ind w:firstLine="709"/>
        <w:jc w:val="both"/>
        <w:rPr>
          <w:sz w:val="28"/>
          <w:szCs w:val="28"/>
        </w:rPr>
      </w:pPr>
    </w:p>
    <w:p w:rsidR="006C7915" w:rsidRPr="00C814E7" w:rsidRDefault="006C7915" w:rsidP="006C7915">
      <w:pPr>
        <w:ind w:firstLine="709"/>
        <w:jc w:val="both"/>
        <w:rPr>
          <w:sz w:val="28"/>
          <w:szCs w:val="28"/>
        </w:rPr>
      </w:pPr>
      <w:r w:rsidRPr="00C814E7">
        <w:rPr>
          <w:sz w:val="28"/>
          <w:szCs w:val="28"/>
        </w:rPr>
        <w:t>Камчатский край заинтересован в притоке квалифицированных специалистов и является приоритетной зоной для привлечения трудовых ресурсов,</w:t>
      </w:r>
      <w:r>
        <w:rPr>
          <w:sz w:val="28"/>
          <w:szCs w:val="28"/>
        </w:rPr>
        <w:t xml:space="preserve"> но</w:t>
      </w:r>
      <w:r w:rsidRPr="00C814E7">
        <w:rPr>
          <w:sz w:val="28"/>
          <w:szCs w:val="28"/>
        </w:rPr>
        <w:t xml:space="preserve"> граждане из других регионов Российской Федерации неохотно выбирают Камчатский край местом для переселения по причине «оторванности» (отдаленности) края от центральной части России, отсутствия альтернативных видов транспорта и жилищного обеспечения, дороговизны билетов, а также в связи с неудовлетворительным уровнем предлагаемой заработной платы. Невысокий уровень предлагаемой заработной платы не позволяет соискателям самостоятельно осуществлять </w:t>
      </w:r>
      <w:proofErr w:type="spellStart"/>
      <w:r w:rsidRPr="00C814E7">
        <w:rPr>
          <w:sz w:val="28"/>
          <w:szCs w:val="28"/>
        </w:rPr>
        <w:t>найм</w:t>
      </w:r>
      <w:proofErr w:type="spellEnd"/>
      <w:r w:rsidRPr="00C814E7">
        <w:rPr>
          <w:sz w:val="28"/>
          <w:szCs w:val="28"/>
        </w:rPr>
        <w:t xml:space="preserve"> жилья, при этом арендная плата за </w:t>
      </w:r>
      <w:proofErr w:type="spellStart"/>
      <w:r w:rsidRPr="00C814E7">
        <w:rPr>
          <w:sz w:val="28"/>
          <w:szCs w:val="28"/>
        </w:rPr>
        <w:t>найм</w:t>
      </w:r>
      <w:proofErr w:type="spellEnd"/>
      <w:r w:rsidRPr="00C814E7">
        <w:rPr>
          <w:sz w:val="28"/>
          <w:szCs w:val="28"/>
        </w:rPr>
        <w:t xml:space="preserve"> жилья остается на достаточно высоком уровне.</w:t>
      </w:r>
    </w:p>
    <w:p w:rsidR="006C7915" w:rsidRPr="00C814E7" w:rsidRDefault="006C7915" w:rsidP="006C7915">
      <w:pPr>
        <w:ind w:firstLine="709"/>
        <w:jc w:val="both"/>
        <w:rPr>
          <w:sz w:val="28"/>
          <w:szCs w:val="28"/>
        </w:rPr>
      </w:pPr>
      <w:r w:rsidRPr="00C814E7">
        <w:rPr>
          <w:sz w:val="28"/>
          <w:szCs w:val="28"/>
        </w:rPr>
        <w:t>Так, краевыми государственными казенными учреждениями центрами занятости населения Камчатск</w:t>
      </w:r>
      <w:r>
        <w:rPr>
          <w:sz w:val="28"/>
          <w:szCs w:val="28"/>
        </w:rPr>
        <w:t>ого края в 2021 году направлено 197 писем-приглашений</w:t>
      </w:r>
      <w:r w:rsidRPr="00C814E7">
        <w:rPr>
          <w:sz w:val="28"/>
          <w:szCs w:val="28"/>
        </w:rPr>
        <w:t xml:space="preserve"> безработным гражданам из других регионов Российской Федерации (сведения получены </w:t>
      </w:r>
      <w:r>
        <w:rPr>
          <w:sz w:val="28"/>
          <w:szCs w:val="28"/>
        </w:rPr>
        <w:t xml:space="preserve">на портале «Работа в России» </w:t>
      </w:r>
      <w:r w:rsidRPr="00C814E7">
        <w:rPr>
          <w:sz w:val="28"/>
          <w:szCs w:val="28"/>
        </w:rPr>
        <w:t xml:space="preserve">из </w:t>
      </w:r>
      <w:r>
        <w:rPr>
          <w:sz w:val="28"/>
          <w:szCs w:val="28"/>
        </w:rPr>
        <w:t>категории</w:t>
      </w:r>
      <w:r w:rsidRPr="00C814E7">
        <w:rPr>
          <w:sz w:val="28"/>
          <w:szCs w:val="28"/>
        </w:rPr>
        <w:t xml:space="preserve"> соискателей работы, желающих переселиться в другую местность) д</w:t>
      </w:r>
      <w:r>
        <w:rPr>
          <w:sz w:val="28"/>
          <w:szCs w:val="28"/>
        </w:rPr>
        <w:t>ля переезда в Камчатский край, 2 гражданина</w:t>
      </w:r>
      <w:r w:rsidRPr="00C814E7">
        <w:rPr>
          <w:sz w:val="28"/>
          <w:szCs w:val="28"/>
        </w:rPr>
        <w:t xml:space="preserve"> изъявили желание переехать и пе</w:t>
      </w:r>
      <w:r>
        <w:rPr>
          <w:sz w:val="28"/>
          <w:szCs w:val="28"/>
        </w:rPr>
        <w:t>реселились в Камчатский край, 3</w:t>
      </w:r>
      <w:r w:rsidRPr="00C814E7">
        <w:rPr>
          <w:sz w:val="28"/>
          <w:szCs w:val="28"/>
        </w:rPr>
        <w:t xml:space="preserve"> резюме граждан были переданы работодателям, а остальные граждане отказались приезжать по вышеуказанным причинам или ответ от них не поступил. </w:t>
      </w:r>
    </w:p>
    <w:p w:rsidR="006C7915" w:rsidRDefault="006C7915" w:rsidP="006C7915">
      <w:pPr>
        <w:ind w:firstLine="709"/>
        <w:jc w:val="both"/>
        <w:rPr>
          <w:sz w:val="28"/>
          <w:szCs w:val="28"/>
        </w:rPr>
      </w:pPr>
      <w:r w:rsidRPr="00C814E7">
        <w:rPr>
          <w:sz w:val="28"/>
          <w:szCs w:val="28"/>
        </w:rPr>
        <w:t>С целью расширения возможностей внутренней трудовой миграции, привлечения в Камчатский край граждан из иных регионов Российской Федерации, желающих переселиться для трудоустройства, проводится работа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государственной службы занятости населения. Переселение осуществляется как внутри края, так и из других регионов Российской Федерации.</w:t>
      </w:r>
    </w:p>
    <w:p w:rsidR="006C7915" w:rsidRPr="004E4FD4" w:rsidRDefault="006C7915" w:rsidP="006C7915">
      <w:pPr>
        <w:ind w:firstLine="709"/>
        <w:jc w:val="both"/>
        <w:rPr>
          <w:sz w:val="28"/>
          <w:szCs w:val="28"/>
        </w:rPr>
      </w:pPr>
      <w:r w:rsidRPr="00977A57">
        <w:rPr>
          <w:sz w:val="28"/>
          <w:szCs w:val="28"/>
        </w:rPr>
        <w:t xml:space="preserve">В 2021 году государственная услуга оказана 8 безработным гражданам, что на </w:t>
      </w:r>
      <w:r w:rsidR="00296156">
        <w:rPr>
          <w:sz w:val="28"/>
          <w:szCs w:val="28"/>
        </w:rPr>
        <w:t>33,3</w:t>
      </w:r>
      <w:r w:rsidRPr="00977A57">
        <w:rPr>
          <w:sz w:val="28"/>
          <w:szCs w:val="28"/>
        </w:rPr>
        <w:t>% выше аналогичного показателя 2020 года (6 чел.).</w:t>
      </w:r>
    </w:p>
    <w:p w:rsidR="006C7915" w:rsidRPr="004E4FD4" w:rsidRDefault="006C7915" w:rsidP="006C7915">
      <w:pPr>
        <w:ind w:firstLine="709"/>
        <w:jc w:val="both"/>
        <w:rPr>
          <w:sz w:val="28"/>
          <w:szCs w:val="28"/>
        </w:rPr>
      </w:pPr>
      <w:r w:rsidRPr="004E4FD4">
        <w:rPr>
          <w:sz w:val="28"/>
          <w:szCs w:val="28"/>
        </w:rPr>
        <w:t>Из числа пол</w:t>
      </w:r>
      <w:r>
        <w:rPr>
          <w:sz w:val="28"/>
          <w:szCs w:val="28"/>
        </w:rPr>
        <w:t>учивших государственную услугу 6</w:t>
      </w:r>
      <w:r w:rsidRPr="004E4FD4">
        <w:rPr>
          <w:sz w:val="28"/>
          <w:szCs w:val="28"/>
        </w:rPr>
        <w:t xml:space="preserve"> безработных граждан переехали в пределах Камчатског</w:t>
      </w:r>
      <w:r>
        <w:rPr>
          <w:sz w:val="28"/>
          <w:szCs w:val="28"/>
        </w:rPr>
        <w:t>о края на временные работы (2020</w:t>
      </w:r>
      <w:r w:rsidRPr="004E4FD4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5 чел.), 2 безработных граждан</w:t>
      </w:r>
      <w:r w:rsidR="00296156">
        <w:rPr>
          <w:sz w:val="28"/>
          <w:szCs w:val="28"/>
        </w:rPr>
        <w:t>ина</w:t>
      </w:r>
      <w:r>
        <w:rPr>
          <w:sz w:val="28"/>
          <w:szCs w:val="28"/>
        </w:rPr>
        <w:t xml:space="preserve"> с </w:t>
      </w:r>
      <w:r w:rsidR="00296156">
        <w:rPr>
          <w:sz w:val="28"/>
          <w:szCs w:val="28"/>
        </w:rPr>
        <w:t>2</w:t>
      </w:r>
      <w:r>
        <w:rPr>
          <w:sz w:val="28"/>
          <w:szCs w:val="28"/>
        </w:rPr>
        <w:t xml:space="preserve"> членами семьи переселились</w:t>
      </w:r>
      <w:r w:rsidRPr="004E4FD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пределах Камчатского края (2020</w:t>
      </w:r>
      <w:r w:rsidRPr="004E4FD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 безработный гражданин с 1 членом семьи</w:t>
      </w:r>
      <w:r w:rsidRPr="004E4FD4">
        <w:rPr>
          <w:sz w:val="28"/>
          <w:szCs w:val="28"/>
        </w:rPr>
        <w:t>).</w:t>
      </w:r>
    </w:p>
    <w:p w:rsidR="006C7915" w:rsidRDefault="00296156" w:rsidP="006C7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C7915">
        <w:rPr>
          <w:sz w:val="28"/>
          <w:szCs w:val="28"/>
        </w:rPr>
        <w:t xml:space="preserve">з других субъектов Российской Федерации в </w:t>
      </w:r>
      <w:r>
        <w:rPr>
          <w:sz w:val="28"/>
          <w:szCs w:val="28"/>
        </w:rPr>
        <w:t>Камчатский край</w:t>
      </w:r>
      <w:r w:rsidR="006C7915">
        <w:rPr>
          <w:sz w:val="28"/>
          <w:szCs w:val="28"/>
        </w:rPr>
        <w:t xml:space="preserve"> переселил</w:t>
      </w:r>
      <w:r>
        <w:rPr>
          <w:sz w:val="28"/>
          <w:szCs w:val="28"/>
        </w:rPr>
        <w:t>и</w:t>
      </w:r>
      <w:r w:rsidR="006C7915">
        <w:rPr>
          <w:sz w:val="28"/>
          <w:szCs w:val="28"/>
        </w:rPr>
        <w:t>сь 18 человек, из них 10 безработных граждан и 8 членов их семей (в 2020</w:t>
      </w:r>
      <w:r w:rsidR="006C7915" w:rsidRPr="004E4FD4">
        <w:rPr>
          <w:sz w:val="28"/>
          <w:szCs w:val="28"/>
        </w:rPr>
        <w:t xml:space="preserve"> год</w:t>
      </w:r>
      <w:r w:rsidR="006C7915">
        <w:rPr>
          <w:sz w:val="28"/>
          <w:szCs w:val="28"/>
        </w:rPr>
        <w:t>у переселилось 62 человека, из них 30 безработных граждан и 32 члена</w:t>
      </w:r>
      <w:r w:rsidR="006C7915" w:rsidRPr="004E4FD4">
        <w:rPr>
          <w:sz w:val="28"/>
          <w:szCs w:val="28"/>
        </w:rPr>
        <w:t xml:space="preserve"> их семей).</w:t>
      </w:r>
    </w:p>
    <w:p w:rsidR="006C7915" w:rsidRDefault="006C7915" w:rsidP="006C7915">
      <w:pPr>
        <w:widowControl w:val="0"/>
        <w:ind w:firstLine="709"/>
        <w:jc w:val="both"/>
        <w:rPr>
          <w:sz w:val="28"/>
          <w:szCs w:val="28"/>
        </w:rPr>
      </w:pPr>
      <w:r w:rsidRPr="004E4FD4">
        <w:rPr>
          <w:sz w:val="28"/>
          <w:szCs w:val="28"/>
        </w:rPr>
        <w:t>Переселившиеся граждане</w:t>
      </w:r>
      <w:r>
        <w:rPr>
          <w:sz w:val="28"/>
          <w:szCs w:val="28"/>
        </w:rPr>
        <w:t xml:space="preserve"> из других субъектов Российской Федерации</w:t>
      </w:r>
      <w:r w:rsidRPr="004E4FD4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заполнили вакантные рабочие места региональных работодателей, испытывающих потребность в квалифицированных работниках по следующим специальностям (профессиям): учитель</w:t>
      </w:r>
      <w:r w:rsidRPr="004E4FD4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</w:t>
      </w:r>
      <w:r w:rsidRPr="004E4FD4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</w:t>
      </w:r>
      <w:r w:rsidRPr="004E4FD4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 w:rsidRPr="004E4FD4">
        <w:rPr>
          <w:sz w:val="28"/>
          <w:szCs w:val="28"/>
        </w:rPr>
        <w:t xml:space="preserve"> языка, </w:t>
      </w:r>
      <w:r>
        <w:rPr>
          <w:sz w:val="28"/>
          <w:szCs w:val="28"/>
        </w:rPr>
        <w:t>учитель</w:t>
      </w:r>
      <w:r w:rsidRPr="004E4FD4">
        <w:rPr>
          <w:sz w:val="28"/>
          <w:szCs w:val="28"/>
        </w:rPr>
        <w:t xml:space="preserve"> русского языка и литературы, </w:t>
      </w:r>
      <w:r>
        <w:rPr>
          <w:sz w:val="28"/>
          <w:szCs w:val="28"/>
        </w:rPr>
        <w:t>преподаватель первой категории, воспитатель</w:t>
      </w:r>
      <w:r w:rsidRPr="004E4FD4">
        <w:rPr>
          <w:sz w:val="28"/>
          <w:szCs w:val="28"/>
        </w:rPr>
        <w:t>,</w:t>
      </w:r>
      <w:r>
        <w:rPr>
          <w:sz w:val="28"/>
          <w:szCs w:val="28"/>
        </w:rPr>
        <w:t xml:space="preserve"> врач</w:t>
      </w:r>
      <w:r w:rsidR="00296156">
        <w:rPr>
          <w:sz w:val="28"/>
          <w:szCs w:val="28"/>
        </w:rPr>
        <w:t>-</w:t>
      </w:r>
      <w:r>
        <w:rPr>
          <w:sz w:val="28"/>
          <w:szCs w:val="28"/>
        </w:rPr>
        <w:t xml:space="preserve">дерматолог, медицинские работники (медицинская </w:t>
      </w:r>
      <w:r>
        <w:rPr>
          <w:sz w:val="28"/>
          <w:szCs w:val="28"/>
        </w:rPr>
        <w:lastRenderedPageBreak/>
        <w:t>сестра), пекарь и полицейский (кинолог).</w:t>
      </w:r>
    </w:p>
    <w:p w:rsidR="006C7915" w:rsidRPr="00767309" w:rsidRDefault="006C7915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67309">
        <w:rPr>
          <w:sz w:val="28"/>
          <w:szCs w:val="28"/>
        </w:rPr>
        <w:t>.3.</w:t>
      </w:r>
      <w:r>
        <w:rPr>
          <w:sz w:val="28"/>
          <w:szCs w:val="28"/>
        </w:rPr>
        <w:t> </w:t>
      </w:r>
      <w:r w:rsidRPr="00767309">
        <w:rPr>
          <w:sz w:val="28"/>
          <w:szCs w:val="28"/>
        </w:rPr>
        <w:t>Примеры наиболее эффективных форм работы при оказании государственной услуги</w:t>
      </w:r>
      <w:r>
        <w:rPr>
          <w:sz w:val="28"/>
          <w:szCs w:val="28"/>
        </w:rPr>
        <w:t>, меры по обеспечению доступности услуги</w:t>
      </w:r>
      <w:r w:rsidRPr="00767309">
        <w:rPr>
          <w:sz w:val="28"/>
          <w:szCs w:val="28"/>
        </w:rPr>
        <w:t>.</w:t>
      </w:r>
    </w:p>
    <w:p w:rsidR="00397536" w:rsidRDefault="00397536" w:rsidP="005F064D">
      <w:pPr>
        <w:widowControl w:val="0"/>
        <w:ind w:firstLine="709"/>
        <w:jc w:val="both"/>
        <w:rPr>
          <w:sz w:val="28"/>
          <w:szCs w:val="28"/>
        </w:rPr>
      </w:pPr>
    </w:p>
    <w:p w:rsidR="00397536" w:rsidRPr="00F84565" w:rsidRDefault="00397536" w:rsidP="00397536">
      <w:pPr>
        <w:ind w:firstLine="709"/>
        <w:jc w:val="both"/>
        <w:rPr>
          <w:sz w:val="28"/>
          <w:szCs w:val="28"/>
        </w:rPr>
      </w:pPr>
      <w:r w:rsidRPr="00F84565">
        <w:rPr>
          <w:sz w:val="28"/>
          <w:szCs w:val="28"/>
        </w:rPr>
        <w:t xml:space="preserve">Учитывая нехватку квалифицированных кадров в отдаленных районах Камчатского края </w:t>
      </w:r>
      <w:proofErr w:type="gramStart"/>
      <w:r>
        <w:rPr>
          <w:sz w:val="28"/>
          <w:szCs w:val="28"/>
        </w:rPr>
        <w:t>переселившиеся</w:t>
      </w:r>
      <w:proofErr w:type="gramEnd"/>
      <w:r w:rsidRPr="00F84565">
        <w:rPr>
          <w:sz w:val="28"/>
          <w:szCs w:val="28"/>
        </w:rPr>
        <w:t xml:space="preserve"> специалисты совмещают свою профессиональную деятельность в нескольких организациях, тем самым решая проблемы работодателей с заполнением вакантных рабочих мест.</w:t>
      </w:r>
    </w:p>
    <w:p w:rsidR="00397536" w:rsidRDefault="00397536" w:rsidP="00397536">
      <w:pPr>
        <w:ind w:firstLine="709"/>
        <w:jc w:val="both"/>
        <w:rPr>
          <w:sz w:val="28"/>
          <w:szCs w:val="28"/>
        </w:rPr>
      </w:pPr>
      <w:r w:rsidRPr="005F7B43">
        <w:rPr>
          <w:sz w:val="28"/>
          <w:szCs w:val="28"/>
        </w:rPr>
        <w:t xml:space="preserve">С безработными гражданами переселяются и трудоспособные члены их семей, также обладающие востребованными в Камчатском крае профессиями. Так, например, в </w:t>
      </w:r>
      <w:proofErr w:type="spellStart"/>
      <w:r w:rsidRPr="005F7B43">
        <w:rPr>
          <w:sz w:val="28"/>
          <w:szCs w:val="28"/>
        </w:rPr>
        <w:t>Тигильский</w:t>
      </w:r>
      <w:proofErr w:type="spellEnd"/>
      <w:r w:rsidRPr="005F7B43">
        <w:rPr>
          <w:sz w:val="28"/>
          <w:szCs w:val="28"/>
        </w:rPr>
        <w:t xml:space="preserve"> муниципальный район Камчатского края из г. Омска переселился гражданин для трудоустройства в Администрацию </w:t>
      </w:r>
      <w:proofErr w:type="spellStart"/>
      <w:r w:rsidRPr="005F7B43">
        <w:rPr>
          <w:sz w:val="28"/>
          <w:szCs w:val="28"/>
        </w:rPr>
        <w:t>Тигильск</w:t>
      </w:r>
      <w:r>
        <w:rPr>
          <w:sz w:val="28"/>
          <w:szCs w:val="28"/>
        </w:rPr>
        <w:t>ого</w:t>
      </w:r>
      <w:proofErr w:type="spellEnd"/>
      <w:r w:rsidRPr="005F7B4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5F7B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F7B43">
        <w:rPr>
          <w:sz w:val="28"/>
          <w:szCs w:val="28"/>
        </w:rPr>
        <w:t>, а член его семьи был трудоустроен в ГБУЗ К</w:t>
      </w:r>
      <w:r>
        <w:rPr>
          <w:sz w:val="28"/>
          <w:szCs w:val="28"/>
        </w:rPr>
        <w:t>амчатского края</w:t>
      </w:r>
      <w:r w:rsidRPr="005F7B43">
        <w:rPr>
          <w:sz w:val="28"/>
          <w:szCs w:val="28"/>
        </w:rPr>
        <w:t xml:space="preserve"> «</w:t>
      </w:r>
      <w:proofErr w:type="spellStart"/>
      <w:r w:rsidRPr="005F7B43">
        <w:rPr>
          <w:sz w:val="28"/>
          <w:szCs w:val="28"/>
        </w:rPr>
        <w:t>Тигильская</w:t>
      </w:r>
      <w:proofErr w:type="spellEnd"/>
      <w:r w:rsidRPr="005F7B43">
        <w:rPr>
          <w:sz w:val="28"/>
          <w:szCs w:val="28"/>
        </w:rPr>
        <w:t xml:space="preserve"> районная больница» медицинским работником (медицинской сестрой).</w:t>
      </w:r>
    </w:p>
    <w:p w:rsidR="00397536" w:rsidRDefault="00397536" w:rsidP="00397536">
      <w:pPr>
        <w:ind w:firstLine="709"/>
        <w:jc w:val="both"/>
        <w:rPr>
          <w:sz w:val="28"/>
          <w:szCs w:val="28"/>
        </w:rPr>
      </w:pPr>
      <w:r w:rsidRPr="00CC26A0">
        <w:rPr>
          <w:sz w:val="28"/>
          <w:szCs w:val="28"/>
        </w:rPr>
        <w:t xml:space="preserve">В качестве примера положительного опыта по организации переезда безработных граждан хочется отметить сотрудничество с </w:t>
      </w:r>
      <w:r w:rsidRPr="00C12A07">
        <w:rPr>
          <w:sz w:val="28"/>
          <w:szCs w:val="28"/>
        </w:rPr>
        <w:t xml:space="preserve">работодателями рыбодобывающей и </w:t>
      </w:r>
      <w:proofErr w:type="spellStart"/>
      <w:r w:rsidRPr="00C12A07">
        <w:rPr>
          <w:sz w:val="28"/>
          <w:szCs w:val="28"/>
        </w:rPr>
        <w:t>рыбоперерабатывающей</w:t>
      </w:r>
      <w:proofErr w:type="spellEnd"/>
      <w:r w:rsidRPr="00C12A07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 xml:space="preserve">. На </w:t>
      </w:r>
      <w:r w:rsidRPr="00CC26A0">
        <w:rPr>
          <w:sz w:val="28"/>
          <w:szCs w:val="28"/>
        </w:rPr>
        <w:t xml:space="preserve">сезонные работы </w:t>
      </w:r>
      <w:r>
        <w:rPr>
          <w:sz w:val="28"/>
          <w:szCs w:val="28"/>
        </w:rPr>
        <w:t xml:space="preserve">на </w:t>
      </w:r>
      <w:r w:rsidRPr="00CC26A0">
        <w:rPr>
          <w:sz w:val="28"/>
          <w:szCs w:val="28"/>
        </w:rPr>
        <w:t>период путины</w:t>
      </w:r>
      <w:r>
        <w:rPr>
          <w:sz w:val="28"/>
          <w:szCs w:val="28"/>
        </w:rPr>
        <w:t xml:space="preserve"> 2021 год</w:t>
      </w:r>
      <w:r w:rsidR="00AB7FF1">
        <w:rPr>
          <w:sz w:val="28"/>
          <w:szCs w:val="28"/>
        </w:rPr>
        <w:t>а</w:t>
      </w:r>
      <w:r>
        <w:rPr>
          <w:sz w:val="28"/>
          <w:szCs w:val="28"/>
        </w:rPr>
        <w:t xml:space="preserve"> были трудоустроены 6 безработных граждан </w:t>
      </w:r>
      <w:r w:rsidRPr="00CC26A0">
        <w:rPr>
          <w:sz w:val="28"/>
          <w:szCs w:val="28"/>
        </w:rPr>
        <w:t>по профессиям</w:t>
      </w:r>
      <w:r>
        <w:rPr>
          <w:sz w:val="28"/>
          <w:szCs w:val="28"/>
        </w:rPr>
        <w:t xml:space="preserve"> рыбак прибрежного лова и</w:t>
      </w:r>
      <w:r w:rsidRPr="00CC26A0">
        <w:rPr>
          <w:sz w:val="28"/>
          <w:szCs w:val="28"/>
        </w:rPr>
        <w:t xml:space="preserve"> обработчик рыбы</w:t>
      </w:r>
      <w:r>
        <w:rPr>
          <w:sz w:val="28"/>
          <w:szCs w:val="28"/>
        </w:rPr>
        <w:t>.</w:t>
      </w:r>
    </w:p>
    <w:p w:rsidR="00397536" w:rsidRDefault="00397536" w:rsidP="00397536">
      <w:pPr>
        <w:widowControl w:val="0"/>
        <w:ind w:firstLine="709"/>
        <w:jc w:val="both"/>
        <w:rPr>
          <w:sz w:val="28"/>
          <w:szCs w:val="28"/>
        </w:rPr>
      </w:pPr>
      <w:r w:rsidRPr="005F7B43">
        <w:rPr>
          <w:sz w:val="28"/>
          <w:szCs w:val="28"/>
        </w:rPr>
        <w:t>Реализация мероприятий по данному направлению</w:t>
      </w:r>
      <w:r>
        <w:rPr>
          <w:sz w:val="28"/>
          <w:szCs w:val="28"/>
        </w:rPr>
        <w:t>, в том числе адресная работа с</w:t>
      </w:r>
      <w:r w:rsidRPr="005F7B43">
        <w:rPr>
          <w:sz w:val="28"/>
          <w:szCs w:val="28"/>
        </w:rPr>
        <w:t xml:space="preserve"> работодателям</w:t>
      </w:r>
      <w:r>
        <w:rPr>
          <w:sz w:val="28"/>
          <w:szCs w:val="28"/>
        </w:rPr>
        <w:t>и</w:t>
      </w:r>
      <w:r w:rsidRPr="005F7B43">
        <w:rPr>
          <w:sz w:val="28"/>
          <w:szCs w:val="28"/>
        </w:rPr>
        <w:t>, испытывающим</w:t>
      </w:r>
      <w:r>
        <w:rPr>
          <w:sz w:val="28"/>
          <w:szCs w:val="28"/>
        </w:rPr>
        <w:t>и</w:t>
      </w:r>
      <w:r w:rsidRPr="005F7B43">
        <w:rPr>
          <w:sz w:val="28"/>
          <w:szCs w:val="28"/>
        </w:rPr>
        <w:t xml:space="preserve"> потребность в квалифицированных </w:t>
      </w:r>
      <w:r w:rsidR="00AB7FF1">
        <w:rPr>
          <w:sz w:val="28"/>
          <w:szCs w:val="28"/>
        </w:rPr>
        <w:t>кадрах</w:t>
      </w:r>
      <w:r w:rsidRPr="005F7B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помогает </w:t>
      </w:r>
      <w:r w:rsidRPr="005F7B43">
        <w:rPr>
          <w:sz w:val="28"/>
          <w:szCs w:val="28"/>
        </w:rPr>
        <w:t xml:space="preserve">заполнить вакантные рабочие места, </w:t>
      </w:r>
      <w:r>
        <w:rPr>
          <w:sz w:val="28"/>
          <w:szCs w:val="28"/>
        </w:rPr>
        <w:t>в том числе</w:t>
      </w:r>
      <w:r w:rsidR="00AB7FF1">
        <w:rPr>
          <w:sz w:val="28"/>
          <w:szCs w:val="28"/>
        </w:rPr>
        <w:t xml:space="preserve"> специалистами,</w:t>
      </w:r>
      <w:r>
        <w:rPr>
          <w:sz w:val="28"/>
          <w:szCs w:val="28"/>
        </w:rPr>
        <w:t xml:space="preserve"> </w:t>
      </w:r>
      <w:r w:rsidRPr="005F7B43">
        <w:rPr>
          <w:sz w:val="28"/>
          <w:szCs w:val="28"/>
        </w:rPr>
        <w:t>прибывшими из других</w:t>
      </w:r>
      <w:r>
        <w:rPr>
          <w:sz w:val="28"/>
          <w:szCs w:val="28"/>
        </w:rPr>
        <w:t xml:space="preserve"> субъектов Российской Федерации в Камчатский край</w:t>
      </w:r>
      <w:r w:rsidRPr="005F7B43">
        <w:rPr>
          <w:sz w:val="28"/>
          <w:szCs w:val="28"/>
        </w:rPr>
        <w:t>, что способствует устранению диспропорци</w:t>
      </w:r>
      <w:r>
        <w:rPr>
          <w:sz w:val="28"/>
          <w:szCs w:val="28"/>
        </w:rPr>
        <w:t>и на региональном рынке труда, позволяет снизить финансовую нагрузку с субъекта за счет участия работодателя в частичной компенсации расходов</w:t>
      </w:r>
      <w:r w:rsidR="00AB7FF1">
        <w:rPr>
          <w:sz w:val="28"/>
          <w:szCs w:val="28"/>
        </w:rPr>
        <w:t xml:space="preserve"> на переезд и переселение</w:t>
      </w:r>
      <w:r>
        <w:rPr>
          <w:sz w:val="28"/>
          <w:szCs w:val="28"/>
        </w:rPr>
        <w:t xml:space="preserve"> работников.</w:t>
      </w:r>
    </w:p>
    <w:p w:rsidR="00397536" w:rsidRPr="00767309" w:rsidRDefault="00397536" w:rsidP="005F064D">
      <w:pPr>
        <w:widowControl w:val="0"/>
        <w:ind w:firstLine="709"/>
        <w:jc w:val="both"/>
        <w:rPr>
          <w:sz w:val="28"/>
          <w:szCs w:val="28"/>
        </w:rPr>
      </w:pPr>
    </w:p>
    <w:p w:rsidR="005F064D" w:rsidRDefault="005F064D" w:rsidP="005F0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67309">
        <w:rPr>
          <w:sz w:val="28"/>
          <w:szCs w:val="28"/>
        </w:rPr>
        <w:t>.4. Предложения по совершенствованию деятельности по направлению</w:t>
      </w:r>
      <w:r>
        <w:rPr>
          <w:sz w:val="28"/>
          <w:szCs w:val="28"/>
        </w:rPr>
        <w:t>.</w:t>
      </w: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AB7FF1" w:rsidRPr="00157A18" w:rsidRDefault="00AB7FF1" w:rsidP="00AB7FF1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 </w:t>
      </w:r>
      <w:r w:rsidRPr="00157A18">
        <w:rPr>
          <w:sz w:val="28"/>
          <w:szCs w:val="28"/>
        </w:rPr>
        <w:t>Предлагаем внести изменения в пункт 1 статьи 22.1 Закона</w:t>
      </w:r>
      <w:r>
        <w:rPr>
          <w:sz w:val="28"/>
          <w:szCs w:val="28"/>
        </w:rPr>
        <w:t xml:space="preserve"> Российской Федерации от 19.04.1991 № 1032-1 «О</w:t>
      </w:r>
      <w:r w:rsidRPr="00157A18">
        <w:rPr>
          <w:sz w:val="28"/>
          <w:szCs w:val="28"/>
        </w:rPr>
        <w:t xml:space="preserve"> занятости населения</w:t>
      </w:r>
      <w:r>
        <w:rPr>
          <w:sz w:val="28"/>
          <w:szCs w:val="28"/>
        </w:rPr>
        <w:t xml:space="preserve"> в Российской Федерации»</w:t>
      </w:r>
      <w:r w:rsidRPr="00157A18">
        <w:rPr>
          <w:sz w:val="28"/>
          <w:szCs w:val="28"/>
        </w:rPr>
        <w:t>, исключив слова «по имеющейся у</w:t>
      </w:r>
      <w:r>
        <w:rPr>
          <w:sz w:val="28"/>
          <w:szCs w:val="28"/>
        </w:rPr>
        <w:t xml:space="preserve"> них профессии (специальности)», что позволит </w:t>
      </w:r>
      <w:r w:rsidRPr="00C81A7E">
        <w:rPr>
          <w:sz w:val="28"/>
          <w:szCs w:val="28"/>
        </w:rPr>
        <w:t>расширит</w:t>
      </w:r>
      <w:r>
        <w:rPr>
          <w:sz w:val="28"/>
          <w:szCs w:val="28"/>
        </w:rPr>
        <w:t>ь</w:t>
      </w:r>
      <w:r w:rsidRPr="00C81A7E">
        <w:rPr>
          <w:sz w:val="28"/>
          <w:szCs w:val="28"/>
        </w:rPr>
        <w:t xml:space="preserve"> потенциальный круг получателей государствен</w:t>
      </w:r>
      <w:r>
        <w:rPr>
          <w:sz w:val="28"/>
          <w:szCs w:val="28"/>
        </w:rPr>
        <w:t>ной услуги и</w:t>
      </w:r>
      <w:r w:rsidRPr="00C81A7E">
        <w:rPr>
          <w:sz w:val="28"/>
          <w:szCs w:val="28"/>
        </w:rPr>
        <w:t xml:space="preserve"> будет способствовать повышению мобильности трудовых ресурсов внутри региона.</w:t>
      </w:r>
    </w:p>
    <w:p w:rsidR="00AB7FF1" w:rsidRPr="00230768" w:rsidRDefault="00AB7FF1" w:rsidP="00AB7FF1">
      <w:pPr>
        <w:pStyle w:val="af1"/>
        <w:widowControl w:val="0"/>
        <w:tabs>
          <w:tab w:val="left" w:pos="0"/>
        </w:tabs>
        <w:ind w:left="0" w:firstLine="709"/>
        <w:jc w:val="both"/>
      </w:pPr>
      <w:r>
        <w:rPr>
          <w:sz w:val="28"/>
          <w:szCs w:val="28"/>
        </w:rPr>
        <w:t xml:space="preserve">2) Предлагаем в разрабатываемом Стандарте по организации процесса </w:t>
      </w:r>
      <w:r w:rsidRPr="00C62142">
        <w:rPr>
          <w:sz w:val="28"/>
          <w:szCs w:val="28"/>
        </w:rPr>
        <w:t>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</w:t>
      </w:r>
      <w:r w:rsidRPr="00144B0B">
        <w:t xml:space="preserve"> </w:t>
      </w:r>
      <w:r>
        <w:rPr>
          <w:sz w:val="28"/>
          <w:szCs w:val="28"/>
        </w:rPr>
        <w:t>предусмотреть</w:t>
      </w:r>
      <w:r>
        <w:t xml:space="preserve"> </w:t>
      </w:r>
      <w:r w:rsidRPr="00144B0B">
        <w:rPr>
          <w:sz w:val="28"/>
          <w:szCs w:val="28"/>
        </w:rPr>
        <w:t>определения последовательности действий как для принимающей, так и направляющей сторон при переезде или при переселении безработного гражданина из одного субъекта Российской Федерации в другой.</w:t>
      </w:r>
    </w:p>
    <w:p w:rsidR="00AB7FF1" w:rsidRPr="00F84565" w:rsidRDefault="00AB7FF1" w:rsidP="00AB7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 Предлагаем </w:t>
      </w:r>
      <w:r w:rsidRPr="00F84565">
        <w:rPr>
          <w:sz w:val="28"/>
          <w:szCs w:val="28"/>
        </w:rPr>
        <w:t>разработать типовую форму договора с гражданами, получающими государственную услугу</w:t>
      </w:r>
      <w:r>
        <w:rPr>
          <w:sz w:val="28"/>
          <w:szCs w:val="28"/>
        </w:rPr>
        <w:t xml:space="preserve"> и разместить ее на Единой цифровой платформе в сфере занятости и трудовых отношений «Работа в России»</w:t>
      </w:r>
      <w:r w:rsidRPr="00F84565">
        <w:rPr>
          <w:sz w:val="28"/>
          <w:szCs w:val="28"/>
        </w:rPr>
        <w:t xml:space="preserve">, что позволит сократить количество отказов безработным гражданам в предоставлении государственной услуги при переезде или при переселении из одного субъекта Российской Федерации в другой, определить сроки оказания </w:t>
      </w:r>
      <w:r>
        <w:rPr>
          <w:sz w:val="28"/>
          <w:szCs w:val="28"/>
        </w:rPr>
        <w:t xml:space="preserve">административных процедур </w:t>
      </w:r>
      <w:r w:rsidRPr="00F84565">
        <w:rPr>
          <w:sz w:val="28"/>
          <w:szCs w:val="28"/>
        </w:rPr>
        <w:t>государственной услуги безработным гражданам, устранить сложности при запросе документов переселившегося гражданина из одного субъекта в друг</w:t>
      </w:r>
      <w:r>
        <w:rPr>
          <w:sz w:val="28"/>
          <w:szCs w:val="28"/>
        </w:rPr>
        <w:t>ой субъект Российской Федерации.</w:t>
      </w:r>
    </w:p>
    <w:p w:rsidR="00AB7FF1" w:rsidRDefault="007D782C" w:rsidP="00AB7FF1">
      <w:pPr>
        <w:pStyle w:val="af1"/>
        <w:widowControl w:val="0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AB7FF1">
        <w:rPr>
          <w:sz w:val="28"/>
          <w:szCs w:val="28"/>
        </w:rPr>
        <w:t xml:space="preserve">) При расчете норматива доступности государственной услуги учитывается численность безработных граждан, получивших государственную услугу, данные о которой содержатся в графе 1 строки 02 раздела </w:t>
      </w:r>
      <w:r w:rsidR="00AB7FF1">
        <w:rPr>
          <w:sz w:val="28"/>
          <w:szCs w:val="28"/>
          <w:lang w:val="en-US"/>
        </w:rPr>
        <w:t>XV</w:t>
      </w:r>
      <w:r w:rsidR="00AB7FF1">
        <w:rPr>
          <w:sz w:val="28"/>
          <w:szCs w:val="28"/>
        </w:rPr>
        <w:t xml:space="preserve"> «</w:t>
      </w:r>
      <w:r w:rsidR="00AB7FF1" w:rsidRPr="001B6787">
        <w:rPr>
          <w:bCs/>
          <w:sz w:val="28"/>
          <w:szCs w:val="28"/>
        </w:rPr>
        <w:t>Содействие безработным гражданам в переезде в другую местность</w:t>
      </w:r>
      <w:r w:rsidR="00AB7FF1">
        <w:rPr>
          <w:bCs/>
          <w:sz w:val="28"/>
          <w:szCs w:val="28"/>
        </w:rPr>
        <w:t xml:space="preserve"> </w:t>
      </w:r>
      <w:r w:rsidR="00AB7FF1" w:rsidRPr="001B6787">
        <w:rPr>
          <w:bCs/>
          <w:sz w:val="28"/>
          <w:szCs w:val="28"/>
        </w:rPr>
        <w:t>для</w:t>
      </w:r>
      <w:r w:rsidR="00AB7FF1">
        <w:rPr>
          <w:bCs/>
          <w:sz w:val="28"/>
          <w:szCs w:val="28"/>
        </w:rPr>
        <w:t xml:space="preserve"> </w:t>
      </w:r>
      <w:r w:rsidR="00AB7FF1" w:rsidRPr="001B6787">
        <w:rPr>
          <w:bCs/>
          <w:sz w:val="28"/>
          <w:szCs w:val="28"/>
        </w:rPr>
        <w:t>трудоустройства</w:t>
      </w:r>
      <w:r w:rsidR="00AB7FF1">
        <w:rPr>
          <w:bCs/>
          <w:sz w:val="28"/>
          <w:szCs w:val="28"/>
        </w:rPr>
        <w:t xml:space="preserve"> </w:t>
      </w:r>
      <w:r w:rsidR="00AB7FF1" w:rsidRPr="001B6787">
        <w:rPr>
          <w:bCs/>
          <w:sz w:val="28"/>
          <w:szCs w:val="28"/>
        </w:rPr>
        <w:t>по</w:t>
      </w:r>
      <w:r w:rsidR="00AB7FF1">
        <w:rPr>
          <w:bCs/>
          <w:sz w:val="28"/>
          <w:szCs w:val="28"/>
        </w:rPr>
        <w:t xml:space="preserve"> </w:t>
      </w:r>
      <w:r w:rsidR="00AB7FF1" w:rsidRPr="001B6787">
        <w:rPr>
          <w:bCs/>
          <w:sz w:val="28"/>
          <w:szCs w:val="28"/>
        </w:rPr>
        <w:t>направлению</w:t>
      </w:r>
      <w:r w:rsidR="00AB7FF1">
        <w:rPr>
          <w:bCs/>
          <w:sz w:val="28"/>
          <w:szCs w:val="28"/>
        </w:rPr>
        <w:t xml:space="preserve"> </w:t>
      </w:r>
      <w:r w:rsidR="00AB7FF1" w:rsidRPr="001B6787">
        <w:rPr>
          <w:bCs/>
          <w:sz w:val="28"/>
          <w:szCs w:val="28"/>
        </w:rPr>
        <w:t>органов службы занятости</w:t>
      </w:r>
      <w:r w:rsidR="00AB7FF1">
        <w:rPr>
          <w:bCs/>
          <w:sz w:val="28"/>
          <w:szCs w:val="28"/>
        </w:rPr>
        <w:t xml:space="preserve">» и в </w:t>
      </w:r>
      <w:r w:rsidR="00AB7FF1">
        <w:rPr>
          <w:sz w:val="28"/>
          <w:szCs w:val="28"/>
        </w:rPr>
        <w:t>графе 1</w:t>
      </w:r>
      <w:r w:rsidR="00AB7FF1">
        <w:rPr>
          <w:bCs/>
          <w:sz w:val="28"/>
          <w:szCs w:val="28"/>
        </w:rPr>
        <w:t xml:space="preserve"> </w:t>
      </w:r>
      <w:r w:rsidR="00AB7FF1">
        <w:rPr>
          <w:sz w:val="28"/>
          <w:szCs w:val="28"/>
        </w:rPr>
        <w:t xml:space="preserve">строки 02 раздела </w:t>
      </w:r>
      <w:r w:rsidR="00AB7FF1">
        <w:rPr>
          <w:sz w:val="28"/>
          <w:szCs w:val="28"/>
          <w:lang w:val="en-US"/>
        </w:rPr>
        <w:t>XVI</w:t>
      </w:r>
      <w:r w:rsidR="00AB7FF1" w:rsidRPr="001B6787">
        <w:rPr>
          <w:sz w:val="28"/>
          <w:szCs w:val="28"/>
        </w:rPr>
        <w:t xml:space="preserve"> </w:t>
      </w:r>
      <w:r w:rsidR="00AB7FF1">
        <w:rPr>
          <w:sz w:val="28"/>
          <w:szCs w:val="28"/>
        </w:rPr>
        <w:t>«</w:t>
      </w:r>
      <w:r w:rsidR="00AB7FF1" w:rsidRPr="001B6787">
        <w:rPr>
          <w:bCs/>
          <w:sz w:val="28"/>
          <w:szCs w:val="28"/>
        </w:rPr>
        <w:t>Содействие безработным гражданам и членам их семей в переселении в другую местность на новое место жительства для трудоустройства по направлению органов службы занятости</w:t>
      </w:r>
      <w:r w:rsidR="00AB7FF1">
        <w:rPr>
          <w:bCs/>
          <w:sz w:val="28"/>
          <w:szCs w:val="28"/>
        </w:rPr>
        <w:t>» формы 2-т.</w:t>
      </w:r>
    </w:p>
    <w:p w:rsidR="005F064D" w:rsidRDefault="00AB7FF1" w:rsidP="00AB7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Считаем целесообразным при расчете норматива доступности государственной услуги учитывать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численность</w:t>
      </w:r>
      <w:r>
        <w:rPr>
          <w:bCs/>
          <w:sz w:val="28"/>
          <w:szCs w:val="28"/>
        </w:rPr>
        <w:t xml:space="preserve"> граждан, прибывших из других субъектов Российской Федерации (графа 1 строки 22 раздела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формы 2-т), так как принимающая сторона оказывает широкий спектр услуг прибывшим гражданам, в том числе оказание финансовой поддержки.</w:t>
      </w: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bookmarkEnd w:id="2"/>
    <w:bookmarkEnd w:id="3"/>
    <w:p w:rsidR="005F064D" w:rsidRDefault="005F064D" w:rsidP="0000764B">
      <w:pPr>
        <w:ind w:firstLine="709"/>
        <w:jc w:val="both"/>
        <w:rPr>
          <w:sz w:val="28"/>
          <w:szCs w:val="28"/>
        </w:rPr>
      </w:pPr>
    </w:p>
    <w:sectPr w:rsidR="005F064D" w:rsidSect="004E7D72">
      <w:footnotePr>
        <w:numRestart w:val="eachSect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B1" w:rsidRDefault="008B44B1" w:rsidP="00110D1B">
      <w:r>
        <w:separator/>
      </w:r>
    </w:p>
  </w:endnote>
  <w:endnote w:type="continuationSeparator" w:id="0">
    <w:p w:rsidR="008B44B1" w:rsidRDefault="008B44B1" w:rsidP="0011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auto"/>
    <w:pitch w:val="variable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CB" w:rsidRPr="008F1016" w:rsidRDefault="00F43FCB">
    <w:pPr>
      <w:pStyle w:val="ac"/>
      <w:jc w:val="right"/>
      <w:rPr>
        <w:sz w:val="20"/>
        <w:szCs w:val="20"/>
      </w:rPr>
    </w:pPr>
    <w:r w:rsidRPr="008F1016">
      <w:rPr>
        <w:sz w:val="20"/>
        <w:szCs w:val="20"/>
      </w:rPr>
      <w:fldChar w:fldCharType="begin"/>
    </w:r>
    <w:r w:rsidRPr="008F1016">
      <w:rPr>
        <w:sz w:val="20"/>
        <w:szCs w:val="20"/>
      </w:rPr>
      <w:instrText>PAGE   \* MERGEFORMAT</w:instrText>
    </w:r>
    <w:r w:rsidRPr="008F1016">
      <w:rPr>
        <w:sz w:val="20"/>
        <w:szCs w:val="20"/>
      </w:rPr>
      <w:fldChar w:fldCharType="separate"/>
    </w:r>
    <w:r w:rsidR="00E2084B">
      <w:rPr>
        <w:noProof/>
        <w:sz w:val="20"/>
        <w:szCs w:val="20"/>
      </w:rPr>
      <w:t>21</w:t>
    </w:r>
    <w:r w:rsidRPr="008F1016">
      <w:rPr>
        <w:sz w:val="20"/>
        <w:szCs w:val="20"/>
      </w:rPr>
      <w:fldChar w:fldCharType="end"/>
    </w:r>
  </w:p>
  <w:p w:rsidR="00F43FCB" w:rsidRDefault="00F43F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B1" w:rsidRDefault="008B44B1" w:rsidP="00110D1B">
      <w:r>
        <w:separator/>
      </w:r>
    </w:p>
  </w:footnote>
  <w:footnote w:type="continuationSeparator" w:id="0">
    <w:p w:rsidR="008B44B1" w:rsidRDefault="008B44B1" w:rsidP="0011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099E"/>
    <w:multiLevelType w:val="hybridMultilevel"/>
    <w:tmpl w:val="71BCA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710270"/>
    <w:multiLevelType w:val="hybridMultilevel"/>
    <w:tmpl w:val="C2F6FEF0"/>
    <w:lvl w:ilvl="0" w:tplc="041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2" w15:restartNumberingAfterBreak="0">
    <w:nsid w:val="38135E11"/>
    <w:multiLevelType w:val="hybridMultilevel"/>
    <w:tmpl w:val="EB42075E"/>
    <w:lvl w:ilvl="0" w:tplc="AEE0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E47EB"/>
    <w:multiLevelType w:val="hybridMultilevel"/>
    <w:tmpl w:val="C6EA7926"/>
    <w:lvl w:ilvl="0" w:tplc="E806B8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402AC8"/>
    <w:multiLevelType w:val="hybridMultilevel"/>
    <w:tmpl w:val="003C4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367D87"/>
    <w:multiLevelType w:val="hybridMultilevel"/>
    <w:tmpl w:val="0C58E64C"/>
    <w:lvl w:ilvl="0" w:tplc="2050068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C96D4C"/>
    <w:multiLevelType w:val="hybridMultilevel"/>
    <w:tmpl w:val="3342B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10A6B"/>
    <w:multiLevelType w:val="hybridMultilevel"/>
    <w:tmpl w:val="96BE7866"/>
    <w:lvl w:ilvl="0" w:tplc="337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B0259"/>
    <w:multiLevelType w:val="multilevel"/>
    <w:tmpl w:val="8DC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34428"/>
    <w:multiLevelType w:val="hybridMultilevel"/>
    <w:tmpl w:val="3BB4E92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0" w15:restartNumberingAfterBreak="0">
    <w:nsid w:val="7A794F27"/>
    <w:multiLevelType w:val="hybridMultilevel"/>
    <w:tmpl w:val="BDC60740"/>
    <w:lvl w:ilvl="0" w:tplc="30708C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B1"/>
    <w:rsid w:val="00001210"/>
    <w:rsid w:val="0000180C"/>
    <w:rsid w:val="000023EC"/>
    <w:rsid w:val="00002CC9"/>
    <w:rsid w:val="00003510"/>
    <w:rsid w:val="00003FC3"/>
    <w:rsid w:val="00004E9F"/>
    <w:rsid w:val="00006030"/>
    <w:rsid w:val="0000764B"/>
    <w:rsid w:val="00007EF2"/>
    <w:rsid w:val="00007F27"/>
    <w:rsid w:val="00010900"/>
    <w:rsid w:val="00011268"/>
    <w:rsid w:val="00011E01"/>
    <w:rsid w:val="00012CA1"/>
    <w:rsid w:val="00012F22"/>
    <w:rsid w:val="00013DE6"/>
    <w:rsid w:val="0001415E"/>
    <w:rsid w:val="000148D5"/>
    <w:rsid w:val="00016883"/>
    <w:rsid w:val="00020FEA"/>
    <w:rsid w:val="000221C5"/>
    <w:rsid w:val="00022339"/>
    <w:rsid w:val="00022769"/>
    <w:rsid w:val="00023BA8"/>
    <w:rsid w:val="0002437B"/>
    <w:rsid w:val="00024D80"/>
    <w:rsid w:val="00026425"/>
    <w:rsid w:val="0002675B"/>
    <w:rsid w:val="00026835"/>
    <w:rsid w:val="00030A67"/>
    <w:rsid w:val="00030EAB"/>
    <w:rsid w:val="00031817"/>
    <w:rsid w:val="0003346E"/>
    <w:rsid w:val="000342EE"/>
    <w:rsid w:val="000347C2"/>
    <w:rsid w:val="00034B37"/>
    <w:rsid w:val="00036B8B"/>
    <w:rsid w:val="00040B89"/>
    <w:rsid w:val="000418C3"/>
    <w:rsid w:val="00041BF5"/>
    <w:rsid w:val="000420A1"/>
    <w:rsid w:val="00042EBA"/>
    <w:rsid w:val="00043578"/>
    <w:rsid w:val="000438D9"/>
    <w:rsid w:val="00045166"/>
    <w:rsid w:val="00045BB2"/>
    <w:rsid w:val="00046450"/>
    <w:rsid w:val="000465A4"/>
    <w:rsid w:val="000467ED"/>
    <w:rsid w:val="00047199"/>
    <w:rsid w:val="00047273"/>
    <w:rsid w:val="0004750A"/>
    <w:rsid w:val="00050A92"/>
    <w:rsid w:val="000519F4"/>
    <w:rsid w:val="00051A76"/>
    <w:rsid w:val="00051DFD"/>
    <w:rsid w:val="0005257D"/>
    <w:rsid w:val="00053F9D"/>
    <w:rsid w:val="00054E43"/>
    <w:rsid w:val="00055F6F"/>
    <w:rsid w:val="0005656A"/>
    <w:rsid w:val="000567D3"/>
    <w:rsid w:val="000568C9"/>
    <w:rsid w:val="0005691C"/>
    <w:rsid w:val="00056A35"/>
    <w:rsid w:val="00056E71"/>
    <w:rsid w:val="000600D0"/>
    <w:rsid w:val="00060B98"/>
    <w:rsid w:val="00061320"/>
    <w:rsid w:val="000618BD"/>
    <w:rsid w:val="00061EA0"/>
    <w:rsid w:val="00062415"/>
    <w:rsid w:val="00062D7F"/>
    <w:rsid w:val="00063410"/>
    <w:rsid w:val="00063759"/>
    <w:rsid w:val="000638D1"/>
    <w:rsid w:val="00064513"/>
    <w:rsid w:val="00064DA8"/>
    <w:rsid w:val="00064FE2"/>
    <w:rsid w:val="00065923"/>
    <w:rsid w:val="00065DA9"/>
    <w:rsid w:val="000660DE"/>
    <w:rsid w:val="000662DC"/>
    <w:rsid w:val="00066453"/>
    <w:rsid w:val="00066F11"/>
    <w:rsid w:val="0006787C"/>
    <w:rsid w:val="00067B66"/>
    <w:rsid w:val="00067F12"/>
    <w:rsid w:val="000703CB"/>
    <w:rsid w:val="000709FD"/>
    <w:rsid w:val="00070BCD"/>
    <w:rsid w:val="00071156"/>
    <w:rsid w:val="000720F2"/>
    <w:rsid w:val="00073E52"/>
    <w:rsid w:val="00076522"/>
    <w:rsid w:val="00076A0D"/>
    <w:rsid w:val="000771B6"/>
    <w:rsid w:val="000776E9"/>
    <w:rsid w:val="00081FB9"/>
    <w:rsid w:val="00083787"/>
    <w:rsid w:val="00083B5C"/>
    <w:rsid w:val="00084038"/>
    <w:rsid w:val="00084B2B"/>
    <w:rsid w:val="000858A1"/>
    <w:rsid w:val="00085A42"/>
    <w:rsid w:val="0008633A"/>
    <w:rsid w:val="000870B4"/>
    <w:rsid w:val="0008726C"/>
    <w:rsid w:val="0008733F"/>
    <w:rsid w:val="00087362"/>
    <w:rsid w:val="000876E9"/>
    <w:rsid w:val="0008795C"/>
    <w:rsid w:val="0009073A"/>
    <w:rsid w:val="00090778"/>
    <w:rsid w:val="00090E51"/>
    <w:rsid w:val="000917A4"/>
    <w:rsid w:val="00091986"/>
    <w:rsid w:val="000929A9"/>
    <w:rsid w:val="00093745"/>
    <w:rsid w:val="00094921"/>
    <w:rsid w:val="00094F4A"/>
    <w:rsid w:val="000958FA"/>
    <w:rsid w:val="00095BE0"/>
    <w:rsid w:val="00095C95"/>
    <w:rsid w:val="0009790E"/>
    <w:rsid w:val="000A05D9"/>
    <w:rsid w:val="000A1282"/>
    <w:rsid w:val="000A14A9"/>
    <w:rsid w:val="000A1A38"/>
    <w:rsid w:val="000A1F6E"/>
    <w:rsid w:val="000A30D5"/>
    <w:rsid w:val="000A3613"/>
    <w:rsid w:val="000A37CF"/>
    <w:rsid w:val="000A3979"/>
    <w:rsid w:val="000A480F"/>
    <w:rsid w:val="000A4995"/>
    <w:rsid w:val="000A6391"/>
    <w:rsid w:val="000A6735"/>
    <w:rsid w:val="000A69B0"/>
    <w:rsid w:val="000A7115"/>
    <w:rsid w:val="000B2052"/>
    <w:rsid w:val="000B30BA"/>
    <w:rsid w:val="000B3810"/>
    <w:rsid w:val="000B58ED"/>
    <w:rsid w:val="000B5980"/>
    <w:rsid w:val="000B5DCD"/>
    <w:rsid w:val="000B61B6"/>
    <w:rsid w:val="000B61DE"/>
    <w:rsid w:val="000B6F9C"/>
    <w:rsid w:val="000B7A33"/>
    <w:rsid w:val="000C0166"/>
    <w:rsid w:val="000C1301"/>
    <w:rsid w:val="000C28F8"/>
    <w:rsid w:val="000C38A7"/>
    <w:rsid w:val="000C5D1C"/>
    <w:rsid w:val="000C6860"/>
    <w:rsid w:val="000C75AC"/>
    <w:rsid w:val="000C7734"/>
    <w:rsid w:val="000C77CC"/>
    <w:rsid w:val="000C7C65"/>
    <w:rsid w:val="000D049D"/>
    <w:rsid w:val="000D1143"/>
    <w:rsid w:val="000D134A"/>
    <w:rsid w:val="000D17FE"/>
    <w:rsid w:val="000D1A00"/>
    <w:rsid w:val="000D1B20"/>
    <w:rsid w:val="000D3BE5"/>
    <w:rsid w:val="000D40D1"/>
    <w:rsid w:val="000D5459"/>
    <w:rsid w:val="000D6888"/>
    <w:rsid w:val="000D6F8C"/>
    <w:rsid w:val="000D726A"/>
    <w:rsid w:val="000E02A8"/>
    <w:rsid w:val="000E11AB"/>
    <w:rsid w:val="000E15F2"/>
    <w:rsid w:val="000E2324"/>
    <w:rsid w:val="000E2AD7"/>
    <w:rsid w:val="000E4689"/>
    <w:rsid w:val="000E472B"/>
    <w:rsid w:val="000E4B29"/>
    <w:rsid w:val="000E4C38"/>
    <w:rsid w:val="000E7467"/>
    <w:rsid w:val="000E77A5"/>
    <w:rsid w:val="000F0144"/>
    <w:rsid w:val="000F0FF2"/>
    <w:rsid w:val="000F23F7"/>
    <w:rsid w:val="000F2A3A"/>
    <w:rsid w:val="000F448C"/>
    <w:rsid w:val="000F48B0"/>
    <w:rsid w:val="000F4CD4"/>
    <w:rsid w:val="000F5056"/>
    <w:rsid w:val="000F62BB"/>
    <w:rsid w:val="000F66E8"/>
    <w:rsid w:val="000F69FF"/>
    <w:rsid w:val="000F7722"/>
    <w:rsid w:val="000F7756"/>
    <w:rsid w:val="001014E2"/>
    <w:rsid w:val="00101F06"/>
    <w:rsid w:val="0010258A"/>
    <w:rsid w:val="00102639"/>
    <w:rsid w:val="00102C76"/>
    <w:rsid w:val="00102ED5"/>
    <w:rsid w:val="0010333D"/>
    <w:rsid w:val="00105961"/>
    <w:rsid w:val="001062CC"/>
    <w:rsid w:val="001077D5"/>
    <w:rsid w:val="00110104"/>
    <w:rsid w:val="00110D1B"/>
    <w:rsid w:val="0011432F"/>
    <w:rsid w:val="001144E6"/>
    <w:rsid w:val="00114895"/>
    <w:rsid w:val="00114A70"/>
    <w:rsid w:val="001155D0"/>
    <w:rsid w:val="0011602D"/>
    <w:rsid w:val="00116594"/>
    <w:rsid w:val="00117042"/>
    <w:rsid w:val="00117062"/>
    <w:rsid w:val="00117772"/>
    <w:rsid w:val="00120057"/>
    <w:rsid w:val="001217B3"/>
    <w:rsid w:val="00122941"/>
    <w:rsid w:val="001233F4"/>
    <w:rsid w:val="001235B8"/>
    <w:rsid w:val="00123824"/>
    <w:rsid w:val="00124279"/>
    <w:rsid w:val="0012554A"/>
    <w:rsid w:val="00125657"/>
    <w:rsid w:val="0012631D"/>
    <w:rsid w:val="001263A0"/>
    <w:rsid w:val="00126EAE"/>
    <w:rsid w:val="00127526"/>
    <w:rsid w:val="00127B54"/>
    <w:rsid w:val="00127EF1"/>
    <w:rsid w:val="00127F96"/>
    <w:rsid w:val="001302A2"/>
    <w:rsid w:val="0013090B"/>
    <w:rsid w:val="00130B50"/>
    <w:rsid w:val="001310AA"/>
    <w:rsid w:val="0013162E"/>
    <w:rsid w:val="0013465C"/>
    <w:rsid w:val="00134C9B"/>
    <w:rsid w:val="00135150"/>
    <w:rsid w:val="00135480"/>
    <w:rsid w:val="001361D3"/>
    <w:rsid w:val="001374C4"/>
    <w:rsid w:val="00137A4A"/>
    <w:rsid w:val="00137ED1"/>
    <w:rsid w:val="00140243"/>
    <w:rsid w:val="00141DD2"/>
    <w:rsid w:val="00141F65"/>
    <w:rsid w:val="00143ABE"/>
    <w:rsid w:val="00144C6E"/>
    <w:rsid w:val="00144D98"/>
    <w:rsid w:val="00144FF8"/>
    <w:rsid w:val="00145F2D"/>
    <w:rsid w:val="00146142"/>
    <w:rsid w:val="00147DB7"/>
    <w:rsid w:val="00150386"/>
    <w:rsid w:val="001504D9"/>
    <w:rsid w:val="00150AD8"/>
    <w:rsid w:val="00150C34"/>
    <w:rsid w:val="00151FE4"/>
    <w:rsid w:val="00152F06"/>
    <w:rsid w:val="001547E3"/>
    <w:rsid w:val="0015492E"/>
    <w:rsid w:val="00155C83"/>
    <w:rsid w:val="001568C8"/>
    <w:rsid w:val="00156EE9"/>
    <w:rsid w:val="001612E5"/>
    <w:rsid w:val="001613C9"/>
    <w:rsid w:val="00161929"/>
    <w:rsid w:val="0016192F"/>
    <w:rsid w:val="00162644"/>
    <w:rsid w:val="00162DA9"/>
    <w:rsid w:val="001631D4"/>
    <w:rsid w:val="001637CD"/>
    <w:rsid w:val="00164FAC"/>
    <w:rsid w:val="001657FA"/>
    <w:rsid w:val="00165E79"/>
    <w:rsid w:val="00167130"/>
    <w:rsid w:val="0016729D"/>
    <w:rsid w:val="001707E9"/>
    <w:rsid w:val="0017099E"/>
    <w:rsid w:val="001740C2"/>
    <w:rsid w:val="00174815"/>
    <w:rsid w:val="00174821"/>
    <w:rsid w:val="00174F0F"/>
    <w:rsid w:val="00177009"/>
    <w:rsid w:val="00177153"/>
    <w:rsid w:val="00177DC2"/>
    <w:rsid w:val="00181229"/>
    <w:rsid w:val="0018194D"/>
    <w:rsid w:val="00181E81"/>
    <w:rsid w:val="00182678"/>
    <w:rsid w:val="00183D12"/>
    <w:rsid w:val="0018433C"/>
    <w:rsid w:val="0018603F"/>
    <w:rsid w:val="00186063"/>
    <w:rsid w:val="0018766C"/>
    <w:rsid w:val="00187F5E"/>
    <w:rsid w:val="00190431"/>
    <w:rsid w:val="00190837"/>
    <w:rsid w:val="00190DE0"/>
    <w:rsid w:val="0019138A"/>
    <w:rsid w:val="00191660"/>
    <w:rsid w:val="0019348F"/>
    <w:rsid w:val="0019549E"/>
    <w:rsid w:val="00195636"/>
    <w:rsid w:val="00195A25"/>
    <w:rsid w:val="0019661F"/>
    <w:rsid w:val="001968D7"/>
    <w:rsid w:val="00197655"/>
    <w:rsid w:val="00197A99"/>
    <w:rsid w:val="00197E7B"/>
    <w:rsid w:val="001A16D6"/>
    <w:rsid w:val="001A1FD0"/>
    <w:rsid w:val="001A399E"/>
    <w:rsid w:val="001A3B6A"/>
    <w:rsid w:val="001A52C4"/>
    <w:rsid w:val="001A77E8"/>
    <w:rsid w:val="001B0040"/>
    <w:rsid w:val="001B0D61"/>
    <w:rsid w:val="001B0E39"/>
    <w:rsid w:val="001B247F"/>
    <w:rsid w:val="001B3F1C"/>
    <w:rsid w:val="001B4AEF"/>
    <w:rsid w:val="001B59E4"/>
    <w:rsid w:val="001B6787"/>
    <w:rsid w:val="001B6957"/>
    <w:rsid w:val="001B7586"/>
    <w:rsid w:val="001B7996"/>
    <w:rsid w:val="001B7B4E"/>
    <w:rsid w:val="001C0626"/>
    <w:rsid w:val="001C12BC"/>
    <w:rsid w:val="001C1919"/>
    <w:rsid w:val="001C2279"/>
    <w:rsid w:val="001C2A66"/>
    <w:rsid w:val="001C2D0C"/>
    <w:rsid w:val="001C2E9E"/>
    <w:rsid w:val="001C36E2"/>
    <w:rsid w:val="001C375E"/>
    <w:rsid w:val="001C38C7"/>
    <w:rsid w:val="001C5AE7"/>
    <w:rsid w:val="001C5D1B"/>
    <w:rsid w:val="001C6320"/>
    <w:rsid w:val="001C6595"/>
    <w:rsid w:val="001C6708"/>
    <w:rsid w:val="001C6B93"/>
    <w:rsid w:val="001C6F12"/>
    <w:rsid w:val="001C7BD7"/>
    <w:rsid w:val="001C7C41"/>
    <w:rsid w:val="001D04B6"/>
    <w:rsid w:val="001D1100"/>
    <w:rsid w:val="001D1C2B"/>
    <w:rsid w:val="001D24C9"/>
    <w:rsid w:val="001D37ED"/>
    <w:rsid w:val="001D4DDE"/>
    <w:rsid w:val="001D6506"/>
    <w:rsid w:val="001D795E"/>
    <w:rsid w:val="001E11CA"/>
    <w:rsid w:val="001E11D1"/>
    <w:rsid w:val="001E19CB"/>
    <w:rsid w:val="001E220B"/>
    <w:rsid w:val="001E2634"/>
    <w:rsid w:val="001E3A66"/>
    <w:rsid w:val="001E4765"/>
    <w:rsid w:val="001E4A15"/>
    <w:rsid w:val="001E5464"/>
    <w:rsid w:val="001E588A"/>
    <w:rsid w:val="001E5907"/>
    <w:rsid w:val="001F0166"/>
    <w:rsid w:val="001F042E"/>
    <w:rsid w:val="001F1176"/>
    <w:rsid w:val="001F14E5"/>
    <w:rsid w:val="001F175E"/>
    <w:rsid w:val="001F1F76"/>
    <w:rsid w:val="001F2212"/>
    <w:rsid w:val="001F2BAB"/>
    <w:rsid w:val="001F2D2B"/>
    <w:rsid w:val="001F494D"/>
    <w:rsid w:val="001F5298"/>
    <w:rsid w:val="001F544B"/>
    <w:rsid w:val="001F63D4"/>
    <w:rsid w:val="001F752A"/>
    <w:rsid w:val="001F77F7"/>
    <w:rsid w:val="001F7C90"/>
    <w:rsid w:val="00200D1A"/>
    <w:rsid w:val="00201262"/>
    <w:rsid w:val="002030E3"/>
    <w:rsid w:val="0020344B"/>
    <w:rsid w:val="00203A6C"/>
    <w:rsid w:val="002068D1"/>
    <w:rsid w:val="00207528"/>
    <w:rsid w:val="0020796D"/>
    <w:rsid w:val="00211406"/>
    <w:rsid w:val="0021250D"/>
    <w:rsid w:val="00213DDD"/>
    <w:rsid w:val="0021558A"/>
    <w:rsid w:val="002168E4"/>
    <w:rsid w:val="002173F5"/>
    <w:rsid w:val="00217A35"/>
    <w:rsid w:val="00217DCB"/>
    <w:rsid w:val="00220138"/>
    <w:rsid w:val="00221C18"/>
    <w:rsid w:val="00221F82"/>
    <w:rsid w:val="00223493"/>
    <w:rsid w:val="002239C0"/>
    <w:rsid w:val="00223E80"/>
    <w:rsid w:val="0022733E"/>
    <w:rsid w:val="0023068C"/>
    <w:rsid w:val="00230FED"/>
    <w:rsid w:val="002320A5"/>
    <w:rsid w:val="00232338"/>
    <w:rsid w:val="00232377"/>
    <w:rsid w:val="002329E1"/>
    <w:rsid w:val="00232D07"/>
    <w:rsid w:val="0023460B"/>
    <w:rsid w:val="002349D7"/>
    <w:rsid w:val="0023617C"/>
    <w:rsid w:val="0023669C"/>
    <w:rsid w:val="00236D8E"/>
    <w:rsid w:val="00237882"/>
    <w:rsid w:val="002416C3"/>
    <w:rsid w:val="00241E38"/>
    <w:rsid w:val="00244248"/>
    <w:rsid w:val="00245DE6"/>
    <w:rsid w:val="00245E69"/>
    <w:rsid w:val="0024602A"/>
    <w:rsid w:val="002460C5"/>
    <w:rsid w:val="00246440"/>
    <w:rsid w:val="002468D5"/>
    <w:rsid w:val="00247DA9"/>
    <w:rsid w:val="00247FAD"/>
    <w:rsid w:val="0025154F"/>
    <w:rsid w:val="002515C9"/>
    <w:rsid w:val="002525A1"/>
    <w:rsid w:val="002532F7"/>
    <w:rsid w:val="00254266"/>
    <w:rsid w:val="002551A0"/>
    <w:rsid w:val="002552D2"/>
    <w:rsid w:val="0025530C"/>
    <w:rsid w:val="00256B53"/>
    <w:rsid w:val="00257006"/>
    <w:rsid w:val="00257F7D"/>
    <w:rsid w:val="00261863"/>
    <w:rsid w:val="0026192A"/>
    <w:rsid w:val="002632CF"/>
    <w:rsid w:val="00263345"/>
    <w:rsid w:val="00263F16"/>
    <w:rsid w:val="00264195"/>
    <w:rsid w:val="002658BA"/>
    <w:rsid w:val="00266DD0"/>
    <w:rsid w:val="00267AAE"/>
    <w:rsid w:val="00270B56"/>
    <w:rsid w:val="00270BC0"/>
    <w:rsid w:val="00270C08"/>
    <w:rsid w:val="00272619"/>
    <w:rsid w:val="002739BC"/>
    <w:rsid w:val="00273A28"/>
    <w:rsid w:val="00273F6F"/>
    <w:rsid w:val="00274371"/>
    <w:rsid w:val="002744BF"/>
    <w:rsid w:val="00274891"/>
    <w:rsid w:val="00274F94"/>
    <w:rsid w:val="00275557"/>
    <w:rsid w:val="00275CB4"/>
    <w:rsid w:val="00277D8D"/>
    <w:rsid w:val="00277D8E"/>
    <w:rsid w:val="002806B5"/>
    <w:rsid w:val="002807FC"/>
    <w:rsid w:val="002825F3"/>
    <w:rsid w:val="00283A8A"/>
    <w:rsid w:val="00284314"/>
    <w:rsid w:val="002849DD"/>
    <w:rsid w:val="00284B42"/>
    <w:rsid w:val="002858C8"/>
    <w:rsid w:val="00287634"/>
    <w:rsid w:val="00290225"/>
    <w:rsid w:val="00290895"/>
    <w:rsid w:val="00290A68"/>
    <w:rsid w:val="002910F5"/>
    <w:rsid w:val="00291458"/>
    <w:rsid w:val="002918F8"/>
    <w:rsid w:val="00291C01"/>
    <w:rsid w:val="00292530"/>
    <w:rsid w:val="002928B0"/>
    <w:rsid w:val="00292BC7"/>
    <w:rsid w:val="00292F9C"/>
    <w:rsid w:val="00293015"/>
    <w:rsid w:val="002940C8"/>
    <w:rsid w:val="002942E6"/>
    <w:rsid w:val="002943FB"/>
    <w:rsid w:val="002948C2"/>
    <w:rsid w:val="002948E8"/>
    <w:rsid w:val="002950E9"/>
    <w:rsid w:val="0029586D"/>
    <w:rsid w:val="00296156"/>
    <w:rsid w:val="002962E4"/>
    <w:rsid w:val="002969C0"/>
    <w:rsid w:val="0029748F"/>
    <w:rsid w:val="0029787B"/>
    <w:rsid w:val="002A01ED"/>
    <w:rsid w:val="002A07E8"/>
    <w:rsid w:val="002A259D"/>
    <w:rsid w:val="002A2903"/>
    <w:rsid w:val="002A29DF"/>
    <w:rsid w:val="002A3AEC"/>
    <w:rsid w:val="002A4685"/>
    <w:rsid w:val="002A4959"/>
    <w:rsid w:val="002A6128"/>
    <w:rsid w:val="002A6E92"/>
    <w:rsid w:val="002A7939"/>
    <w:rsid w:val="002B0C13"/>
    <w:rsid w:val="002B0C61"/>
    <w:rsid w:val="002B1310"/>
    <w:rsid w:val="002B19B3"/>
    <w:rsid w:val="002B2CC2"/>
    <w:rsid w:val="002B2F5B"/>
    <w:rsid w:val="002B326A"/>
    <w:rsid w:val="002B32B3"/>
    <w:rsid w:val="002B3B08"/>
    <w:rsid w:val="002B3E06"/>
    <w:rsid w:val="002B3FEC"/>
    <w:rsid w:val="002B48C9"/>
    <w:rsid w:val="002B4D95"/>
    <w:rsid w:val="002B4E48"/>
    <w:rsid w:val="002B5676"/>
    <w:rsid w:val="002B5828"/>
    <w:rsid w:val="002B62B6"/>
    <w:rsid w:val="002B7EF9"/>
    <w:rsid w:val="002C0406"/>
    <w:rsid w:val="002C0B5C"/>
    <w:rsid w:val="002C1A54"/>
    <w:rsid w:val="002C2C4C"/>
    <w:rsid w:val="002C3500"/>
    <w:rsid w:val="002C3A65"/>
    <w:rsid w:val="002C42F3"/>
    <w:rsid w:val="002C4A8E"/>
    <w:rsid w:val="002C52C6"/>
    <w:rsid w:val="002C5E69"/>
    <w:rsid w:val="002C647A"/>
    <w:rsid w:val="002C6517"/>
    <w:rsid w:val="002C66A4"/>
    <w:rsid w:val="002C6D15"/>
    <w:rsid w:val="002D1C46"/>
    <w:rsid w:val="002D1F40"/>
    <w:rsid w:val="002D207A"/>
    <w:rsid w:val="002D385D"/>
    <w:rsid w:val="002D3EFE"/>
    <w:rsid w:val="002D4535"/>
    <w:rsid w:val="002D5D39"/>
    <w:rsid w:val="002D5FCD"/>
    <w:rsid w:val="002D643A"/>
    <w:rsid w:val="002D69C2"/>
    <w:rsid w:val="002D6B80"/>
    <w:rsid w:val="002E0EC9"/>
    <w:rsid w:val="002E151F"/>
    <w:rsid w:val="002E234C"/>
    <w:rsid w:val="002E2704"/>
    <w:rsid w:val="002E3A92"/>
    <w:rsid w:val="002E4911"/>
    <w:rsid w:val="002E4BC8"/>
    <w:rsid w:val="002E5468"/>
    <w:rsid w:val="002E59AA"/>
    <w:rsid w:val="002E5B80"/>
    <w:rsid w:val="002E6F1F"/>
    <w:rsid w:val="002F106C"/>
    <w:rsid w:val="002F1E24"/>
    <w:rsid w:val="002F2A04"/>
    <w:rsid w:val="002F2F17"/>
    <w:rsid w:val="002F421C"/>
    <w:rsid w:val="002F4FDC"/>
    <w:rsid w:val="002F5A7C"/>
    <w:rsid w:val="002F68D6"/>
    <w:rsid w:val="002F6D52"/>
    <w:rsid w:val="002F6E84"/>
    <w:rsid w:val="002F778D"/>
    <w:rsid w:val="002F77BA"/>
    <w:rsid w:val="002F7E29"/>
    <w:rsid w:val="002F7FC2"/>
    <w:rsid w:val="0030091A"/>
    <w:rsid w:val="00301676"/>
    <w:rsid w:val="00301D86"/>
    <w:rsid w:val="00302FD1"/>
    <w:rsid w:val="00303CB2"/>
    <w:rsid w:val="00306BD9"/>
    <w:rsid w:val="00307661"/>
    <w:rsid w:val="00307A04"/>
    <w:rsid w:val="0031019C"/>
    <w:rsid w:val="003118E1"/>
    <w:rsid w:val="00311A02"/>
    <w:rsid w:val="00312359"/>
    <w:rsid w:val="00312913"/>
    <w:rsid w:val="003129E0"/>
    <w:rsid w:val="0031300B"/>
    <w:rsid w:val="00313A27"/>
    <w:rsid w:val="00313F9A"/>
    <w:rsid w:val="00317C34"/>
    <w:rsid w:val="00320676"/>
    <w:rsid w:val="00321954"/>
    <w:rsid w:val="00322AD8"/>
    <w:rsid w:val="0032382B"/>
    <w:rsid w:val="003238D3"/>
    <w:rsid w:val="00324BEB"/>
    <w:rsid w:val="00325178"/>
    <w:rsid w:val="00326555"/>
    <w:rsid w:val="00326CA1"/>
    <w:rsid w:val="00327441"/>
    <w:rsid w:val="003305D4"/>
    <w:rsid w:val="00330927"/>
    <w:rsid w:val="00330ACF"/>
    <w:rsid w:val="00330F64"/>
    <w:rsid w:val="00331C2A"/>
    <w:rsid w:val="00332CC0"/>
    <w:rsid w:val="00332E3D"/>
    <w:rsid w:val="00333C07"/>
    <w:rsid w:val="00334840"/>
    <w:rsid w:val="003358D5"/>
    <w:rsid w:val="00335C71"/>
    <w:rsid w:val="00337F38"/>
    <w:rsid w:val="003408C9"/>
    <w:rsid w:val="00340B33"/>
    <w:rsid w:val="003423B6"/>
    <w:rsid w:val="00343185"/>
    <w:rsid w:val="003435B6"/>
    <w:rsid w:val="00343B59"/>
    <w:rsid w:val="00344412"/>
    <w:rsid w:val="003448EB"/>
    <w:rsid w:val="00345EF6"/>
    <w:rsid w:val="00346DCA"/>
    <w:rsid w:val="003475DC"/>
    <w:rsid w:val="00347D6D"/>
    <w:rsid w:val="00347F8E"/>
    <w:rsid w:val="003506E6"/>
    <w:rsid w:val="00350A1B"/>
    <w:rsid w:val="00351FD9"/>
    <w:rsid w:val="00352F0D"/>
    <w:rsid w:val="003539AD"/>
    <w:rsid w:val="00353CF3"/>
    <w:rsid w:val="00354F10"/>
    <w:rsid w:val="00355C91"/>
    <w:rsid w:val="00355FBE"/>
    <w:rsid w:val="003565E5"/>
    <w:rsid w:val="00356C05"/>
    <w:rsid w:val="00356CA0"/>
    <w:rsid w:val="00357E6B"/>
    <w:rsid w:val="00360A8C"/>
    <w:rsid w:val="003616CE"/>
    <w:rsid w:val="00361977"/>
    <w:rsid w:val="00361A99"/>
    <w:rsid w:val="00361E81"/>
    <w:rsid w:val="00362650"/>
    <w:rsid w:val="00362A87"/>
    <w:rsid w:val="00362B00"/>
    <w:rsid w:val="00362E44"/>
    <w:rsid w:val="00363D5B"/>
    <w:rsid w:val="003659CF"/>
    <w:rsid w:val="0036720E"/>
    <w:rsid w:val="003714F8"/>
    <w:rsid w:val="00372A0D"/>
    <w:rsid w:val="003744DD"/>
    <w:rsid w:val="00375402"/>
    <w:rsid w:val="00375657"/>
    <w:rsid w:val="00375967"/>
    <w:rsid w:val="003776D0"/>
    <w:rsid w:val="00377EB5"/>
    <w:rsid w:val="003818FA"/>
    <w:rsid w:val="00381ED7"/>
    <w:rsid w:val="00384FCA"/>
    <w:rsid w:val="00387958"/>
    <w:rsid w:val="00390238"/>
    <w:rsid w:val="0039094F"/>
    <w:rsid w:val="00390972"/>
    <w:rsid w:val="003922ED"/>
    <w:rsid w:val="003923C7"/>
    <w:rsid w:val="00393EF2"/>
    <w:rsid w:val="003940EA"/>
    <w:rsid w:val="00394F21"/>
    <w:rsid w:val="00395A76"/>
    <w:rsid w:val="0039629E"/>
    <w:rsid w:val="00397536"/>
    <w:rsid w:val="003A0D24"/>
    <w:rsid w:val="003A1148"/>
    <w:rsid w:val="003A2ADB"/>
    <w:rsid w:val="003A38FE"/>
    <w:rsid w:val="003A4131"/>
    <w:rsid w:val="003A55F8"/>
    <w:rsid w:val="003A563B"/>
    <w:rsid w:val="003A6000"/>
    <w:rsid w:val="003A707C"/>
    <w:rsid w:val="003A734A"/>
    <w:rsid w:val="003A73EE"/>
    <w:rsid w:val="003A79EE"/>
    <w:rsid w:val="003B14D3"/>
    <w:rsid w:val="003B1970"/>
    <w:rsid w:val="003B226B"/>
    <w:rsid w:val="003B3048"/>
    <w:rsid w:val="003B388F"/>
    <w:rsid w:val="003B3953"/>
    <w:rsid w:val="003B5243"/>
    <w:rsid w:val="003B637F"/>
    <w:rsid w:val="003B7753"/>
    <w:rsid w:val="003B7B8F"/>
    <w:rsid w:val="003C0944"/>
    <w:rsid w:val="003C1DEF"/>
    <w:rsid w:val="003C2607"/>
    <w:rsid w:val="003C2993"/>
    <w:rsid w:val="003C2ABB"/>
    <w:rsid w:val="003C2FDF"/>
    <w:rsid w:val="003C3172"/>
    <w:rsid w:val="003C4B00"/>
    <w:rsid w:val="003C579B"/>
    <w:rsid w:val="003C5DB0"/>
    <w:rsid w:val="003C693E"/>
    <w:rsid w:val="003C6D2C"/>
    <w:rsid w:val="003C7860"/>
    <w:rsid w:val="003D0AB6"/>
    <w:rsid w:val="003D10E9"/>
    <w:rsid w:val="003D1C28"/>
    <w:rsid w:val="003D26DD"/>
    <w:rsid w:val="003D3102"/>
    <w:rsid w:val="003D3FCE"/>
    <w:rsid w:val="003D3FE8"/>
    <w:rsid w:val="003D799F"/>
    <w:rsid w:val="003D7BF6"/>
    <w:rsid w:val="003E019B"/>
    <w:rsid w:val="003E047B"/>
    <w:rsid w:val="003E09D9"/>
    <w:rsid w:val="003E15CC"/>
    <w:rsid w:val="003E1A10"/>
    <w:rsid w:val="003E1D53"/>
    <w:rsid w:val="003E1F9E"/>
    <w:rsid w:val="003E204A"/>
    <w:rsid w:val="003E276B"/>
    <w:rsid w:val="003E5041"/>
    <w:rsid w:val="003E574B"/>
    <w:rsid w:val="003F1F44"/>
    <w:rsid w:val="003F235B"/>
    <w:rsid w:val="003F263C"/>
    <w:rsid w:val="003F3CA0"/>
    <w:rsid w:val="003F51F1"/>
    <w:rsid w:val="003F5362"/>
    <w:rsid w:val="003F5858"/>
    <w:rsid w:val="003F5A66"/>
    <w:rsid w:val="003F5B8F"/>
    <w:rsid w:val="003F5F69"/>
    <w:rsid w:val="003F656C"/>
    <w:rsid w:val="003F6595"/>
    <w:rsid w:val="003F67C9"/>
    <w:rsid w:val="003F782C"/>
    <w:rsid w:val="003F785E"/>
    <w:rsid w:val="0040057E"/>
    <w:rsid w:val="004009AE"/>
    <w:rsid w:val="004015FE"/>
    <w:rsid w:val="00402402"/>
    <w:rsid w:val="00402491"/>
    <w:rsid w:val="00403133"/>
    <w:rsid w:val="00403A63"/>
    <w:rsid w:val="00403DFC"/>
    <w:rsid w:val="00404152"/>
    <w:rsid w:val="00405AE3"/>
    <w:rsid w:val="004066AB"/>
    <w:rsid w:val="00406888"/>
    <w:rsid w:val="004069E2"/>
    <w:rsid w:val="00407335"/>
    <w:rsid w:val="004102BD"/>
    <w:rsid w:val="004104A9"/>
    <w:rsid w:val="004104F5"/>
    <w:rsid w:val="00410754"/>
    <w:rsid w:val="00411639"/>
    <w:rsid w:val="004118FF"/>
    <w:rsid w:val="00413C3E"/>
    <w:rsid w:val="0041631B"/>
    <w:rsid w:val="00416EF8"/>
    <w:rsid w:val="004171B0"/>
    <w:rsid w:val="0042034A"/>
    <w:rsid w:val="00420FFF"/>
    <w:rsid w:val="0042113D"/>
    <w:rsid w:val="004214AF"/>
    <w:rsid w:val="0042168A"/>
    <w:rsid w:val="0042186B"/>
    <w:rsid w:val="00421E50"/>
    <w:rsid w:val="00421ED6"/>
    <w:rsid w:val="00422C30"/>
    <w:rsid w:val="00422CF4"/>
    <w:rsid w:val="004233D2"/>
    <w:rsid w:val="0042364D"/>
    <w:rsid w:val="00424AE7"/>
    <w:rsid w:val="00424E36"/>
    <w:rsid w:val="004252F7"/>
    <w:rsid w:val="00426B8E"/>
    <w:rsid w:val="00426E7B"/>
    <w:rsid w:val="004301DE"/>
    <w:rsid w:val="00430612"/>
    <w:rsid w:val="004307B5"/>
    <w:rsid w:val="00430819"/>
    <w:rsid w:val="0043299B"/>
    <w:rsid w:val="00432A12"/>
    <w:rsid w:val="00433735"/>
    <w:rsid w:val="00434267"/>
    <w:rsid w:val="00434729"/>
    <w:rsid w:val="00435B62"/>
    <w:rsid w:val="00436038"/>
    <w:rsid w:val="00436FF0"/>
    <w:rsid w:val="00437296"/>
    <w:rsid w:val="0044018B"/>
    <w:rsid w:val="00440FDF"/>
    <w:rsid w:val="00441DA3"/>
    <w:rsid w:val="00443D4B"/>
    <w:rsid w:val="00444045"/>
    <w:rsid w:val="00444598"/>
    <w:rsid w:val="00444A6A"/>
    <w:rsid w:val="00445422"/>
    <w:rsid w:val="00445E5E"/>
    <w:rsid w:val="00447312"/>
    <w:rsid w:val="00447385"/>
    <w:rsid w:val="00450C13"/>
    <w:rsid w:val="00450C79"/>
    <w:rsid w:val="0045370E"/>
    <w:rsid w:val="00453C1D"/>
    <w:rsid w:val="004544C5"/>
    <w:rsid w:val="00455F61"/>
    <w:rsid w:val="00456616"/>
    <w:rsid w:val="00456753"/>
    <w:rsid w:val="004569AE"/>
    <w:rsid w:val="00461FE4"/>
    <w:rsid w:val="0046217B"/>
    <w:rsid w:val="004637FC"/>
    <w:rsid w:val="004644B4"/>
    <w:rsid w:val="00465113"/>
    <w:rsid w:val="0046688E"/>
    <w:rsid w:val="00466B63"/>
    <w:rsid w:val="004679CB"/>
    <w:rsid w:val="00471490"/>
    <w:rsid w:val="00471540"/>
    <w:rsid w:val="00471FA0"/>
    <w:rsid w:val="00473157"/>
    <w:rsid w:val="004739B9"/>
    <w:rsid w:val="004745BD"/>
    <w:rsid w:val="00474BB1"/>
    <w:rsid w:val="00474E55"/>
    <w:rsid w:val="00475302"/>
    <w:rsid w:val="004800BE"/>
    <w:rsid w:val="00480902"/>
    <w:rsid w:val="00481370"/>
    <w:rsid w:val="00481BED"/>
    <w:rsid w:val="004829A9"/>
    <w:rsid w:val="00484316"/>
    <w:rsid w:val="00485498"/>
    <w:rsid w:val="004874D6"/>
    <w:rsid w:val="00487D63"/>
    <w:rsid w:val="00491A8C"/>
    <w:rsid w:val="00492522"/>
    <w:rsid w:val="00492B40"/>
    <w:rsid w:val="004954A0"/>
    <w:rsid w:val="0049567E"/>
    <w:rsid w:val="00496090"/>
    <w:rsid w:val="004964A6"/>
    <w:rsid w:val="004A0605"/>
    <w:rsid w:val="004A0699"/>
    <w:rsid w:val="004A1399"/>
    <w:rsid w:val="004A3164"/>
    <w:rsid w:val="004A5A75"/>
    <w:rsid w:val="004A5B31"/>
    <w:rsid w:val="004A630A"/>
    <w:rsid w:val="004A773B"/>
    <w:rsid w:val="004B0828"/>
    <w:rsid w:val="004B1972"/>
    <w:rsid w:val="004B1AC5"/>
    <w:rsid w:val="004B29E6"/>
    <w:rsid w:val="004B67AC"/>
    <w:rsid w:val="004B6830"/>
    <w:rsid w:val="004B7366"/>
    <w:rsid w:val="004B7441"/>
    <w:rsid w:val="004C0F28"/>
    <w:rsid w:val="004C282B"/>
    <w:rsid w:val="004C2B49"/>
    <w:rsid w:val="004C2B77"/>
    <w:rsid w:val="004C4F92"/>
    <w:rsid w:val="004C54B1"/>
    <w:rsid w:val="004C6A7B"/>
    <w:rsid w:val="004C704B"/>
    <w:rsid w:val="004C7124"/>
    <w:rsid w:val="004C75FD"/>
    <w:rsid w:val="004D2899"/>
    <w:rsid w:val="004D439C"/>
    <w:rsid w:val="004D4643"/>
    <w:rsid w:val="004D4880"/>
    <w:rsid w:val="004D49C0"/>
    <w:rsid w:val="004D6767"/>
    <w:rsid w:val="004D6DEA"/>
    <w:rsid w:val="004D73DA"/>
    <w:rsid w:val="004E0B9E"/>
    <w:rsid w:val="004E1437"/>
    <w:rsid w:val="004E2FD8"/>
    <w:rsid w:val="004E3C81"/>
    <w:rsid w:val="004E3DD4"/>
    <w:rsid w:val="004E41D9"/>
    <w:rsid w:val="004E4599"/>
    <w:rsid w:val="004E4CF0"/>
    <w:rsid w:val="004E7D72"/>
    <w:rsid w:val="004F0409"/>
    <w:rsid w:val="004F0490"/>
    <w:rsid w:val="004F0FD1"/>
    <w:rsid w:val="004F10E0"/>
    <w:rsid w:val="004F2145"/>
    <w:rsid w:val="004F29C8"/>
    <w:rsid w:val="004F2C65"/>
    <w:rsid w:val="004F2D74"/>
    <w:rsid w:val="004F2E5A"/>
    <w:rsid w:val="004F33D0"/>
    <w:rsid w:val="004F45ED"/>
    <w:rsid w:val="004F4C8B"/>
    <w:rsid w:val="004F50C6"/>
    <w:rsid w:val="004F5966"/>
    <w:rsid w:val="004F64CC"/>
    <w:rsid w:val="004F7D3A"/>
    <w:rsid w:val="0050058E"/>
    <w:rsid w:val="00501A1E"/>
    <w:rsid w:val="00501A4E"/>
    <w:rsid w:val="00501BA6"/>
    <w:rsid w:val="00501EC7"/>
    <w:rsid w:val="00502B84"/>
    <w:rsid w:val="00502DF9"/>
    <w:rsid w:val="0050324C"/>
    <w:rsid w:val="00503310"/>
    <w:rsid w:val="00504780"/>
    <w:rsid w:val="00504AE2"/>
    <w:rsid w:val="00505086"/>
    <w:rsid w:val="00505A3E"/>
    <w:rsid w:val="00507525"/>
    <w:rsid w:val="00510D45"/>
    <w:rsid w:val="005123D6"/>
    <w:rsid w:val="00512B89"/>
    <w:rsid w:val="00514D19"/>
    <w:rsid w:val="00515ABF"/>
    <w:rsid w:val="00515E6A"/>
    <w:rsid w:val="0051654E"/>
    <w:rsid w:val="0051722F"/>
    <w:rsid w:val="00520821"/>
    <w:rsid w:val="0052205C"/>
    <w:rsid w:val="00522511"/>
    <w:rsid w:val="00522E06"/>
    <w:rsid w:val="00522FA3"/>
    <w:rsid w:val="00523406"/>
    <w:rsid w:val="00523AF0"/>
    <w:rsid w:val="00523CDA"/>
    <w:rsid w:val="00523E71"/>
    <w:rsid w:val="005245D7"/>
    <w:rsid w:val="0052577A"/>
    <w:rsid w:val="00525E3E"/>
    <w:rsid w:val="00527D41"/>
    <w:rsid w:val="00531AB5"/>
    <w:rsid w:val="0053353C"/>
    <w:rsid w:val="005347F0"/>
    <w:rsid w:val="00534924"/>
    <w:rsid w:val="00534F0A"/>
    <w:rsid w:val="00535239"/>
    <w:rsid w:val="00537156"/>
    <w:rsid w:val="005371C8"/>
    <w:rsid w:val="00540B7B"/>
    <w:rsid w:val="005410E3"/>
    <w:rsid w:val="00541648"/>
    <w:rsid w:val="00543CC7"/>
    <w:rsid w:val="00543DFE"/>
    <w:rsid w:val="00544294"/>
    <w:rsid w:val="005448B4"/>
    <w:rsid w:val="00544BAF"/>
    <w:rsid w:val="00546066"/>
    <w:rsid w:val="00546166"/>
    <w:rsid w:val="005465AD"/>
    <w:rsid w:val="0054774C"/>
    <w:rsid w:val="0055010C"/>
    <w:rsid w:val="00550644"/>
    <w:rsid w:val="0055109A"/>
    <w:rsid w:val="0055151D"/>
    <w:rsid w:val="005518F6"/>
    <w:rsid w:val="00551AD8"/>
    <w:rsid w:val="00551CEA"/>
    <w:rsid w:val="005524E1"/>
    <w:rsid w:val="00552CB9"/>
    <w:rsid w:val="00553A01"/>
    <w:rsid w:val="00554097"/>
    <w:rsid w:val="00554442"/>
    <w:rsid w:val="005551F9"/>
    <w:rsid w:val="005552B7"/>
    <w:rsid w:val="00555F06"/>
    <w:rsid w:val="005570C5"/>
    <w:rsid w:val="00557597"/>
    <w:rsid w:val="00557C5D"/>
    <w:rsid w:val="00560B99"/>
    <w:rsid w:val="00561032"/>
    <w:rsid w:val="00561415"/>
    <w:rsid w:val="00561608"/>
    <w:rsid w:val="005619BA"/>
    <w:rsid w:val="005622FE"/>
    <w:rsid w:val="005625A0"/>
    <w:rsid w:val="00562F5F"/>
    <w:rsid w:val="00564595"/>
    <w:rsid w:val="00564B3B"/>
    <w:rsid w:val="005656BB"/>
    <w:rsid w:val="00565C4B"/>
    <w:rsid w:val="00567206"/>
    <w:rsid w:val="00567AB5"/>
    <w:rsid w:val="00570C13"/>
    <w:rsid w:val="00571377"/>
    <w:rsid w:val="00571522"/>
    <w:rsid w:val="00572839"/>
    <w:rsid w:val="005739BC"/>
    <w:rsid w:val="00573C33"/>
    <w:rsid w:val="00574CCC"/>
    <w:rsid w:val="00576028"/>
    <w:rsid w:val="00576621"/>
    <w:rsid w:val="00577A14"/>
    <w:rsid w:val="00580F65"/>
    <w:rsid w:val="0058147D"/>
    <w:rsid w:val="00581806"/>
    <w:rsid w:val="00581CE9"/>
    <w:rsid w:val="00581FF3"/>
    <w:rsid w:val="0058262E"/>
    <w:rsid w:val="005829F0"/>
    <w:rsid w:val="005830AB"/>
    <w:rsid w:val="00584BB9"/>
    <w:rsid w:val="00585426"/>
    <w:rsid w:val="00585A23"/>
    <w:rsid w:val="00585D66"/>
    <w:rsid w:val="00586C19"/>
    <w:rsid w:val="00587CF5"/>
    <w:rsid w:val="00590278"/>
    <w:rsid w:val="00590C28"/>
    <w:rsid w:val="00591081"/>
    <w:rsid w:val="005915CC"/>
    <w:rsid w:val="005939A8"/>
    <w:rsid w:val="00593A2B"/>
    <w:rsid w:val="00594753"/>
    <w:rsid w:val="00594CAE"/>
    <w:rsid w:val="005974EF"/>
    <w:rsid w:val="005A1EC9"/>
    <w:rsid w:val="005A21A1"/>
    <w:rsid w:val="005A2728"/>
    <w:rsid w:val="005A293C"/>
    <w:rsid w:val="005A2C57"/>
    <w:rsid w:val="005A5516"/>
    <w:rsid w:val="005A5CC2"/>
    <w:rsid w:val="005A6388"/>
    <w:rsid w:val="005A6899"/>
    <w:rsid w:val="005A6932"/>
    <w:rsid w:val="005B00F9"/>
    <w:rsid w:val="005B3D02"/>
    <w:rsid w:val="005B53AF"/>
    <w:rsid w:val="005B5B66"/>
    <w:rsid w:val="005B5BA5"/>
    <w:rsid w:val="005B7830"/>
    <w:rsid w:val="005C1CDB"/>
    <w:rsid w:val="005C1FA9"/>
    <w:rsid w:val="005C3063"/>
    <w:rsid w:val="005C318F"/>
    <w:rsid w:val="005C319F"/>
    <w:rsid w:val="005C38E3"/>
    <w:rsid w:val="005C446B"/>
    <w:rsid w:val="005C51A9"/>
    <w:rsid w:val="005C618F"/>
    <w:rsid w:val="005C7410"/>
    <w:rsid w:val="005C7F1E"/>
    <w:rsid w:val="005D0C97"/>
    <w:rsid w:val="005D1282"/>
    <w:rsid w:val="005D1EA4"/>
    <w:rsid w:val="005D29C3"/>
    <w:rsid w:val="005D2DC5"/>
    <w:rsid w:val="005D2F0B"/>
    <w:rsid w:val="005D32FC"/>
    <w:rsid w:val="005D36B7"/>
    <w:rsid w:val="005D49F6"/>
    <w:rsid w:val="005D4EA7"/>
    <w:rsid w:val="005D530B"/>
    <w:rsid w:val="005D74C5"/>
    <w:rsid w:val="005D7784"/>
    <w:rsid w:val="005D79A9"/>
    <w:rsid w:val="005D7A88"/>
    <w:rsid w:val="005D7A99"/>
    <w:rsid w:val="005E1A53"/>
    <w:rsid w:val="005E29A6"/>
    <w:rsid w:val="005E3094"/>
    <w:rsid w:val="005E46F5"/>
    <w:rsid w:val="005E59D5"/>
    <w:rsid w:val="005E6380"/>
    <w:rsid w:val="005E671D"/>
    <w:rsid w:val="005E6A36"/>
    <w:rsid w:val="005E6B18"/>
    <w:rsid w:val="005E6F37"/>
    <w:rsid w:val="005F064D"/>
    <w:rsid w:val="005F102E"/>
    <w:rsid w:val="005F1D1A"/>
    <w:rsid w:val="005F2412"/>
    <w:rsid w:val="005F6559"/>
    <w:rsid w:val="00600561"/>
    <w:rsid w:val="00600FED"/>
    <w:rsid w:val="006038CE"/>
    <w:rsid w:val="0060394A"/>
    <w:rsid w:val="00603D10"/>
    <w:rsid w:val="00604A32"/>
    <w:rsid w:val="00604BE0"/>
    <w:rsid w:val="00604C50"/>
    <w:rsid w:val="00605889"/>
    <w:rsid w:val="00606388"/>
    <w:rsid w:val="00606580"/>
    <w:rsid w:val="00606B17"/>
    <w:rsid w:val="006079DC"/>
    <w:rsid w:val="00607F73"/>
    <w:rsid w:val="00611CC6"/>
    <w:rsid w:val="006123E5"/>
    <w:rsid w:val="0061256D"/>
    <w:rsid w:val="006138B4"/>
    <w:rsid w:val="00614336"/>
    <w:rsid w:val="00614443"/>
    <w:rsid w:val="00615B71"/>
    <w:rsid w:val="00615DFC"/>
    <w:rsid w:val="00615E2A"/>
    <w:rsid w:val="00616696"/>
    <w:rsid w:val="00617FF6"/>
    <w:rsid w:val="0062127D"/>
    <w:rsid w:val="006213BF"/>
    <w:rsid w:val="0062162D"/>
    <w:rsid w:val="006228D5"/>
    <w:rsid w:val="00622E0F"/>
    <w:rsid w:val="00623CAE"/>
    <w:rsid w:val="00624022"/>
    <w:rsid w:val="00624812"/>
    <w:rsid w:val="00624ACD"/>
    <w:rsid w:val="006251FC"/>
    <w:rsid w:val="00626DC4"/>
    <w:rsid w:val="006271D2"/>
    <w:rsid w:val="00627A06"/>
    <w:rsid w:val="006310FF"/>
    <w:rsid w:val="00633DBE"/>
    <w:rsid w:val="0063422C"/>
    <w:rsid w:val="00634629"/>
    <w:rsid w:val="0063470C"/>
    <w:rsid w:val="00635701"/>
    <w:rsid w:val="006357E1"/>
    <w:rsid w:val="00635EEE"/>
    <w:rsid w:val="0063641D"/>
    <w:rsid w:val="00640F81"/>
    <w:rsid w:val="00641ADA"/>
    <w:rsid w:val="00641B15"/>
    <w:rsid w:val="00643B2A"/>
    <w:rsid w:val="006448FD"/>
    <w:rsid w:val="0064642F"/>
    <w:rsid w:val="006465D0"/>
    <w:rsid w:val="006471D9"/>
    <w:rsid w:val="006478BD"/>
    <w:rsid w:val="00650518"/>
    <w:rsid w:val="00651307"/>
    <w:rsid w:val="006523F4"/>
    <w:rsid w:val="006547D8"/>
    <w:rsid w:val="006561E5"/>
    <w:rsid w:val="00656322"/>
    <w:rsid w:val="00656F6E"/>
    <w:rsid w:val="00660CB9"/>
    <w:rsid w:val="0066146B"/>
    <w:rsid w:val="00661960"/>
    <w:rsid w:val="0066254D"/>
    <w:rsid w:val="006643AE"/>
    <w:rsid w:val="006644DB"/>
    <w:rsid w:val="00664FC0"/>
    <w:rsid w:val="00664FE9"/>
    <w:rsid w:val="00665D0D"/>
    <w:rsid w:val="006667B8"/>
    <w:rsid w:val="00666C0F"/>
    <w:rsid w:val="006675F0"/>
    <w:rsid w:val="00667E9C"/>
    <w:rsid w:val="00667ED6"/>
    <w:rsid w:val="0067022A"/>
    <w:rsid w:val="00670546"/>
    <w:rsid w:val="0067141E"/>
    <w:rsid w:val="0067205C"/>
    <w:rsid w:val="00672676"/>
    <w:rsid w:val="00672D87"/>
    <w:rsid w:val="00673080"/>
    <w:rsid w:val="006732F5"/>
    <w:rsid w:val="006738E2"/>
    <w:rsid w:val="00673EFE"/>
    <w:rsid w:val="006750AA"/>
    <w:rsid w:val="0067559E"/>
    <w:rsid w:val="0068004A"/>
    <w:rsid w:val="006805C9"/>
    <w:rsid w:val="00680F19"/>
    <w:rsid w:val="00681E28"/>
    <w:rsid w:val="00682DCD"/>
    <w:rsid w:val="00683D3B"/>
    <w:rsid w:val="006845DD"/>
    <w:rsid w:val="00684CE8"/>
    <w:rsid w:val="00684E80"/>
    <w:rsid w:val="00685176"/>
    <w:rsid w:val="006852F6"/>
    <w:rsid w:val="00685419"/>
    <w:rsid w:val="00686004"/>
    <w:rsid w:val="006861B1"/>
    <w:rsid w:val="0069079D"/>
    <w:rsid w:val="006918C1"/>
    <w:rsid w:val="00691A14"/>
    <w:rsid w:val="00691D44"/>
    <w:rsid w:val="00692B4C"/>
    <w:rsid w:val="00692D54"/>
    <w:rsid w:val="006932C1"/>
    <w:rsid w:val="00693592"/>
    <w:rsid w:val="006942E9"/>
    <w:rsid w:val="00696799"/>
    <w:rsid w:val="00696EE2"/>
    <w:rsid w:val="006A0D90"/>
    <w:rsid w:val="006A0EA6"/>
    <w:rsid w:val="006A1A85"/>
    <w:rsid w:val="006A1CCF"/>
    <w:rsid w:val="006A301D"/>
    <w:rsid w:val="006A3345"/>
    <w:rsid w:val="006A4428"/>
    <w:rsid w:val="006A6325"/>
    <w:rsid w:val="006A689C"/>
    <w:rsid w:val="006A6FB3"/>
    <w:rsid w:val="006B0B55"/>
    <w:rsid w:val="006B0DBF"/>
    <w:rsid w:val="006B21DC"/>
    <w:rsid w:val="006B2D3D"/>
    <w:rsid w:val="006B3258"/>
    <w:rsid w:val="006B5003"/>
    <w:rsid w:val="006B5BA5"/>
    <w:rsid w:val="006B5BAD"/>
    <w:rsid w:val="006B5D98"/>
    <w:rsid w:val="006B6253"/>
    <w:rsid w:val="006B62B3"/>
    <w:rsid w:val="006C0F68"/>
    <w:rsid w:val="006C1662"/>
    <w:rsid w:val="006C19A4"/>
    <w:rsid w:val="006C1BB3"/>
    <w:rsid w:val="006C27D5"/>
    <w:rsid w:val="006C2835"/>
    <w:rsid w:val="006C3189"/>
    <w:rsid w:val="006C36CD"/>
    <w:rsid w:val="006C3BD8"/>
    <w:rsid w:val="006C3D42"/>
    <w:rsid w:val="006C51E7"/>
    <w:rsid w:val="006C685A"/>
    <w:rsid w:val="006C7915"/>
    <w:rsid w:val="006D048D"/>
    <w:rsid w:val="006D04CD"/>
    <w:rsid w:val="006D1FCB"/>
    <w:rsid w:val="006D2091"/>
    <w:rsid w:val="006D559F"/>
    <w:rsid w:val="006D56B7"/>
    <w:rsid w:val="006D5860"/>
    <w:rsid w:val="006D5B72"/>
    <w:rsid w:val="006D5BD0"/>
    <w:rsid w:val="006D5C6E"/>
    <w:rsid w:val="006D6040"/>
    <w:rsid w:val="006D7031"/>
    <w:rsid w:val="006D75BC"/>
    <w:rsid w:val="006D7EE6"/>
    <w:rsid w:val="006E03CB"/>
    <w:rsid w:val="006E0884"/>
    <w:rsid w:val="006E3C7F"/>
    <w:rsid w:val="006E40DD"/>
    <w:rsid w:val="006E41B3"/>
    <w:rsid w:val="006E4A0B"/>
    <w:rsid w:val="006E57E2"/>
    <w:rsid w:val="006E5D17"/>
    <w:rsid w:val="006E6179"/>
    <w:rsid w:val="006E6222"/>
    <w:rsid w:val="006E6383"/>
    <w:rsid w:val="006E73EC"/>
    <w:rsid w:val="006F02B2"/>
    <w:rsid w:val="006F2835"/>
    <w:rsid w:val="006F2B37"/>
    <w:rsid w:val="006F2C30"/>
    <w:rsid w:val="006F2F9A"/>
    <w:rsid w:val="006F384E"/>
    <w:rsid w:val="006F3BD2"/>
    <w:rsid w:val="006F4469"/>
    <w:rsid w:val="006F4E0E"/>
    <w:rsid w:val="006F50F7"/>
    <w:rsid w:val="006F57EB"/>
    <w:rsid w:val="006F70E7"/>
    <w:rsid w:val="006F7675"/>
    <w:rsid w:val="0070481A"/>
    <w:rsid w:val="007053DC"/>
    <w:rsid w:val="00705AF8"/>
    <w:rsid w:val="0071073D"/>
    <w:rsid w:val="0071186C"/>
    <w:rsid w:val="00711B8F"/>
    <w:rsid w:val="0071261F"/>
    <w:rsid w:val="00713FCE"/>
    <w:rsid w:val="00714499"/>
    <w:rsid w:val="00714E1A"/>
    <w:rsid w:val="0071548A"/>
    <w:rsid w:val="00715C27"/>
    <w:rsid w:val="007172CC"/>
    <w:rsid w:val="00717825"/>
    <w:rsid w:val="007201DE"/>
    <w:rsid w:val="007208B7"/>
    <w:rsid w:val="00720A24"/>
    <w:rsid w:val="007216EE"/>
    <w:rsid w:val="0072308D"/>
    <w:rsid w:val="0072309A"/>
    <w:rsid w:val="007250FA"/>
    <w:rsid w:val="00725B1F"/>
    <w:rsid w:val="007260C5"/>
    <w:rsid w:val="00727F11"/>
    <w:rsid w:val="00730ABF"/>
    <w:rsid w:val="00730B51"/>
    <w:rsid w:val="007312D7"/>
    <w:rsid w:val="007320A8"/>
    <w:rsid w:val="00732B02"/>
    <w:rsid w:val="00733BE8"/>
    <w:rsid w:val="00733EF0"/>
    <w:rsid w:val="00734420"/>
    <w:rsid w:val="0073479C"/>
    <w:rsid w:val="00734BF7"/>
    <w:rsid w:val="0073590D"/>
    <w:rsid w:val="00735C79"/>
    <w:rsid w:val="0073614D"/>
    <w:rsid w:val="00736481"/>
    <w:rsid w:val="007420A7"/>
    <w:rsid w:val="007423D9"/>
    <w:rsid w:val="007426EA"/>
    <w:rsid w:val="00742B6D"/>
    <w:rsid w:val="00743DBE"/>
    <w:rsid w:val="0074422E"/>
    <w:rsid w:val="00744C8B"/>
    <w:rsid w:val="00750FDE"/>
    <w:rsid w:val="00751CA9"/>
    <w:rsid w:val="0075326F"/>
    <w:rsid w:val="00754C6A"/>
    <w:rsid w:val="007557DF"/>
    <w:rsid w:val="00756B33"/>
    <w:rsid w:val="00757307"/>
    <w:rsid w:val="00757B71"/>
    <w:rsid w:val="0076125E"/>
    <w:rsid w:val="007617E1"/>
    <w:rsid w:val="00761FAF"/>
    <w:rsid w:val="007623A3"/>
    <w:rsid w:val="00762D84"/>
    <w:rsid w:val="00763BAF"/>
    <w:rsid w:val="00764AB0"/>
    <w:rsid w:val="00764C05"/>
    <w:rsid w:val="0076522A"/>
    <w:rsid w:val="00765A3D"/>
    <w:rsid w:val="00765BCA"/>
    <w:rsid w:val="00765D73"/>
    <w:rsid w:val="00766AAB"/>
    <w:rsid w:val="007702CE"/>
    <w:rsid w:val="007706BD"/>
    <w:rsid w:val="00771123"/>
    <w:rsid w:val="00772736"/>
    <w:rsid w:val="00772EAC"/>
    <w:rsid w:val="00773440"/>
    <w:rsid w:val="00773C90"/>
    <w:rsid w:val="007748BE"/>
    <w:rsid w:val="00774B16"/>
    <w:rsid w:val="007751CF"/>
    <w:rsid w:val="00775370"/>
    <w:rsid w:val="007759DE"/>
    <w:rsid w:val="00775EDD"/>
    <w:rsid w:val="00776FC0"/>
    <w:rsid w:val="00777A01"/>
    <w:rsid w:val="007801A8"/>
    <w:rsid w:val="00781274"/>
    <w:rsid w:val="00781821"/>
    <w:rsid w:val="00782D11"/>
    <w:rsid w:val="007837A7"/>
    <w:rsid w:val="00784522"/>
    <w:rsid w:val="0078499C"/>
    <w:rsid w:val="00784AE5"/>
    <w:rsid w:val="00784DEC"/>
    <w:rsid w:val="007853AC"/>
    <w:rsid w:val="007858B3"/>
    <w:rsid w:val="00787D55"/>
    <w:rsid w:val="0079019B"/>
    <w:rsid w:val="00791115"/>
    <w:rsid w:val="00791CEE"/>
    <w:rsid w:val="00791E30"/>
    <w:rsid w:val="00793E6E"/>
    <w:rsid w:val="0079566B"/>
    <w:rsid w:val="0079635C"/>
    <w:rsid w:val="007A2050"/>
    <w:rsid w:val="007A3BDE"/>
    <w:rsid w:val="007A3E2A"/>
    <w:rsid w:val="007A4AD7"/>
    <w:rsid w:val="007A51B5"/>
    <w:rsid w:val="007A5C08"/>
    <w:rsid w:val="007A780A"/>
    <w:rsid w:val="007B13C7"/>
    <w:rsid w:val="007B1D9B"/>
    <w:rsid w:val="007B22D8"/>
    <w:rsid w:val="007B2908"/>
    <w:rsid w:val="007B3688"/>
    <w:rsid w:val="007B3C73"/>
    <w:rsid w:val="007B428C"/>
    <w:rsid w:val="007B42CE"/>
    <w:rsid w:val="007B46E4"/>
    <w:rsid w:val="007B5262"/>
    <w:rsid w:val="007B6159"/>
    <w:rsid w:val="007B633B"/>
    <w:rsid w:val="007B6A3C"/>
    <w:rsid w:val="007B75E6"/>
    <w:rsid w:val="007B75FC"/>
    <w:rsid w:val="007C01C2"/>
    <w:rsid w:val="007C073B"/>
    <w:rsid w:val="007C15E1"/>
    <w:rsid w:val="007C167D"/>
    <w:rsid w:val="007C2442"/>
    <w:rsid w:val="007C314B"/>
    <w:rsid w:val="007C33BD"/>
    <w:rsid w:val="007C39B8"/>
    <w:rsid w:val="007C3EBF"/>
    <w:rsid w:val="007C3EF7"/>
    <w:rsid w:val="007C4253"/>
    <w:rsid w:val="007C42E4"/>
    <w:rsid w:val="007C4577"/>
    <w:rsid w:val="007C58D2"/>
    <w:rsid w:val="007C5D64"/>
    <w:rsid w:val="007C61B4"/>
    <w:rsid w:val="007C76DB"/>
    <w:rsid w:val="007C7A99"/>
    <w:rsid w:val="007C7D94"/>
    <w:rsid w:val="007D0024"/>
    <w:rsid w:val="007D1044"/>
    <w:rsid w:val="007D1510"/>
    <w:rsid w:val="007D184B"/>
    <w:rsid w:val="007D1D92"/>
    <w:rsid w:val="007D2847"/>
    <w:rsid w:val="007D2C74"/>
    <w:rsid w:val="007D309C"/>
    <w:rsid w:val="007D396C"/>
    <w:rsid w:val="007D438C"/>
    <w:rsid w:val="007D65D6"/>
    <w:rsid w:val="007D6E64"/>
    <w:rsid w:val="007D7212"/>
    <w:rsid w:val="007D782C"/>
    <w:rsid w:val="007D78BD"/>
    <w:rsid w:val="007E127E"/>
    <w:rsid w:val="007E2528"/>
    <w:rsid w:val="007E2A1C"/>
    <w:rsid w:val="007E31C5"/>
    <w:rsid w:val="007E45A5"/>
    <w:rsid w:val="007E5278"/>
    <w:rsid w:val="007E6BC3"/>
    <w:rsid w:val="007E6E7D"/>
    <w:rsid w:val="007F1571"/>
    <w:rsid w:val="007F1EEF"/>
    <w:rsid w:val="007F2AAC"/>
    <w:rsid w:val="007F538D"/>
    <w:rsid w:val="007F5439"/>
    <w:rsid w:val="007F5908"/>
    <w:rsid w:val="007F6FB1"/>
    <w:rsid w:val="008013D0"/>
    <w:rsid w:val="008025F7"/>
    <w:rsid w:val="00802AA4"/>
    <w:rsid w:val="00803C35"/>
    <w:rsid w:val="008044B3"/>
    <w:rsid w:val="008047AE"/>
    <w:rsid w:val="00804D4B"/>
    <w:rsid w:val="00805F99"/>
    <w:rsid w:val="00806080"/>
    <w:rsid w:val="0080686A"/>
    <w:rsid w:val="00806E7C"/>
    <w:rsid w:val="00810038"/>
    <w:rsid w:val="008109FC"/>
    <w:rsid w:val="00810A6D"/>
    <w:rsid w:val="008110FD"/>
    <w:rsid w:val="00811123"/>
    <w:rsid w:val="008111B4"/>
    <w:rsid w:val="008123B5"/>
    <w:rsid w:val="0081265B"/>
    <w:rsid w:val="008126E0"/>
    <w:rsid w:val="0081385F"/>
    <w:rsid w:val="00813B5A"/>
    <w:rsid w:val="00815247"/>
    <w:rsid w:val="00815B8E"/>
    <w:rsid w:val="00815BF4"/>
    <w:rsid w:val="00817D4C"/>
    <w:rsid w:val="00822046"/>
    <w:rsid w:val="00822077"/>
    <w:rsid w:val="00822321"/>
    <w:rsid w:val="008228BC"/>
    <w:rsid w:val="008228EE"/>
    <w:rsid w:val="00824219"/>
    <w:rsid w:val="00824582"/>
    <w:rsid w:val="00824B21"/>
    <w:rsid w:val="00824C82"/>
    <w:rsid w:val="00825C81"/>
    <w:rsid w:val="00830318"/>
    <w:rsid w:val="0083051B"/>
    <w:rsid w:val="008322E2"/>
    <w:rsid w:val="008325D1"/>
    <w:rsid w:val="00832820"/>
    <w:rsid w:val="00832B49"/>
    <w:rsid w:val="008331A8"/>
    <w:rsid w:val="00833D42"/>
    <w:rsid w:val="00833EB4"/>
    <w:rsid w:val="00835D10"/>
    <w:rsid w:val="00837D32"/>
    <w:rsid w:val="008404CE"/>
    <w:rsid w:val="00843388"/>
    <w:rsid w:val="00844509"/>
    <w:rsid w:val="00844C89"/>
    <w:rsid w:val="00845486"/>
    <w:rsid w:val="0084561A"/>
    <w:rsid w:val="00845F6D"/>
    <w:rsid w:val="0084714A"/>
    <w:rsid w:val="008477D2"/>
    <w:rsid w:val="00851BE0"/>
    <w:rsid w:val="0085214E"/>
    <w:rsid w:val="00852B07"/>
    <w:rsid w:val="00853B6C"/>
    <w:rsid w:val="00854094"/>
    <w:rsid w:val="00854A59"/>
    <w:rsid w:val="008552FD"/>
    <w:rsid w:val="00855AAA"/>
    <w:rsid w:val="0085601A"/>
    <w:rsid w:val="00856089"/>
    <w:rsid w:val="00856DB3"/>
    <w:rsid w:val="00857BD4"/>
    <w:rsid w:val="008607A5"/>
    <w:rsid w:val="00861CBE"/>
    <w:rsid w:val="00862249"/>
    <w:rsid w:val="0086256E"/>
    <w:rsid w:val="00862657"/>
    <w:rsid w:val="00862725"/>
    <w:rsid w:val="00863DD6"/>
    <w:rsid w:val="008642F2"/>
    <w:rsid w:val="0086519A"/>
    <w:rsid w:val="00865299"/>
    <w:rsid w:val="00865901"/>
    <w:rsid w:val="00865E7C"/>
    <w:rsid w:val="0086618B"/>
    <w:rsid w:val="008676F9"/>
    <w:rsid w:val="008706C8"/>
    <w:rsid w:val="00870E53"/>
    <w:rsid w:val="008715D3"/>
    <w:rsid w:val="0087179E"/>
    <w:rsid w:val="0087298A"/>
    <w:rsid w:val="00872C7E"/>
    <w:rsid w:val="00872DB9"/>
    <w:rsid w:val="008754DA"/>
    <w:rsid w:val="00875958"/>
    <w:rsid w:val="00875E58"/>
    <w:rsid w:val="0087660D"/>
    <w:rsid w:val="00876ECB"/>
    <w:rsid w:val="00877067"/>
    <w:rsid w:val="008805B5"/>
    <w:rsid w:val="008826D3"/>
    <w:rsid w:val="0088289C"/>
    <w:rsid w:val="00882BD7"/>
    <w:rsid w:val="00883686"/>
    <w:rsid w:val="00885297"/>
    <w:rsid w:val="00886ECF"/>
    <w:rsid w:val="00887409"/>
    <w:rsid w:val="0088790A"/>
    <w:rsid w:val="00887BAD"/>
    <w:rsid w:val="00887BCE"/>
    <w:rsid w:val="00890D7B"/>
    <w:rsid w:val="008915B7"/>
    <w:rsid w:val="0089193D"/>
    <w:rsid w:val="00891B5D"/>
    <w:rsid w:val="008924F4"/>
    <w:rsid w:val="00892D0F"/>
    <w:rsid w:val="00893F77"/>
    <w:rsid w:val="00894BC3"/>
    <w:rsid w:val="008957DA"/>
    <w:rsid w:val="00895B3D"/>
    <w:rsid w:val="00895C95"/>
    <w:rsid w:val="00895FA2"/>
    <w:rsid w:val="00896A81"/>
    <w:rsid w:val="00896BD1"/>
    <w:rsid w:val="008A0235"/>
    <w:rsid w:val="008A0811"/>
    <w:rsid w:val="008A232A"/>
    <w:rsid w:val="008A2676"/>
    <w:rsid w:val="008A4077"/>
    <w:rsid w:val="008A4388"/>
    <w:rsid w:val="008A4759"/>
    <w:rsid w:val="008A58C9"/>
    <w:rsid w:val="008A58D8"/>
    <w:rsid w:val="008A69E5"/>
    <w:rsid w:val="008A6BD3"/>
    <w:rsid w:val="008A6D9D"/>
    <w:rsid w:val="008A7CA0"/>
    <w:rsid w:val="008B0262"/>
    <w:rsid w:val="008B1D94"/>
    <w:rsid w:val="008B1F35"/>
    <w:rsid w:val="008B210D"/>
    <w:rsid w:val="008B23B0"/>
    <w:rsid w:val="008B44B1"/>
    <w:rsid w:val="008B6122"/>
    <w:rsid w:val="008B6798"/>
    <w:rsid w:val="008B7502"/>
    <w:rsid w:val="008B7D49"/>
    <w:rsid w:val="008C097F"/>
    <w:rsid w:val="008C09EA"/>
    <w:rsid w:val="008C159D"/>
    <w:rsid w:val="008C2712"/>
    <w:rsid w:val="008C28F4"/>
    <w:rsid w:val="008C2B78"/>
    <w:rsid w:val="008C2DA2"/>
    <w:rsid w:val="008C32B3"/>
    <w:rsid w:val="008C3436"/>
    <w:rsid w:val="008C3672"/>
    <w:rsid w:val="008C3FBD"/>
    <w:rsid w:val="008C5DD7"/>
    <w:rsid w:val="008C5E23"/>
    <w:rsid w:val="008C6CCA"/>
    <w:rsid w:val="008C79EC"/>
    <w:rsid w:val="008D0885"/>
    <w:rsid w:val="008D0906"/>
    <w:rsid w:val="008D0B65"/>
    <w:rsid w:val="008D1031"/>
    <w:rsid w:val="008D1B82"/>
    <w:rsid w:val="008D254B"/>
    <w:rsid w:val="008D335F"/>
    <w:rsid w:val="008D33C6"/>
    <w:rsid w:val="008D3DFF"/>
    <w:rsid w:val="008D435C"/>
    <w:rsid w:val="008D63E6"/>
    <w:rsid w:val="008D643C"/>
    <w:rsid w:val="008D68F1"/>
    <w:rsid w:val="008D716C"/>
    <w:rsid w:val="008E0664"/>
    <w:rsid w:val="008E1804"/>
    <w:rsid w:val="008E1C00"/>
    <w:rsid w:val="008E2514"/>
    <w:rsid w:val="008E6B4D"/>
    <w:rsid w:val="008E78D2"/>
    <w:rsid w:val="008E7AC3"/>
    <w:rsid w:val="008E7F65"/>
    <w:rsid w:val="008F06E6"/>
    <w:rsid w:val="008F0E45"/>
    <w:rsid w:val="008F1016"/>
    <w:rsid w:val="008F14EB"/>
    <w:rsid w:val="008F158A"/>
    <w:rsid w:val="008F170E"/>
    <w:rsid w:val="008F23DB"/>
    <w:rsid w:val="008F2D3F"/>
    <w:rsid w:val="008F4144"/>
    <w:rsid w:val="008F5D0E"/>
    <w:rsid w:val="008F5F05"/>
    <w:rsid w:val="008F5F2D"/>
    <w:rsid w:val="008F6191"/>
    <w:rsid w:val="008F664B"/>
    <w:rsid w:val="0090006A"/>
    <w:rsid w:val="00900B71"/>
    <w:rsid w:val="00902002"/>
    <w:rsid w:val="00902CFB"/>
    <w:rsid w:val="009033B2"/>
    <w:rsid w:val="009044B7"/>
    <w:rsid w:val="00910F4E"/>
    <w:rsid w:val="009118EE"/>
    <w:rsid w:val="0091266A"/>
    <w:rsid w:val="00912864"/>
    <w:rsid w:val="00912ACA"/>
    <w:rsid w:val="00912C34"/>
    <w:rsid w:val="0091384D"/>
    <w:rsid w:val="009143D7"/>
    <w:rsid w:val="009154B4"/>
    <w:rsid w:val="00916345"/>
    <w:rsid w:val="00917A5C"/>
    <w:rsid w:val="009209AF"/>
    <w:rsid w:val="009212C3"/>
    <w:rsid w:val="00922061"/>
    <w:rsid w:val="00922258"/>
    <w:rsid w:val="00923459"/>
    <w:rsid w:val="00924E3C"/>
    <w:rsid w:val="009250EC"/>
    <w:rsid w:val="00926578"/>
    <w:rsid w:val="009276A6"/>
    <w:rsid w:val="00927CCC"/>
    <w:rsid w:val="0093109B"/>
    <w:rsid w:val="0093260A"/>
    <w:rsid w:val="00934690"/>
    <w:rsid w:val="00935F90"/>
    <w:rsid w:val="009365AF"/>
    <w:rsid w:val="009365F7"/>
    <w:rsid w:val="00936E59"/>
    <w:rsid w:val="00936F7E"/>
    <w:rsid w:val="00937234"/>
    <w:rsid w:val="0094037C"/>
    <w:rsid w:val="0094073D"/>
    <w:rsid w:val="0094426B"/>
    <w:rsid w:val="0094446F"/>
    <w:rsid w:val="00945631"/>
    <w:rsid w:val="0094709B"/>
    <w:rsid w:val="00947430"/>
    <w:rsid w:val="00950906"/>
    <w:rsid w:val="00950F9C"/>
    <w:rsid w:val="009513EA"/>
    <w:rsid w:val="00951728"/>
    <w:rsid w:val="009534CB"/>
    <w:rsid w:val="00954336"/>
    <w:rsid w:val="009556AA"/>
    <w:rsid w:val="00955F39"/>
    <w:rsid w:val="009569A4"/>
    <w:rsid w:val="00956E22"/>
    <w:rsid w:val="00957B45"/>
    <w:rsid w:val="00962B26"/>
    <w:rsid w:val="00962E57"/>
    <w:rsid w:val="00963C87"/>
    <w:rsid w:val="009642C2"/>
    <w:rsid w:val="009644A4"/>
    <w:rsid w:val="00964CE5"/>
    <w:rsid w:val="009650BA"/>
    <w:rsid w:val="0096556E"/>
    <w:rsid w:val="00966492"/>
    <w:rsid w:val="00966E47"/>
    <w:rsid w:val="00966F40"/>
    <w:rsid w:val="009677B5"/>
    <w:rsid w:val="0097151F"/>
    <w:rsid w:val="00971DE6"/>
    <w:rsid w:val="009738F1"/>
    <w:rsid w:val="00973D3B"/>
    <w:rsid w:val="00973D99"/>
    <w:rsid w:val="00973EF1"/>
    <w:rsid w:val="009755B7"/>
    <w:rsid w:val="00977415"/>
    <w:rsid w:val="00977762"/>
    <w:rsid w:val="00977D12"/>
    <w:rsid w:val="00980781"/>
    <w:rsid w:val="00982242"/>
    <w:rsid w:val="00983213"/>
    <w:rsid w:val="00983D66"/>
    <w:rsid w:val="009842D5"/>
    <w:rsid w:val="00984976"/>
    <w:rsid w:val="0098517E"/>
    <w:rsid w:val="0098601A"/>
    <w:rsid w:val="0098653E"/>
    <w:rsid w:val="0098791D"/>
    <w:rsid w:val="009911AB"/>
    <w:rsid w:val="00991B12"/>
    <w:rsid w:val="00993861"/>
    <w:rsid w:val="00994DD8"/>
    <w:rsid w:val="009959CA"/>
    <w:rsid w:val="00995DC4"/>
    <w:rsid w:val="009967B2"/>
    <w:rsid w:val="00997BDA"/>
    <w:rsid w:val="009A051A"/>
    <w:rsid w:val="009A378E"/>
    <w:rsid w:val="009A3B77"/>
    <w:rsid w:val="009A44AA"/>
    <w:rsid w:val="009A4E5A"/>
    <w:rsid w:val="009A560B"/>
    <w:rsid w:val="009A5F8F"/>
    <w:rsid w:val="009A7398"/>
    <w:rsid w:val="009A7EE9"/>
    <w:rsid w:val="009B0FDC"/>
    <w:rsid w:val="009B1304"/>
    <w:rsid w:val="009B1FAB"/>
    <w:rsid w:val="009B2ED7"/>
    <w:rsid w:val="009B33AF"/>
    <w:rsid w:val="009B5984"/>
    <w:rsid w:val="009B7310"/>
    <w:rsid w:val="009B7640"/>
    <w:rsid w:val="009C1C0D"/>
    <w:rsid w:val="009C230A"/>
    <w:rsid w:val="009C4179"/>
    <w:rsid w:val="009C430F"/>
    <w:rsid w:val="009C5D93"/>
    <w:rsid w:val="009C6130"/>
    <w:rsid w:val="009C6DAA"/>
    <w:rsid w:val="009C7A74"/>
    <w:rsid w:val="009C7CA2"/>
    <w:rsid w:val="009C7F47"/>
    <w:rsid w:val="009D09BD"/>
    <w:rsid w:val="009D1C14"/>
    <w:rsid w:val="009D225F"/>
    <w:rsid w:val="009D2723"/>
    <w:rsid w:val="009D2ECC"/>
    <w:rsid w:val="009D3576"/>
    <w:rsid w:val="009D44F7"/>
    <w:rsid w:val="009D5D9F"/>
    <w:rsid w:val="009D5ED3"/>
    <w:rsid w:val="009D6371"/>
    <w:rsid w:val="009D6463"/>
    <w:rsid w:val="009E0856"/>
    <w:rsid w:val="009E0A6E"/>
    <w:rsid w:val="009E1029"/>
    <w:rsid w:val="009E21E6"/>
    <w:rsid w:val="009E21E9"/>
    <w:rsid w:val="009E2237"/>
    <w:rsid w:val="009E27BD"/>
    <w:rsid w:val="009E281B"/>
    <w:rsid w:val="009E2DA7"/>
    <w:rsid w:val="009E38C3"/>
    <w:rsid w:val="009E3944"/>
    <w:rsid w:val="009E436F"/>
    <w:rsid w:val="009E48BA"/>
    <w:rsid w:val="009E5522"/>
    <w:rsid w:val="009E57BD"/>
    <w:rsid w:val="009E5DBB"/>
    <w:rsid w:val="009E5EEC"/>
    <w:rsid w:val="009E6164"/>
    <w:rsid w:val="009E6EC3"/>
    <w:rsid w:val="009F0895"/>
    <w:rsid w:val="009F0E2E"/>
    <w:rsid w:val="009F1700"/>
    <w:rsid w:val="009F1B56"/>
    <w:rsid w:val="009F2458"/>
    <w:rsid w:val="009F325A"/>
    <w:rsid w:val="009F3C3C"/>
    <w:rsid w:val="009F4277"/>
    <w:rsid w:val="009F607C"/>
    <w:rsid w:val="009F651C"/>
    <w:rsid w:val="009F6F05"/>
    <w:rsid w:val="009F70AD"/>
    <w:rsid w:val="009F794D"/>
    <w:rsid w:val="009F7C14"/>
    <w:rsid w:val="009F7D23"/>
    <w:rsid w:val="00A01EB2"/>
    <w:rsid w:val="00A0204B"/>
    <w:rsid w:val="00A03793"/>
    <w:rsid w:val="00A0711B"/>
    <w:rsid w:val="00A07FEE"/>
    <w:rsid w:val="00A11549"/>
    <w:rsid w:val="00A127C0"/>
    <w:rsid w:val="00A12FA3"/>
    <w:rsid w:val="00A1351C"/>
    <w:rsid w:val="00A14006"/>
    <w:rsid w:val="00A149D6"/>
    <w:rsid w:val="00A15785"/>
    <w:rsid w:val="00A15DBA"/>
    <w:rsid w:val="00A1768C"/>
    <w:rsid w:val="00A179C8"/>
    <w:rsid w:val="00A17BDC"/>
    <w:rsid w:val="00A17E97"/>
    <w:rsid w:val="00A21037"/>
    <w:rsid w:val="00A23056"/>
    <w:rsid w:val="00A2376F"/>
    <w:rsid w:val="00A243CC"/>
    <w:rsid w:val="00A24FE7"/>
    <w:rsid w:val="00A256FA"/>
    <w:rsid w:val="00A25B2A"/>
    <w:rsid w:val="00A25E7F"/>
    <w:rsid w:val="00A26E30"/>
    <w:rsid w:val="00A279BE"/>
    <w:rsid w:val="00A27C23"/>
    <w:rsid w:val="00A302DB"/>
    <w:rsid w:val="00A30704"/>
    <w:rsid w:val="00A3137D"/>
    <w:rsid w:val="00A31E11"/>
    <w:rsid w:val="00A32170"/>
    <w:rsid w:val="00A3255A"/>
    <w:rsid w:val="00A328AB"/>
    <w:rsid w:val="00A33F66"/>
    <w:rsid w:val="00A34254"/>
    <w:rsid w:val="00A34695"/>
    <w:rsid w:val="00A3529E"/>
    <w:rsid w:val="00A3533E"/>
    <w:rsid w:val="00A3553B"/>
    <w:rsid w:val="00A35688"/>
    <w:rsid w:val="00A36A05"/>
    <w:rsid w:val="00A37657"/>
    <w:rsid w:val="00A379AF"/>
    <w:rsid w:val="00A40910"/>
    <w:rsid w:val="00A40D67"/>
    <w:rsid w:val="00A41495"/>
    <w:rsid w:val="00A41D1E"/>
    <w:rsid w:val="00A43436"/>
    <w:rsid w:val="00A43A62"/>
    <w:rsid w:val="00A43DEE"/>
    <w:rsid w:val="00A44354"/>
    <w:rsid w:val="00A4648E"/>
    <w:rsid w:val="00A46543"/>
    <w:rsid w:val="00A47430"/>
    <w:rsid w:val="00A50CAF"/>
    <w:rsid w:val="00A50CEE"/>
    <w:rsid w:val="00A514D4"/>
    <w:rsid w:val="00A5155A"/>
    <w:rsid w:val="00A52A42"/>
    <w:rsid w:val="00A5335F"/>
    <w:rsid w:val="00A541A1"/>
    <w:rsid w:val="00A5474B"/>
    <w:rsid w:val="00A54A7B"/>
    <w:rsid w:val="00A56286"/>
    <w:rsid w:val="00A56410"/>
    <w:rsid w:val="00A56454"/>
    <w:rsid w:val="00A56683"/>
    <w:rsid w:val="00A569DD"/>
    <w:rsid w:val="00A56AE4"/>
    <w:rsid w:val="00A61423"/>
    <w:rsid w:val="00A62B4D"/>
    <w:rsid w:val="00A6493C"/>
    <w:rsid w:val="00A65BD9"/>
    <w:rsid w:val="00A65DCF"/>
    <w:rsid w:val="00A67AF0"/>
    <w:rsid w:val="00A67F62"/>
    <w:rsid w:val="00A70311"/>
    <w:rsid w:val="00A7073F"/>
    <w:rsid w:val="00A71358"/>
    <w:rsid w:val="00A71D89"/>
    <w:rsid w:val="00A738FF"/>
    <w:rsid w:val="00A74BF2"/>
    <w:rsid w:val="00A74D4B"/>
    <w:rsid w:val="00A77570"/>
    <w:rsid w:val="00A7798B"/>
    <w:rsid w:val="00A8034F"/>
    <w:rsid w:val="00A80D84"/>
    <w:rsid w:val="00A81DE3"/>
    <w:rsid w:val="00A82662"/>
    <w:rsid w:val="00A83314"/>
    <w:rsid w:val="00A835B4"/>
    <w:rsid w:val="00A83F7F"/>
    <w:rsid w:val="00A84E02"/>
    <w:rsid w:val="00A852C7"/>
    <w:rsid w:val="00A853E5"/>
    <w:rsid w:val="00A8579C"/>
    <w:rsid w:val="00A867C1"/>
    <w:rsid w:val="00A8689F"/>
    <w:rsid w:val="00A91067"/>
    <w:rsid w:val="00A9214E"/>
    <w:rsid w:val="00A933C1"/>
    <w:rsid w:val="00A942A9"/>
    <w:rsid w:val="00A94EF8"/>
    <w:rsid w:val="00A951C8"/>
    <w:rsid w:val="00A962C9"/>
    <w:rsid w:val="00A975E2"/>
    <w:rsid w:val="00AA0542"/>
    <w:rsid w:val="00AA360E"/>
    <w:rsid w:val="00AA422F"/>
    <w:rsid w:val="00AA5607"/>
    <w:rsid w:val="00AA7632"/>
    <w:rsid w:val="00AA7EE8"/>
    <w:rsid w:val="00AA7FAE"/>
    <w:rsid w:val="00AB2016"/>
    <w:rsid w:val="00AB20B9"/>
    <w:rsid w:val="00AB23D9"/>
    <w:rsid w:val="00AB2551"/>
    <w:rsid w:val="00AB2720"/>
    <w:rsid w:val="00AB3897"/>
    <w:rsid w:val="00AB3994"/>
    <w:rsid w:val="00AB4798"/>
    <w:rsid w:val="00AB59B5"/>
    <w:rsid w:val="00AB7827"/>
    <w:rsid w:val="00AB7FF1"/>
    <w:rsid w:val="00AC016C"/>
    <w:rsid w:val="00AC02FE"/>
    <w:rsid w:val="00AC0910"/>
    <w:rsid w:val="00AC0CFF"/>
    <w:rsid w:val="00AC47C6"/>
    <w:rsid w:val="00AC4A5D"/>
    <w:rsid w:val="00AC4E04"/>
    <w:rsid w:val="00AC5D32"/>
    <w:rsid w:val="00AC614E"/>
    <w:rsid w:val="00AC7DE4"/>
    <w:rsid w:val="00AD01D7"/>
    <w:rsid w:val="00AD100A"/>
    <w:rsid w:val="00AD1141"/>
    <w:rsid w:val="00AD22CB"/>
    <w:rsid w:val="00AD23FF"/>
    <w:rsid w:val="00AD46E3"/>
    <w:rsid w:val="00AD57C7"/>
    <w:rsid w:val="00AD6139"/>
    <w:rsid w:val="00AD6537"/>
    <w:rsid w:val="00AD7B53"/>
    <w:rsid w:val="00AD7CE8"/>
    <w:rsid w:val="00AE18EA"/>
    <w:rsid w:val="00AE1DB8"/>
    <w:rsid w:val="00AE1F79"/>
    <w:rsid w:val="00AE22EE"/>
    <w:rsid w:val="00AE29A7"/>
    <w:rsid w:val="00AE29DC"/>
    <w:rsid w:val="00AE47F0"/>
    <w:rsid w:val="00AE6308"/>
    <w:rsid w:val="00AE67F4"/>
    <w:rsid w:val="00AE6F7D"/>
    <w:rsid w:val="00AE70F8"/>
    <w:rsid w:val="00AE775D"/>
    <w:rsid w:val="00AE77F8"/>
    <w:rsid w:val="00AF01E2"/>
    <w:rsid w:val="00AF0266"/>
    <w:rsid w:val="00AF0941"/>
    <w:rsid w:val="00AF11D0"/>
    <w:rsid w:val="00AF13E9"/>
    <w:rsid w:val="00AF1A39"/>
    <w:rsid w:val="00AF3A45"/>
    <w:rsid w:val="00AF4A6E"/>
    <w:rsid w:val="00AF50C2"/>
    <w:rsid w:val="00AF5B0A"/>
    <w:rsid w:val="00AF6146"/>
    <w:rsid w:val="00AF716A"/>
    <w:rsid w:val="00AF7327"/>
    <w:rsid w:val="00AF7611"/>
    <w:rsid w:val="00AF790C"/>
    <w:rsid w:val="00B00C1E"/>
    <w:rsid w:val="00B0103E"/>
    <w:rsid w:val="00B019F1"/>
    <w:rsid w:val="00B01BBE"/>
    <w:rsid w:val="00B02222"/>
    <w:rsid w:val="00B02326"/>
    <w:rsid w:val="00B0279D"/>
    <w:rsid w:val="00B03151"/>
    <w:rsid w:val="00B06B39"/>
    <w:rsid w:val="00B07ABB"/>
    <w:rsid w:val="00B07E82"/>
    <w:rsid w:val="00B11EA1"/>
    <w:rsid w:val="00B12102"/>
    <w:rsid w:val="00B126D0"/>
    <w:rsid w:val="00B12F0D"/>
    <w:rsid w:val="00B13545"/>
    <w:rsid w:val="00B13926"/>
    <w:rsid w:val="00B13CD6"/>
    <w:rsid w:val="00B14E34"/>
    <w:rsid w:val="00B14E71"/>
    <w:rsid w:val="00B16E83"/>
    <w:rsid w:val="00B20985"/>
    <w:rsid w:val="00B209E8"/>
    <w:rsid w:val="00B2334E"/>
    <w:rsid w:val="00B2365C"/>
    <w:rsid w:val="00B252AF"/>
    <w:rsid w:val="00B26C02"/>
    <w:rsid w:val="00B30335"/>
    <w:rsid w:val="00B304BA"/>
    <w:rsid w:val="00B30A6C"/>
    <w:rsid w:val="00B30B70"/>
    <w:rsid w:val="00B30D7A"/>
    <w:rsid w:val="00B30F3B"/>
    <w:rsid w:val="00B3140F"/>
    <w:rsid w:val="00B3148F"/>
    <w:rsid w:val="00B325B4"/>
    <w:rsid w:val="00B328CC"/>
    <w:rsid w:val="00B34DFB"/>
    <w:rsid w:val="00B35593"/>
    <w:rsid w:val="00B35AE7"/>
    <w:rsid w:val="00B36892"/>
    <w:rsid w:val="00B36E65"/>
    <w:rsid w:val="00B3776D"/>
    <w:rsid w:val="00B3799B"/>
    <w:rsid w:val="00B41369"/>
    <w:rsid w:val="00B41D8F"/>
    <w:rsid w:val="00B43000"/>
    <w:rsid w:val="00B4360A"/>
    <w:rsid w:val="00B43AD1"/>
    <w:rsid w:val="00B446E7"/>
    <w:rsid w:val="00B4591E"/>
    <w:rsid w:val="00B45B47"/>
    <w:rsid w:val="00B47089"/>
    <w:rsid w:val="00B47D5B"/>
    <w:rsid w:val="00B47D74"/>
    <w:rsid w:val="00B5033A"/>
    <w:rsid w:val="00B513D6"/>
    <w:rsid w:val="00B51771"/>
    <w:rsid w:val="00B51F59"/>
    <w:rsid w:val="00B53345"/>
    <w:rsid w:val="00B5386F"/>
    <w:rsid w:val="00B540CC"/>
    <w:rsid w:val="00B54785"/>
    <w:rsid w:val="00B5483D"/>
    <w:rsid w:val="00B5551A"/>
    <w:rsid w:val="00B558DE"/>
    <w:rsid w:val="00B5667F"/>
    <w:rsid w:val="00B57186"/>
    <w:rsid w:val="00B57A40"/>
    <w:rsid w:val="00B57FCA"/>
    <w:rsid w:val="00B6156A"/>
    <w:rsid w:val="00B63207"/>
    <w:rsid w:val="00B66181"/>
    <w:rsid w:val="00B67133"/>
    <w:rsid w:val="00B67701"/>
    <w:rsid w:val="00B67808"/>
    <w:rsid w:val="00B71024"/>
    <w:rsid w:val="00B71EC7"/>
    <w:rsid w:val="00B71F27"/>
    <w:rsid w:val="00B72F7C"/>
    <w:rsid w:val="00B739A4"/>
    <w:rsid w:val="00B7518A"/>
    <w:rsid w:val="00B754E6"/>
    <w:rsid w:val="00B7570D"/>
    <w:rsid w:val="00B75C01"/>
    <w:rsid w:val="00B7688F"/>
    <w:rsid w:val="00B76972"/>
    <w:rsid w:val="00B77CAF"/>
    <w:rsid w:val="00B80853"/>
    <w:rsid w:val="00B80920"/>
    <w:rsid w:val="00B80DAB"/>
    <w:rsid w:val="00B825F4"/>
    <w:rsid w:val="00B83866"/>
    <w:rsid w:val="00B844D4"/>
    <w:rsid w:val="00B845CF"/>
    <w:rsid w:val="00B85A19"/>
    <w:rsid w:val="00B85A5A"/>
    <w:rsid w:val="00B85B2E"/>
    <w:rsid w:val="00B861FA"/>
    <w:rsid w:val="00B87134"/>
    <w:rsid w:val="00B8731A"/>
    <w:rsid w:val="00B90373"/>
    <w:rsid w:val="00B908C9"/>
    <w:rsid w:val="00B90DE9"/>
    <w:rsid w:val="00B91595"/>
    <w:rsid w:val="00B91874"/>
    <w:rsid w:val="00B9232B"/>
    <w:rsid w:val="00B92352"/>
    <w:rsid w:val="00B923BA"/>
    <w:rsid w:val="00B9485C"/>
    <w:rsid w:val="00B94C57"/>
    <w:rsid w:val="00B96222"/>
    <w:rsid w:val="00B967FC"/>
    <w:rsid w:val="00B975A7"/>
    <w:rsid w:val="00B97CE8"/>
    <w:rsid w:val="00BA1256"/>
    <w:rsid w:val="00BA1D7E"/>
    <w:rsid w:val="00BA23D1"/>
    <w:rsid w:val="00BA291F"/>
    <w:rsid w:val="00BA2A77"/>
    <w:rsid w:val="00BA3043"/>
    <w:rsid w:val="00BA3583"/>
    <w:rsid w:val="00BA3972"/>
    <w:rsid w:val="00BA425B"/>
    <w:rsid w:val="00BA6F17"/>
    <w:rsid w:val="00BA7252"/>
    <w:rsid w:val="00BA79C3"/>
    <w:rsid w:val="00BA7D39"/>
    <w:rsid w:val="00BB0F47"/>
    <w:rsid w:val="00BB1216"/>
    <w:rsid w:val="00BB2334"/>
    <w:rsid w:val="00BB24C6"/>
    <w:rsid w:val="00BB276E"/>
    <w:rsid w:val="00BB32D1"/>
    <w:rsid w:val="00BB4002"/>
    <w:rsid w:val="00BB4B1C"/>
    <w:rsid w:val="00BB4D6F"/>
    <w:rsid w:val="00BB4F84"/>
    <w:rsid w:val="00BB5CE7"/>
    <w:rsid w:val="00BB5D46"/>
    <w:rsid w:val="00BB6754"/>
    <w:rsid w:val="00BB6C6A"/>
    <w:rsid w:val="00BB6D6B"/>
    <w:rsid w:val="00BB71A2"/>
    <w:rsid w:val="00BB7457"/>
    <w:rsid w:val="00BC0234"/>
    <w:rsid w:val="00BC16BC"/>
    <w:rsid w:val="00BC1DBB"/>
    <w:rsid w:val="00BC2835"/>
    <w:rsid w:val="00BC31D6"/>
    <w:rsid w:val="00BC3366"/>
    <w:rsid w:val="00BC4DF4"/>
    <w:rsid w:val="00BC614A"/>
    <w:rsid w:val="00BC6F02"/>
    <w:rsid w:val="00BD088F"/>
    <w:rsid w:val="00BD0972"/>
    <w:rsid w:val="00BD0BDD"/>
    <w:rsid w:val="00BD1198"/>
    <w:rsid w:val="00BD2FEE"/>
    <w:rsid w:val="00BD3ACD"/>
    <w:rsid w:val="00BD40DE"/>
    <w:rsid w:val="00BD64AC"/>
    <w:rsid w:val="00BD6692"/>
    <w:rsid w:val="00BD70FD"/>
    <w:rsid w:val="00BE0A9E"/>
    <w:rsid w:val="00BE0C05"/>
    <w:rsid w:val="00BE1D31"/>
    <w:rsid w:val="00BE33F7"/>
    <w:rsid w:val="00BE377C"/>
    <w:rsid w:val="00BE3A93"/>
    <w:rsid w:val="00BE4093"/>
    <w:rsid w:val="00BE473A"/>
    <w:rsid w:val="00BE4E24"/>
    <w:rsid w:val="00BE5A43"/>
    <w:rsid w:val="00BE5FBF"/>
    <w:rsid w:val="00BE6EE2"/>
    <w:rsid w:val="00BE7443"/>
    <w:rsid w:val="00BE75AC"/>
    <w:rsid w:val="00BF079E"/>
    <w:rsid w:val="00BF0F80"/>
    <w:rsid w:val="00BF1B39"/>
    <w:rsid w:val="00BF21DA"/>
    <w:rsid w:val="00BF3050"/>
    <w:rsid w:val="00BF3D3D"/>
    <w:rsid w:val="00BF41E5"/>
    <w:rsid w:val="00BF466C"/>
    <w:rsid w:val="00BF6156"/>
    <w:rsid w:val="00BF66DA"/>
    <w:rsid w:val="00BF6F95"/>
    <w:rsid w:val="00BF7AAE"/>
    <w:rsid w:val="00C002E1"/>
    <w:rsid w:val="00C00650"/>
    <w:rsid w:val="00C006A6"/>
    <w:rsid w:val="00C007E4"/>
    <w:rsid w:val="00C01741"/>
    <w:rsid w:val="00C017AB"/>
    <w:rsid w:val="00C02A89"/>
    <w:rsid w:val="00C02D1E"/>
    <w:rsid w:val="00C03EAD"/>
    <w:rsid w:val="00C040E1"/>
    <w:rsid w:val="00C07AEA"/>
    <w:rsid w:val="00C07E3F"/>
    <w:rsid w:val="00C07FF3"/>
    <w:rsid w:val="00C10DF2"/>
    <w:rsid w:val="00C11B36"/>
    <w:rsid w:val="00C11BE2"/>
    <w:rsid w:val="00C11D54"/>
    <w:rsid w:val="00C1214D"/>
    <w:rsid w:val="00C12789"/>
    <w:rsid w:val="00C12B4C"/>
    <w:rsid w:val="00C134FF"/>
    <w:rsid w:val="00C139CA"/>
    <w:rsid w:val="00C1513C"/>
    <w:rsid w:val="00C15874"/>
    <w:rsid w:val="00C1705E"/>
    <w:rsid w:val="00C2080B"/>
    <w:rsid w:val="00C20C91"/>
    <w:rsid w:val="00C224C2"/>
    <w:rsid w:val="00C23012"/>
    <w:rsid w:val="00C233BC"/>
    <w:rsid w:val="00C23FCF"/>
    <w:rsid w:val="00C244A6"/>
    <w:rsid w:val="00C260DE"/>
    <w:rsid w:val="00C27053"/>
    <w:rsid w:val="00C301A4"/>
    <w:rsid w:val="00C30EB3"/>
    <w:rsid w:val="00C31A4A"/>
    <w:rsid w:val="00C321BC"/>
    <w:rsid w:val="00C33469"/>
    <w:rsid w:val="00C342F9"/>
    <w:rsid w:val="00C34FD1"/>
    <w:rsid w:val="00C3581C"/>
    <w:rsid w:val="00C35F03"/>
    <w:rsid w:val="00C3629A"/>
    <w:rsid w:val="00C3711A"/>
    <w:rsid w:val="00C37904"/>
    <w:rsid w:val="00C37B8E"/>
    <w:rsid w:val="00C402A6"/>
    <w:rsid w:val="00C40714"/>
    <w:rsid w:val="00C41115"/>
    <w:rsid w:val="00C42244"/>
    <w:rsid w:val="00C42526"/>
    <w:rsid w:val="00C42A14"/>
    <w:rsid w:val="00C43271"/>
    <w:rsid w:val="00C435CA"/>
    <w:rsid w:val="00C437E8"/>
    <w:rsid w:val="00C438D3"/>
    <w:rsid w:val="00C43B70"/>
    <w:rsid w:val="00C4479C"/>
    <w:rsid w:val="00C44943"/>
    <w:rsid w:val="00C44EC6"/>
    <w:rsid w:val="00C46B0A"/>
    <w:rsid w:val="00C50FC2"/>
    <w:rsid w:val="00C51B9E"/>
    <w:rsid w:val="00C53584"/>
    <w:rsid w:val="00C56891"/>
    <w:rsid w:val="00C56ABC"/>
    <w:rsid w:val="00C5705F"/>
    <w:rsid w:val="00C57211"/>
    <w:rsid w:val="00C57ABA"/>
    <w:rsid w:val="00C57E50"/>
    <w:rsid w:val="00C601DB"/>
    <w:rsid w:val="00C606A4"/>
    <w:rsid w:val="00C60C32"/>
    <w:rsid w:val="00C611EA"/>
    <w:rsid w:val="00C6175E"/>
    <w:rsid w:val="00C61C34"/>
    <w:rsid w:val="00C62A40"/>
    <w:rsid w:val="00C62D26"/>
    <w:rsid w:val="00C6518B"/>
    <w:rsid w:val="00C654DE"/>
    <w:rsid w:val="00C65CA4"/>
    <w:rsid w:val="00C66145"/>
    <w:rsid w:val="00C700A6"/>
    <w:rsid w:val="00C7087E"/>
    <w:rsid w:val="00C70937"/>
    <w:rsid w:val="00C70B7E"/>
    <w:rsid w:val="00C71377"/>
    <w:rsid w:val="00C716FF"/>
    <w:rsid w:val="00C7228D"/>
    <w:rsid w:val="00C72B99"/>
    <w:rsid w:val="00C73232"/>
    <w:rsid w:val="00C73234"/>
    <w:rsid w:val="00C73560"/>
    <w:rsid w:val="00C74B6E"/>
    <w:rsid w:val="00C75724"/>
    <w:rsid w:val="00C75749"/>
    <w:rsid w:val="00C75894"/>
    <w:rsid w:val="00C75B27"/>
    <w:rsid w:val="00C76E21"/>
    <w:rsid w:val="00C77470"/>
    <w:rsid w:val="00C82BD6"/>
    <w:rsid w:val="00C83891"/>
    <w:rsid w:val="00C83AE6"/>
    <w:rsid w:val="00C84304"/>
    <w:rsid w:val="00C84543"/>
    <w:rsid w:val="00C84B39"/>
    <w:rsid w:val="00C84B94"/>
    <w:rsid w:val="00C84CDA"/>
    <w:rsid w:val="00C8604C"/>
    <w:rsid w:val="00C8757F"/>
    <w:rsid w:val="00C877BF"/>
    <w:rsid w:val="00C87CCF"/>
    <w:rsid w:val="00C90A03"/>
    <w:rsid w:val="00C90B5C"/>
    <w:rsid w:val="00C90D59"/>
    <w:rsid w:val="00C91E17"/>
    <w:rsid w:val="00C91E42"/>
    <w:rsid w:val="00C925C8"/>
    <w:rsid w:val="00C92CB8"/>
    <w:rsid w:val="00C92EA1"/>
    <w:rsid w:val="00C93FF5"/>
    <w:rsid w:val="00C941A3"/>
    <w:rsid w:val="00C94A95"/>
    <w:rsid w:val="00C94FBB"/>
    <w:rsid w:val="00C94FBC"/>
    <w:rsid w:val="00C966A2"/>
    <w:rsid w:val="00C9700E"/>
    <w:rsid w:val="00C973B3"/>
    <w:rsid w:val="00C97F98"/>
    <w:rsid w:val="00CA07CD"/>
    <w:rsid w:val="00CA0910"/>
    <w:rsid w:val="00CA0C1A"/>
    <w:rsid w:val="00CA1D09"/>
    <w:rsid w:val="00CA28CE"/>
    <w:rsid w:val="00CA2A11"/>
    <w:rsid w:val="00CA2D7F"/>
    <w:rsid w:val="00CA3056"/>
    <w:rsid w:val="00CA373A"/>
    <w:rsid w:val="00CA3C9C"/>
    <w:rsid w:val="00CA4758"/>
    <w:rsid w:val="00CA4E7C"/>
    <w:rsid w:val="00CA4FAD"/>
    <w:rsid w:val="00CA5A38"/>
    <w:rsid w:val="00CA69A3"/>
    <w:rsid w:val="00CA7CCC"/>
    <w:rsid w:val="00CB244B"/>
    <w:rsid w:val="00CB2AEB"/>
    <w:rsid w:val="00CB2B4F"/>
    <w:rsid w:val="00CB3363"/>
    <w:rsid w:val="00CB344F"/>
    <w:rsid w:val="00CB3820"/>
    <w:rsid w:val="00CB3A8D"/>
    <w:rsid w:val="00CB3FD4"/>
    <w:rsid w:val="00CB4BE7"/>
    <w:rsid w:val="00CB4EA6"/>
    <w:rsid w:val="00CB5EAF"/>
    <w:rsid w:val="00CB66D6"/>
    <w:rsid w:val="00CC01A7"/>
    <w:rsid w:val="00CC0771"/>
    <w:rsid w:val="00CC0F99"/>
    <w:rsid w:val="00CC133C"/>
    <w:rsid w:val="00CC21A5"/>
    <w:rsid w:val="00CC29E1"/>
    <w:rsid w:val="00CC29FE"/>
    <w:rsid w:val="00CC35AC"/>
    <w:rsid w:val="00CC38A1"/>
    <w:rsid w:val="00CC4174"/>
    <w:rsid w:val="00CC43B0"/>
    <w:rsid w:val="00CC5017"/>
    <w:rsid w:val="00CC57C0"/>
    <w:rsid w:val="00CC59C0"/>
    <w:rsid w:val="00CC78A6"/>
    <w:rsid w:val="00CD1C3C"/>
    <w:rsid w:val="00CD1C74"/>
    <w:rsid w:val="00CD214F"/>
    <w:rsid w:val="00CD2ACB"/>
    <w:rsid w:val="00CD326D"/>
    <w:rsid w:val="00CD4EDA"/>
    <w:rsid w:val="00CD51F4"/>
    <w:rsid w:val="00CD7AB5"/>
    <w:rsid w:val="00CE063F"/>
    <w:rsid w:val="00CE0DC1"/>
    <w:rsid w:val="00CE3110"/>
    <w:rsid w:val="00CE3B78"/>
    <w:rsid w:val="00CE3CCB"/>
    <w:rsid w:val="00CE44DF"/>
    <w:rsid w:val="00CE479A"/>
    <w:rsid w:val="00CE64F9"/>
    <w:rsid w:val="00CE6E70"/>
    <w:rsid w:val="00CE7501"/>
    <w:rsid w:val="00CE7DFC"/>
    <w:rsid w:val="00CF01E8"/>
    <w:rsid w:val="00CF0435"/>
    <w:rsid w:val="00CF06D2"/>
    <w:rsid w:val="00CF0D94"/>
    <w:rsid w:val="00CF1B7B"/>
    <w:rsid w:val="00CF1C6F"/>
    <w:rsid w:val="00CF2986"/>
    <w:rsid w:val="00CF3817"/>
    <w:rsid w:val="00CF3C6F"/>
    <w:rsid w:val="00CF44C1"/>
    <w:rsid w:val="00CF53AA"/>
    <w:rsid w:val="00CF5F19"/>
    <w:rsid w:val="00CF6B40"/>
    <w:rsid w:val="00CF765E"/>
    <w:rsid w:val="00CF798B"/>
    <w:rsid w:val="00D0174F"/>
    <w:rsid w:val="00D023D9"/>
    <w:rsid w:val="00D03529"/>
    <w:rsid w:val="00D0370A"/>
    <w:rsid w:val="00D0371F"/>
    <w:rsid w:val="00D04B20"/>
    <w:rsid w:val="00D050C3"/>
    <w:rsid w:val="00D053A0"/>
    <w:rsid w:val="00D063D9"/>
    <w:rsid w:val="00D07164"/>
    <w:rsid w:val="00D11119"/>
    <w:rsid w:val="00D11208"/>
    <w:rsid w:val="00D1245E"/>
    <w:rsid w:val="00D13D7D"/>
    <w:rsid w:val="00D14586"/>
    <w:rsid w:val="00D14E55"/>
    <w:rsid w:val="00D15C01"/>
    <w:rsid w:val="00D163CB"/>
    <w:rsid w:val="00D1764E"/>
    <w:rsid w:val="00D17E75"/>
    <w:rsid w:val="00D20270"/>
    <w:rsid w:val="00D20717"/>
    <w:rsid w:val="00D21208"/>
    <w:rsid w:val="00D214FE"/>
    <w:rsid w:val="00D21B42"/>
    <w:rsid w:val="00D232C5"/>
    <w:rsid w:val="00D2435D"/>
    <w:rsid w:val="00D243C9"/>
    <w:rsid w:val="00D25FE4"/>
    <w:rsid w:val="00D262A4"/>
    <w:rsid w:val="00D302AE"/>
    <w:rsid w:val="00D30495"/>
    <w:rsid w:val="00D319D3"/>
    <w:rsid w:val="00D31A14"/>
    <w:rsid w:val="00D32CC3"/>
    <w:rsid w:val="00D33E79"/>
    <w:rsid w:val="00D34331"/>
    <w:rsid w:val="00D359D0"/>
    <w:rsid w:val="00D359D4"/>
    <w:rsid w:val="00D37157"/>
    <w:rsid w:val="00D37C92"/>
    <w:rsid w:val="00D37D1D"/>
    <w:rsid w:val="00D4089E"/>
    <w:rsid w:val="00D40DA9"/>
    <w:rsid w:val="00D414D9"/>
    <w:rsid w:val="00D41B4F"/>
    <w:rsid w:val="00D41D04"/>
    <w:rsid w:val="00D43D60"/>
    <w:rsid w:val="00D440A7"/>
    <w:rsid w:val="00D44460"/>
    <w:rsid w:val="00D44B60"/>
    <w:rsid w:val="00D474A0"/>
    <w:rsid w:val="00D501AB"/>
    <w:rsid w:val="00D51171"/>
    <w:rsid w:val="00D52437"/>
    <w:rsid w:val="00D52C3C"/>
    <w:rsid w:val="00D52E59"/>
    <w:rsid w:val="00D538B6"/>
    <w:rsid w:val="00D54303"/>
    <w:rsid w:val="00D54D5B"/>
    <w:rsid w:val="00D5586A"/>
    <w:rsid w:val="00D55881"/>
    <w:rsid w:val="00D55DAC"/>
    <w:rsid w:val="00D5632F"/>
    <w:rsid w:val="00D56529"/>
    <w:rsid w:val="00D56BD8"/>
    <w:rsid w:val="00D56ED7"/>
    <w:rsid w:val="00D577B5"/>
    <w:rsid w:val="00D57A73"/>
    <w:rsid w:val="00D60285"/>
    <w:rsid w:val="00D60753"/>
    <w:rsid w:val="00D610DE"/>
    <w:rsid w:val="00D615F2"/>
    <w:rsid w:val="00D63064"/>
    <w:rsid w:val="00D630DD"/>
    <w:rsid w:val="00D63F94"/>
    <w:rsid w:val="00D6406A"/>
    <w:rsid w:val="00D654EC"/>
    <w:rsid w:val="00D65760"/>
    <w:rsid w:val="00D65ED0"/>
    <w:rsid w:val="00D661CF"/>
    <w:rsid w:val="00D66736"/>
    <w:rsid w:val="00D66FC4"/>
    <w:rsid w:val="00D71D37"/>
    <w:rsid w:val="00D71F68"/>
    <w:rsid w:val="00D726A3"/>
    <w:rsid w:val="00D73763"/>
    <w:rsid w:val="00D757FE"/>
    <w:rsid w:val="00D762C2"/>
    <w:rsid w:val="00D76944"/>
    <w:rsid w:val="00D777DA"/>
    <w:rsid w:val="00D77EFC"/>
    <w:rsid w:val="00D8049B"/>
    <w:rsid w:val="00D80F83"/>
    <w:rsid w:val="00D815C3"/>
    <w:rsid w:val="00D8436A"/>
    <w:rsid w:val="00D84DFD"/>
    <w:rsid w:val="00D8599E"/>
    <w:rsid w:val="00D85A8F"/>
    <w:rsid w:val="00D8651E"/>
    <w:rsid w:val="00D86556"/>
    <w:rsid w:val="00D86B49"/>
    <w:rsid w:val="00D8726F"/>
    <w:rsid w:val="00D90036"/>
    <w:rsid w:val="00D90690"/>
    <w:rsid w:val="00D90DAF"/>
    <w:rsid w:val="00D911F9"/>
    <w:rsid w:val="00D91436"/>
    <w:rsid w:val="00D94148"/>
    <w:rsid w:val="00D94A55"/>
    <w:rsid w:val="00D95E50"/>
    <w:rsid w:val="00D95F32"/>
    <w:rsid w:val="00D97B6E"/>
    <w:rsid w:val="00D97BEE"/>
    <w:rsid w:val="00D97E0C"/>
    <w:rsid w:val="00DA078A"/>
    <w:rsid w:val="00DA5A79"/>
    <w:rsid w:val="00DA5B0D"/>
    <w:rsid w:val="00DA6490"/>
    <w:rsid w:val="00DB00BC"/>
    <w:rsid w:val="00DB0144"/>
    <w:rsid w:val="00DB0372"/>
    <w:rsid w:val="00DB0E4D"/>
    <w:rsid w:val="00DB10DF"/>
    <w:rsid w:val="00DB1C8C"/>
    <w:rsid w:val="00DB21B1"/>
    <w:rsid w:val="00DB2364"/>
    <w:rsid w:val="00DB37BE"/>
    <w:rsid w:val="00DB42DF"/>
    <w:rsid w:val="00DB4422"/>
    <w:rsid w:val="00DB467D"/>
    <w:rsid w:val="00DB4C72"/>
    <w:rsid w:val="00DB4F4D"/>
    <w:rsid w:val="00DB5144"/>
    <w:rsid w:val="00DB584E"/>
    <w:rsid w:val="00DB59B6"/>
    <w:rsid w:val="00DB5A11"/>
    <w:rsid w:val="00DB69F9"/>
    <w:rsid w:val="00DC0688"/>
    <w:rsid w:val="00DC0E79"/>
    <w:rsid w:val="00DC1C3D"/>
    <w:rsid w:val="00DC2680"/>
    <w:rsid w:val="00DC2D10"/>
    <w:rsid w:val="00DC3892"/>
    <w:rsid w:val="00DC3CAE"/>
    <w:rsid w:val="00DC4A0F"/>
    <w:rsid w:val="00DC4E56"/>
    <w:rsid w:val="00DC4F9D"/>
    <w:rsid w:val="00DC610D"/>
    <w:rsid w:val="00DC67C5"/>
    <w:rsid w:val="00DC6EAD"/>
    <w:rsid w:val="00DC7897"/>
    <w:rsid w:val="00DD01AC"/>
    <w:rsid w:val="00DD05FC"/>
    <w:rsid w:val="00DD1763"/>
    <w:rsid w:val="00DD1B59"/>
    <w:rsid w:val="00DD1C36"/>
    <w:rsid w:val="00DD275B"/>
    <w:rsid w:val="00DD3B33"/>
    <w:rsid w:val="00DD3BFA"/>
    <w:rsid w:val="00DD4135"/>
    <w:rsid w:val="00DD4F8F"/>
    <w:rsid w:val="00DD6694"/>
    <w:rsid w:val="00DD743C"/>
    <w:rsid w:val="00DD76F3"/>
    <w:rsid w:val="00DE1591"/>
    <w:rsid w:val="00DE2602"/>
    <w:rsid w:val="00DE2DDC"/>
    <w:rsid w:val="00DE4603"/>
    <w:rsid w:val="00DE50F9"/>
    <w:rsid w:val="00DE5341"/>
    <w:rsid w:val="00DE5374"/>
    <w:rsid w:val="00DE6E02"/>
    <w:rsid w:val="00DE7C37"/>
    <w:rsid w:val="00DF0D31"/>
    <w:rsid w:val="00DF150E"/>
    <w:rsid w:val="00DF1865"/>
    <w:rsid w:val="00DF1F86"/>
    <w:rsid w:val="00DF27D5"/>
    <w:rsid w:val="00DF3A72"/>
    <w:rsid w:val="00DF6761"/>
    <w:rsid w:val="00E01D2B"/>
    <w:rsid w:val="00E04AB3"/>
    <w:rsid w:val="00E07C7D"/>
    <w:rsid w:val="00E10D0C"/>
    <w:rsid w:val="00E11123"/>
    <w:rsid w:val="00E11130"/>
    <w:rsid w:val="00E142D0"/>
    <w:rsid w:val="00E14A89"/>
    <w:rsid w:val="00E16C61"/>
    <w:rsid w:val="00E16CA3"/>
    <w:rsid w:val="00E17F99"/>
    <w:rsid w:val="00E202D4"/>
    <w:rsid w:val="00E20747"/>
    <w:rsid w:val="00E2084B"/>
    <w:rsid w:val="00E216F6"/>
    <w:rsid w:val="00E221A4"/>
    <w:rsid w:val="00E22F56"/>
    <w:rsid w:val="00E24DFA"/>
    <w:rsid w:val="00E25C6E"/>
    <w:rsid w:val="00E26899"/>
    <w:rsid w:val="00E270E3"/>
    <w:rsid w:val="00E271AB"/>
    <w:rsid w:val="00E30736"/>
    <w:rsid w:val="00E3118A"/>
    <w:rsid w:val="00E31230"/>
    <w:rsid w:val="00E3240C"/>
    <w:rsid w:val="00E3309E"/>
    <w:rsid w:val="00E337C7"/>
    <w:rsid w:val="00E342ED"/>
    <w:rsid w:val="00E34A54"/>
    <w:rsid w:val="00E35D2A"/>
    <w:rsid w:val="00E36778"/>
    <w:rsid w:val="00E40116"/>
    <w:rsid w:val="00E406AA"/>
    <w:rsid w:val="00E408B1"/>
    <w:rsid w:val="00E41507"/>
    <w:rsid w:val="00E42B6B"/>
    <w:rsid w:val="00E4306B"/>
    <w:rsid w:val="00E45309"/>
    <w:rsid w:val="00E45B14"/>
    <w:rsid w:val="00E45DF5"/>
    <w:rsid w:val="00E46182"/>
    <w:rsid w:val="00E46528"/>
    <w:rsid w:val="00E468BD"/>
    <w:rsid w:val="00E46CF2"/>
    <w:rsid w:val="00E471F2"/>
    <w:rsid w:val="00E50956"/>
    <w:rsid w:val="00E51610"/>
    <w:rsid w:val="00E529D4"/>
    <w:rsid w:val="00E52B60"/>
    <w:rsid w:val="00E52C6D"/>
    <w:rsid w:val="00E52F9D"/>
    <w:rsid w:val="00E5416B"/>
    <w:rsid w:val="00E54593"/>
    <w:rsid w:val="00E552CE"/>
    <w:rsid w:val="00E559FF"/>
    <w:rsid w:val="00E56E0D"/>
    <w:rsid w:val="00E5730A"/>
    <w:rsid w:val="00E60AEA"/>
    <w:rsid w:val="00E6114B"/>
    <w:rsid w:val="00E61B75"/>
    <w:rsid w:val="00E625F9"/>
    <w:rsid w:val="00E62B82"/>
    <w:rsid w:val="00E62F21"/>
    <w:rsid w:val="00E64712"/>
    <w:rsid w:val="00E64A14"/>
    <w:rsid w:val="00E65864"/>
    <w:rsid w:val="00E65C88"/>
    <w:rsid w:val="00E65D1B"/>
    <w:rsid w:val="00E677F2"/>
    <w:rsid w:val="00E70B31"/>
    <w:rsid w:val="00E71760"/>
    <w:rsid w:val="00E71837"/>
    <w:rsid w:val="00E71F7C"/>
    <w:rsid w:val="00E71F89"/>
    <w:rsid w:val="00E735C3"/>
    <w:rsid w:val="00E7479A"/>
    <w:rsid w:val="00E74B74"/>
    <w:rsid w:val="00E758D2"/>
    <w:rsid w:val="00E75CF9"/>
    <w:rsid w:val="00E76DA1"/>
    <w:rsid w:val="00E77B59"/>
    <w:rsid w:val="00E77F74"/>
    <w:rsid w:val="00E80272"/>
    <w:rsid w:val="00E80530"/>
    <w:rsid w:val="00E80E91"/>
    <w:rsid w:val="00E810D9"/>
    <w:rsid w:val="00E81184"/>
    <w:rsid w:val="00E8124B"/>
    <w:rsid w:val="00E81B1A"/>
    <w:rsid w:val="00E83499"/>
    <w:rsid w:val="00E837B8"/>
    <w:rsid w:val="00E86B4F"/>
    <w:rsid w:val="00E86F99"/>
    <w:rsid w:val="00E876AC"/>
    <w:rsid w:val="00E901D2"/>
    <w:rsid w:val="00E901D4"/>
    <w:rsid w:val="00E90EEE"/>
    <w:rsid w:val="00E910D3"/>
    <w:rsid w:val="00E916F7"/>
    <w:rsid w:val="00E92325"/>
    <w:rsid w:val="00E93E1D"/>
    <w:rsid w:val="00E94467"/>
    <w:rsid w:val="00E9497E"/>
    <w:rsid w:val="00E94D93"/>
    <w:rsid w:val="00E955C9"/>
    <w:rsid w:val="00E96480"/>
    <w:rsid w:val="00E96BA1"/>
    <w:rsid w:val="00E97E24"/>
    <w:rsid w:val="00EA0741"/>
    <w:rsid w:val="00EA29FA"/>
    <w:rsid w:val="00EA3120"/>
    <w:rsid w:val="00EA481B"/>
    <w:rsid w:val="00EA4B29"/>
    <w:rsid w:val="00EA5163"/>
    <w:rsid w:val="00EA52B2"/>
    <w:rsid w:val="00EA5483"/>
    <w:rsid w:val="00EA67FA"/>
    <w:rsid w:val="00EA6940"/>
    <w:rsid w:val="00EA6D3E"/>
    <w:rsid w:val="00EA7105"/>
    <w:rsid w:val="00EA73EE"/>
    <w:rsid w:val="00EA776E"/>
    <w:rsid w:val="00EB0411"/>
    <w:rsid w:val="00EB06B1"/>
    <w:rsid w:val="00EB1DE3"/>
    <w:rsid w:val="00EB3724"/>
    <w:rsid w:val="00EB43ED"/>
    <w:rsid w:val="00EB567E"/>
    <w:rsid w:val="00EB615C"/>
    <w:rsid w:val="00EB62F4"/>
    <w:rsid w:val="00EC004A"/>
    <w:rsid w:val="00EC05CE"/>
    <w:rsid w:val="00EC1139"/>
    <w:rsid w:val="00EC116B"/>
    <w:rsid w:val="00EC144B"/>
    <w:rsid w:val="00EC1676"/>
    <w:rsid w:val="00EC1954"/>
    <w:rsid w:val="00EC1A64"/>
    <w:rsid w:val="00EC3DB9"/>
    <w:rsid w:val="00EC4B56"/>
    <w:rsid w:val="00EC570B"/>
    <w:rsid w:val="00EC58E2"/>
    <w:rsid w:val="00EC6ECE"/>
    <w:rsid w:val="00EC735A"/>
    <w:rsid w:val="00EC7B87"/>
    <w:rsid w:val="00ED00FB"/>
    <w:rsid w:val="00ED1C08"/>
    <w:rsid w:val="00ED1DA7"/>
    <w:rsid w:val="00ED37EA"/>
    <w:rsid w:val="00ED44ED"/>
    <w:rsid w:val="00ED487D"/>
    <w:rsid w:val="00ED5DB8"/>
    <w:rsid w:val="00ED6268"/>
    <w:rsid w:val="00ED63D0"/>
    <w:rsid w:val="00ED6712"/>
    <w:rsid w:val="00ED6A56"/>
    <w:rsid w:val="00ED6F14"/>
    <w:rsid w:val="00ED7187"/>
    <w:rsid w:val="00EE00B2"/>
    <w:rsid w:val="00EE1433"/>
    <w:rsid w:val="00EE147B"/>
    <w:rsid w:val="00EE23AE"/>
    <w:rsid w:val="00EE30D8"/>
    <w:rsid w:val="00EE3C0A"/>
    <w:rsid w:val="00EE40E7"/>
    <w:rsid w:val="00EE52B5"/>
    <w:rsid w:val="00EE5C74"/>
    <w:rsid w:val="00EE5F38"/>
    <w:rsid w:val="00EE75C3"/>
    <w:rsid w:val="00EE7621"/>
    <w:rsid w:val="00EE786F"/>
    <w:rsid w:val="00EE7F3F"/>
    <w:rsid w:val="00EF0383"/>
    <w:rsid w:val="00EF1242"/>
    <w:rsid w:val="00EF2774"/>
    <w:rsid w:val="00EF3CD3"/>
    <w:rsid w:val="00EF5553"/>
    <w:rsid w:val="00EF55D4"/>
    <w:rsid w:val="00EF6917"/>
    <w:rsid w:val="00EF6BA8"/>
    <w:rsid w:val="00EF6EF2"/>
    <w:rsid w:val="00EF74B3"/>
    <w:rsid w:val="00EF76F9"/>
    <w:rsid w:val="00EF7822"/>
    <w:rsid w:val="00F00870"/>
    <w:rsid w:val="00F00B5D"/>
    <w:rsid w:val="00F01211"/>
    <w:rsid w:val="00F02949"/>
    <w:rsid w:val="00F0305B"/>
    <w:rsid w:val="00F03428"/>
    <w:rsid w:val="00F0451F"/>
    <w:rsid w:val="00F047BF"/>
    <w:rsid w:val="00F05F86"/>
    <w:rsid w:val="00F069A7"/>
    <w:rsid w:val="00F10175"/>
    <w:rsid w:val="00F10548"/>
    <w:rsid w:val="00F10D79"/>
    <w:rsid w:val="00F129A3"/>
    <w:rsid w:val="00F129A6"/>
    <w:rsid w:val="00F13732"/>
    <w:rsid w:val="00F1392F"/>
    <w:rsid w:val="00F16332"/>
    <w:rsid w:val="00F16A00"/>
    <w:rsid w:val="00F17725"/>
    <w:rsid w:val="00F2054B"/>
    <w:rsid w:val="00F210E2"/>
    <w:rsid w:val="00F21BD5"/>
    <w:rsid w:val="00F21C0A"/>
    <w:rsid w:val="00F22132"/>
    <w:rsid w:val="00F22975"/>
    <w:rsid w:val="00F23757"/>
    <w:rsid w:val="00F24BC7"/>
    <w:rsid w:val="00F24D00"/>
    <w:rsid w:val="00F26319"/>
    <w:rsid w:val="00F26B63"/>
    <w:rsid w:val="00F27476"/>
    <w:rsid w:val="00F27848"/>
    <w:rsid w:val="00F27C10"/>
    <w:rsid w:val="00F31633"/>
    <w:rsid w:val="00F31DB9"/>
    <w:rsid w:val="00F33397"/>
    <w:rsid w:val="00F34449"/>
    <w:rsid w:val="00F35383"/>
    <w:rsid w:val="00F35444"/>
    <w:rsid w:val="00F366E4"/>
    <w:rsid w:val="00F36E9D"/>
    <w:rsid w:val="00F37114"/>
    <w:rsid w:val="00F4048E"/>
    <w:rsid w:val="00F4090F"/>
    <w:rsid w:val="00F40E6F"/>
    <w:rsid w:val="00F40F85"/>
    <w:rsid w:val="00F420DB"/>
    <w:rsid w:val="00F42328"/>
    <w:rsid w:val="00F4397B"/>
    <w:rsid w:val="00F43B62"/>
    <w:rsid w:val="00F43FCB"/>
    <w:rsid w:val="00F441D9"/>
    <w:rsid w:val="00F44460"/>
    <w:rsid w:val="00F45E6B"/>
    <w:rsid w:val="00F46080"/>
    <w:rsid w:val="00F46192"/>
    <w:rsid w:val="00F473D0"/>
    <w:rsid w:val="00F4768F"/>
    <w:rsid w:val="00F5088F"/>
    <w:rsid w:val="00F50983"/>
    <w:rsid w:val="00F5246B"/>
    <w:rsid w:val="00F527DB"/>
    <w:rsid w:val="00F53168"/>
    <w:rsid w:val="00F54629"/>
    <w:rsid w:val="00F54D75"/>
    <w:rsid w:val="00F551F8"/>
    <w:rsid w:val="00F55681"/>
    <w:rsid w:val="00F60428"/>
    <w:rsid w:val="00F62019"/>
    <w:rsid w:val="00F63F1B"/>
    <w:rsid w:val="00F6511A"/>
    <w:rsid w:val="00F652F3"/>
    <w:rsid w:val="00F65D42"/>
    <w:rsid w:val="00F66F29"/>
    <w:rsid w:val="00F703CE"/>
    <w:rsid w:val="00F70927"/>
    <w:rsid w:val="00F7132E"/>
    <w:rsid w:val="00F726D0"/>
    <w:rsid w:val="00F72DD0"/>
    <w:rsid w:val="00F73061"/>
    <w:rsid w:val="00F736F1"/>
    <w:rsid w:val="00F73E79"/>
    <w:rsid w:val="00F748FD"/>
    <w:rsid w:val="00F74A83"/>
    <w:rsid w:val="00F759CE"/>
    <w:rsid w:val="00F75B9B"/>
    <w:rsid w:val="00F75FEB"/>
    <w:rsid w:val="00F8034E"/>
    <w:rsid w:val="00F80BC3"/>
    <w:rsid w:val="00F812B5"/>
    <w:rsid w:val="00F82E49"/>
    <w:rsid w:val="00F82E72"/>
    <w:rsid w:val="00F838B8"/>
    <w:rsid w:val="00F83919"/>
    <w:rsid w:val="00F83A5C"/>
    <w:rsid w:val="00F83C93"/>
    <w:rsid w:val="00F845B7"/>
    <w:rsid w:val="00F854BE"/>
    <w:rsid w:val="00F86703"/>
    <w:rsid w:val="00F87997"/>
    <w:rsid w:val="00F87EE6"/>
    <w:rsid w:val="00F91110"/>
    <w:rsid w:val="00F91901"/>
    <w:rsid w:val="00F95C20"/>
    <w:rsid w:val="00F95D72"/>
    <w:rsid w:val="00F9627F"/>
    <w:rsid w:val="00F973C3"/>
    <w:rsid w:val="00FA1B31"/>
    <w:rsid w:val="00FA3AEB"/>
    <w:rsid w:val="00FA5D60"/>
    <w:rsid w:val="00FB17C0"/>
    <w:rsid w:val="00FB2026"/>
    <w:rsid w:val="00FB26CE"/>
    <w:rsid w:val="00FB3DF7"/>
    <w:rsid w:val="00FB4F96"/>
    <w:rsid w:val="00FB52B2"/>
    <w:rsid w:val="00FB5948"/>
    <w:rsid w:val="00FB62C7"/>
    <w:rsid w:val="00FB6D0D"/>
    <w:rsid w:val="00FB73CC"/>
    <w:rsid w:val="00FC046D"/>
    <w:rsid w:val="00FC0721"/>
    <w:rsid w:val="00FC147C"/>
    <w:rsid w:val="00FC232E"/>
    <w:rsid w:val="00FC27FB"/>
    <w:rsid w:val="00FC2F4E"/>
    <w:rsid w:val="00FC37BA"/>
    <w:rsid w:val="00FC3A74"/>
    <w:rsid w:val="00FC3C36"/>
    <w:rsid w:val="00FC3EDB"/>
    <w:rsid w:val="00FC3FAD"/>
    <w:rsid w:val="00FC4640"/>
    <w:rsid w:val="00FC4F67"/>
    <w:rsid w:val="00FC4FF8"/>
    <w:rsid w:val="00FC565C"/>
    <w:rsid w:val="00FC5807"/>
    <w:rsid w:val="00FD079B"/>
    <w:rsid w:val="00FD0B0C"/>
    <w:rsid w:val="00FD2437"/>
    <w:rsid w:val="00FD272A"/>
    <w:rsid w:val="00FD6022"/>
    <w:rsid w:val="00FD6758"/>
    <w:rsid w:val="00FD6D35"/>
    <w:rsid w:val="00FD6E8E"/>
    <w:rsid w:val="00FD7C24"/>
    <w:rsid w:val="00FE0092"/>
    <w:rsid w:val="00FE096E"/>
    <w:rsid w:val="00FE0D03"/>
    <w:rsid w:val="00FE11BD"/>
    <w:rsid w:val="00FE136D"/>
    <w:rsid w:val="00FE1735"/>
    <w:rsid w:val="00FE23DE"/>
    <w:rsid w:val="00FE2FE2"/>
    <w:rsid w:val="00FE4074"/>
    <w:rsid w:val="00FE42F5"/>
    <w:rsid w:val="00FE4A9D"/>
    <w:rsid w:val="00FE5824"/>
    <w:rsid w:val="00FE592A"/>
    <w:rsid w:val="00FE6499"/>
    <w:rsid w:val="00FE6529"/>
    <w:rsid w:val="00FE7A7D"/>
    <w:rsid w:val="00FF017D"/>
    <w:rsid w:val="00FF02E5"/>
    <w:rsid w:val="00FF071D"/>
    <w:rsid w:val="00FF0EA4"/>
    <w:rsid w:val="00FF140E"/>
    <w:rsid w:val="00FF241A"/>
    <w:rsid w:val="00FF2758"/>
    <w:rsid w:val="00FF33A4"/>
    <w:rsid w:val="00FF34D6"/>
    <w:rsid w:val="00FF49D3"/>
    <w:rsid w:val="00FF5492"/>
    <w:rsid w:val="00FF6CD3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E9F16-E3C8-4ACC-813E-0811274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54B1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Знак Знак"/>
    <w:basedOn w:val="a"/>
    <w:next w:val="a"/>
    <w:link w:val="20"/>
    <w:autoRedefine/>
    <w:uiPriority w:val="99"/>
    <w:qFormat/>
    <w:rsid w:val="00DA5A79"/>
    <w:pPr>
      <w:keepNext/>
      <w:keepLines/>
      <w:jc w:val="both"/>
      <w:outlineLvl w:val="1"/>
    </w:pPr>
    <w:rPr>
      <w:b/>
      <w:bCs/>
      <w:sz w:val="28"/>
      <w:szCs w:val="28"/>
      <w:lang w:val="ru-MD" w:eastAsia="x-none"/>
    </w:rPr>
  </w:style>
  <w:style w:type="paragraph" w:styleId="3">
    <w:name w:val="heading 3"/>
    <w:basedOn w:val="a"/>
    <w:next w:val="a"/>
    <w:link w:val="30"/>
    <w:uiPriority w:val="99"/>
    <w:qFormat/>
    <w:rsid w:val="004C54B1"/>
    <w:pPr>
      <w:keepNext/>
      <w:spacing w:before="240" w:after="60" w:line="360" w:lineRule="exact"/>
      <w:jc w:val="both"/>
      <w:outlineLvl w:val="2"/>
    </w:pPr>
    <w:rPr>
      <w:rFonts w:eastAsia="Calibri"/>
      <w:b/>
      <w:bCs/>
      <w:i/>
      <w:i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4011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54B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 Знак"/>
    <w:link w:val="2"/>
    <w:uiPriority w:val="99"/>
    <w:locked/>
    <w:rsid w:val="00DA5A79"/>
    <w:rPr>
      <w:rFonts w:ascii="Times New Roman" w:eastAsia="Times New Roman" w:hAnsi="Times New Roman"/>
      <w:b/>
      <w:bCs/>
      <w:sz w:val="28"/>
      <w:szCs w:val="28"/>
      <w:lang w:val="ru-MD" w:eastAsia="x-none"/>
    </w:rPr>
  </w:style>
  <w:style w:type="character" w:customStyle="1" w:styleId="30">
    <w:name w:val="Заголовок 3 Знак"/>
    <w:link w:val="3"/>
    <w:uiPriority w:val="9"/>
    <w:locked/>
    <w:rsid w:val="004C54B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40116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4C54B1"/>
    <w:pPr>
      <w:spacing w:after="120"/>
    </w:pPr>
    <w:rPr>
      <w:rFonts w:eastAsia="Calibri"/>
      <w:lang w:val="x-none"/>
    </w:rPr>
  </w:style>
  <w:style w:type="character" w:customStyle="1" w:styleId="a4">
    <w:name w:val="Основной текст Знак"/>
    <w:link w:val="a3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C54B1"/>
    <w:pPr>
      <w:spacing w:after="120"/>
      <w:ind w:left="283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C54B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C54B1"/>
    <w:rPr>
      <w:rFonts w:ascii="Tahoma" w:eastAsia="Calibri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4C54B1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E40116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E40116"/>
    <w:rPr>
      <w:rFonts w:ascii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39"/>
    <w:rsid w:val="00E401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C2ABB"/>
    <w:pPr>
      <w:widowControl w:val="0"/>
      <w:tabs>
        <w:tab w:val="right" w:leader="dot" w:pos="9486"/>
      </w:tabs>
    </w:pPr>
    <w:rPr>
      <w:caps/>
    </w:rPr>
  </w:style>
  <w:style w:type="paragraph" w:customStyle="1" w:styleId="ConsPlusNonformat">
    <w:name w:val="ConsPlusNonformat"/>
    <w:uiPriority w:val="99"/>
    <w:rsid w:val="00A037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31"/>
    <w:basedOn w:val="a"/>
    <w:uiPriority w:val="99"/>
    <w:rsid w:val="00983213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rsid w:val="00110D1B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11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">
    <w:name w:val="Стиль0"/>
    <w:basedOn w:val="a"/>
    <w:link w:val="00"/>
    <w:qFormat/>
    <w:rsid w:val="00F54629"/>
    <w:pPr>
      <w:ind w:firstLine="708"/>
      <w:jc w:val="both"/>
    </w:pPr>
    <w:rPr>
      <w:rFonts w:eastAsia="Calibri"/>
      <w:sz w:val="28"/>
      <w:szCs w:val="28"/>
      <w:lang w:val="x-none"/>
    </w:rPr>
  </w:style>
  <w:style w:type="character" w:customStyle="1" w:styleId="00">
    <w:name w:val="Стиль0 Знак"/>
    <w:link w:val="0"/>
    <w:locked/>
    <w:rsid w:val="00F5462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F54629"/>
    <w:pPr>
      <w:ind w:firstLine="567"/>
      <w:jc w:val="both"/>
    </w:pPr>
  </w:style>
  <w:style w:type="paragraph" w:customStyle="1" w:styleId="12">
    <w:name w:val="Îáû÷íûé1"/>
    <w:uiPriority w:val="99"/>
    <w:rsid w:val="00F54629"/>
    <w:rPr>
      <w:rFonts w:ascii="Times New Roman" w:eastAsia="Times New Roman" w:hAnsi="Times New Roman"/>
    </w:rPr>
  </w:style>
  <w:style w:type="paragraph" w:customStyle="1" w:styleId="13">
    <w:name w:val="Стиль1"/>
    <w:basedOn w:val="a"/>
    <w:link w:val="14"/>
    <w:rsid w:val="00F54629"/>
    <w:pPr>
      <w:ind w:firstLine="709"/>
      <w:jc w:val="both"/>
    </w:pPr>
    <w:rPr>
      <w:rFonts w:eastAsia="Calibri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locked/>
    <w:rsid w:val="00F5462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546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caption"/>
    <w:basedOn w:val="a"/>
    <w:next w:val="a"/>
    <w:uiPriority w:val="99"/>
    <w:qFormat/>
    <w:rsid w:val="00F54629"/>
    <w:rPr>
      <w:b/>
      <w:bCs/>
      <w:sz w:val="20"/>
      <w:szCs w:val="20"/>
    </w:rPr>
  </w:style>
  <w:style w:type="paragraph" w:customStyle="1" w:styleId="22">
    <w:name w:val="Основной текст 22"/>
    <w:basedOn w:val="a"/>
    <w:rsid w:val="00F047BF"/>
    <w:pPr>
      <w:ind w:firstLine="567"/>
      <w:jc w:val="both"/>
    </w:pPr>
  </w:style>
  <w:style w:type="paragraph" w:customStyle="1" w:styleId="210">
    <w:name w:val="Основной текст с отступом 21"/>
    <w:basedOn w:val="a"/>
    <w:rsid w:val="00F047BF"/>
    <w:pPr>
      <w:ind w:firstLine="720"/>
      <w:jc w:val="both"/>
    </w:pPr>
    <w:rPr>
      <w:rFonts w:ascii="Courier New" w:hAnsi="Courier New" w:cs="Courier New"/>
    </w:rPr>
  </w:style>
  <w:style w:type="paragraph" w:customStyle="1" w:styleId="-235">
    <w:name w:val="Стиль Основной текст с отступом + Справа:  -235 см Междустр.интер..."/>
    <w:basedOn w:val="a5"/>
    <w:uiPriority w:val="99"/>
    <w:rsid w:val="000D17FE"/>
    <w:pPr>
      <w:spacing w:after="0" w:line="360" w:lineRule="auto"/>
      <w:ind w:left="0" w:firstLine="720"/>
      <w:jc w:val="both"/>
    </w:pPr>
    <w:rPr>
      <w:sz w:val="28"/>
      <w:szCs w:val="28"/>
    </w:rPr>
  </w:style>
  <w:style w:type="paragraph" w:styleId="23">
    <w:name w:val="envelope return"/>
    <w:basedOn w:val="a"/>
    <w:uiPriority w:val="99"/>
    <w:rsid w:val="000D17FE"/>
    <w:rPr>
      <w:rFonts w:ascii="Arial" w:hAnsi="Arial" w:cs="Arial"/>
      <w:sz w:val="20"/>
      <w:szCs w:val="20"/>
    </w:rPr>
  </w:style>
  <w:style w:type="paragraph" w:customStyle="1" w:styleId="15">
    <w:name w:val="Знак Знак Знак1 Знак Знак Знак Знак Знак Знак Знак"/>
    <w:basedOn w:val="a"/>
    <w:uiPriority w:val="99"/>
    <w:rsid w:val="000D17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037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pt">
    <w:name w:val="Стиль Основной текст + 10 pt"/>
    <w:uiPriority w:val="99"/>
    <w:rsid w:val="004964A6"/>
    <w:pPr>
      <w:spacing w:after="200" w:line="276" w:lineRule="auto"/>
      <w:ind w:firstLine="709"/>
      <w:jc w:val="both"/>
    </w:pPr>
    <w:rPr>
      <w:rFonts w:cs="Calibri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350A1B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5257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E4CF0"/>
    <w:pPr>
      <w:ind w:left="708"/>
    </w:pPr>
  </w:style>
  <w:style w:type="paragraph" w:customStyle="1" w:styleId="16">
    <w:name w:val="Абзац списка1"/>
    <w:basedOn w:val="a"/>
    <w:rsid w:val="00D52437"/>
    <w:pPr>
      <w:spacing w:after="60"/>
      <w:ind w:left="720" w:firstLine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30">
    <w:name w:val="Основной текст 23"/>
    <w:basedOn w:val="a"/>
    <w:rsid w:val="0050324C"/>
    <w:pPr>
      <w:ind w:firstLine="567"/>
      <w:jc w:val="both"/>
    </w:pPr>
  </w:style>
  <w:style w:type="paragraph" w:styleId="33">
    <w:name w:val="Body Text 3"/>
    <w:basedOn w:val="a"/>
    <w:link w:val="34"/>
    <w:uiPriority w:val="99"/>
    <w:semiHidden/>
    <w:rsid w:val="002F106C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4">
    <w:name w:val="Основной текст 3 Знак"/>
    <w:link w:val="33"/>
    <w:uiPriority w:val="99"/>
    <w:semiHidden/>
    <w:locked/>
    <w:rsid w:val="002F106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2F10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OC Heading"/>
    <w:basedOn w:val="1"/>
    <w:next w:val="a"/>
    <w:uiPriority w:val="99"/>
    <w:qFormat/>
    <w:rsid w:val="0008733F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174821"/>
    <w:pPr>
      <w:tabs>
        <w:tab w:val="right" w:leader="dot" w:pos="9628"/>
      </w:tabs>
      <w:spacing w:line="288" w:lineRule="auto"/>
      <w:ind w:right="340"/>
      <w:jc w:val="both"/>
    </w:pPr>
  </w:style>
  <w:style w:type="paragraph" w:styleId="24">
    <w:name w:val="toc 2"/>
    <w:basedOn w:val="a"/>
    <w:next w:val="a"/>
    <w:autoRedefine/>
    <w:uiPriority w:val="39"/>
    <w:rsid w:val="0008733F"/>
    <w:pPr>
      <w:spacing w:after="100"/>
      <w:ind w:left="240"/>
    </w:pPr>
  </w:style>
  <w:style w:type="paragraph" w:customStyle="1" w:styleId="17">
    <w:name w:val="Знак1 Знак Знак Знак Знак Знак Знак Знак Знак Знак Знак Знак Знак Знак Знак"/>
    <w:basedOn w:val="a"/>
    <w:rsid w:val="00D063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footnote reference"/>
    <w:uiPriority w:val="99"/>
    <w:rsid w:val="00E8124B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rsid w:val="00E8124B"/>
    <w:pPr>
      <w:ind w:firstLine="709"/>
      <w:jc w:val="both"/>
    </w:pPr>
    <w:rPr>
      <w:rFonts w:eastAsia="Calibri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E8124B"/>
    <w:rPr>
      <w:rFonts w:ascii="Times New Roman" w:hAnsi="Times New Roman"/>
    </w:rPr>
  </w:style>
  <w:style w:type="paragraph" w:styleId="af7">
    <w:name w:val="Normal (Web)"/>
    <w:aliases w:val="Обычный (Web),Обычный (Web)1,Обычный (Web)1 Знак,Знак Знак Знак Знак Знак Знак,Обычный (веб)1,Обычный (веб) Знак,Обычный (веб) Знак1,Обычный (веб) Знак Знак,Обычный (веб) Знак Знак Знак Знак"/>
    <w:basedOn w:val="a"/>
    <w:uiPriority w:val="99"/>
    <w:rsid w:val="00FE6499"/>
    <w:pPr>
      <w:spacing w:before="100" w:beforeAutospacing="1" w:after="100" w:afterAutospacing="1"/>
    </w:pPr>
  </w:style>
  <w:style w:type="character" w:styleId="af8">
    <w:name w:val="Strong"/>
    <w:uiPriority w:val="22"/>
    <w:qFormat/>
    <w:locked/>
    <w:rsid w:val="00DD743C"/>
    <w:rPr>
      <w:b/>
      <w:bCs/>
    </w:rPr>
  </w:style>
  <w:style w:type="paragraph" w:customStyle="1" w:styleId="18">
    <w:name w:val="Знак Знак Знак1 Знак Знак Знак Знак Знак Знак Знак"/>
    <w:basedOn w:val="a"/>
    <w:rsid w:val="008322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F0D94"/>
    <w:pPr>
      <w:ind w:firstLine="567"/>
      <w:jc w:val="both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CF0D94"/>
    <w:pPr>
      <w:ind w:firstLine="720"/>
      <w:jc w:val="both"/>
    </w:pPr>
    <w:rPr>
      <w:rFonts w:ascii="Courier New" w:hAnsi="Courier New"/>
      <w:szCs w:val="20"/>
    </w:rPr>
  </w:style>
  <w:style w:type="paragraph" w:customStyle="1" w:styleId="231">
    <w:name w:val="Основной текст с отступом 23"/>
    <w:basedOn w:val="a"/>
    <w:rsid w:val="00404152"/>
    <w:pPr>
      <w:ind w:firstLine="720"/>
      <w:jc w:val="both"/>
    </w:pPr>
    <w:rPr>
      <w:rFonts w:ascii="Courier New" w:hAnsi="Courier New"/>
      <w:szCs w:val="20"/>
    </w:rPr>
  </w:style>
  <w:style w:type="paragraph" w:customStyle="1" w:styleId="19">
    <w:name w:val="Основной текст с отступом1"/>
    <w:basedOn w:val="a"/>
    <w:link w:val="BodyTextIndentChar"/>
    <w:rsid w:val="00672D87"/>
    <w:pPr>
      <w:spacing w:after="120"/>
      <w:ind w:left="283"/>
    </w:pPr>
    <w:rPr>
      <w:rFonts w:eastAsia="Calibri"/>
      <w:lang w:val="x-none"/>
    </w:rPr>
  </w:style>
  <w:style w:type="character" w:customStyle="1" w:styleId="BodyTextIndentChar">
    <w:name w:val="Body Text Indent Char"/>
    <w:link w:val="19"/>
    <w:rsid w:val="00672D87"/>
    <w:rPr>
      <w:rFonts w:eastAsia="Calibri"/>
      <w:sz w:val="24"/>
      <w:szCs w:val="24"/>
      <w:lang w:val="x-none" w:eastAsia="ru-RU" w:bidi="ar-SA"/>
    </w:rPr>
  </w:style>
  <w:style w:type="paragraph" w:customStyle="1" w:styleId="1a">
    <w:name w:val="Знак Знак Знак1 Знак Знак Знак Знак Знак Знак Знак"/>
    <w:basedOn w:val="a"/>
    <w:rsid w:val="00F354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F35444"/>
    <w:pPr>
      <w:ind w:firstLine="567"/>
      <w:jc w:val="both"/>
    </w:pPr>
    <w:rPr>
      <w:szCs w:val="20"/>
    </w:rPr>
  </w:style>
  <w:style w:type="paragraph" w:customStyle="1" w:styleId="110">
    <w:name w:val="Знак1 Знак Знак Знак Знак Знак Знак Знак Знак1"/>
    <w:basedOn w:val="a"/>
    <w:rsid w:val="00950F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Знак Знак Знак1 Знак Знак Знак Знак Знак Знак Знак"/>
    <w:basedOn w:val="a"/>
    <w:rsid w:val="00F75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7172CC"/>
    <w:pPr>
      <w:ind w:firstLine="567"/>
      <w:jc w:val="both"/>
    </w:pPr>
    <w:rPr>
      <w:szCs w:val="20"/>
    </w:rPr>
  </w:style>
  <w:style w:type="paragraph" w:customStyle="1" w:styleId="1c">
    <w:name w:val="Знак Знак Знак1 Знак Знак Знак Знак Знак Знак Знак"/>
    <w:basedOn w:val="a"/>
    <w:rsid w:val="007172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1">
    <w:name w:val="Основной текст с отступом 24"/>
    <w:basedOn w:val="a"/>
    <w:rsid w:val="007172CC"/>
    <w:pPr>
      <w:ind w:firstLine="720"/>
      <w:jc w:val="both"/>
    </w:pPr>
    <w:rPr>
      <w:rFonts w:ascii="Courier New" w:hAnsi="Courier New"/>
      <w:szCs w:val="20"/>
    </w:rPr>
  </w:style>
  <w:style w:type="paragraph" w:customStyle="1" w:styleId="af9">
    <w:name w:val="Знак Знак Знак Знак Знак Знак Знак Знак Знак Знак Знак Знак"/>
    <w:basedOn w:val="a"/>
    <w:rsid w:val="007201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Body Text 2"/>
    <w:basedOn w:val="a"/>
    <w:link w:val="28"/>
    <w:rsid w:val="00AA0542"/>
    <w:pPr>
      <w:spacing w:after="120" w:line="480" w:lineRule="auto"/>
    </w:pPr>
    <w:rPr>
      <w:lang w:val="x-none" w:eastAsia="x-none"/>
    </w:rPr>
  </w:style>
  <w:style w:type="character" w:customStyle="1" w:styleId="28">
    <w:name w:val="Основной текст 2 Знак"/>
    <w:basedOn w:val="a0"/>
    <w:link w:val="27"/>
    <w:rsid w:val="00AA054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1d">
    <w:name w:val="Знак Знак Знак1 Знак Знак Знак Знак Знак Знак Знак"/>
    <w:basedOn w:val="a"/>
    <w:rsid w:val="00045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9">
    <w:name w:val="Body Text Indent 2"/>
    <w:basedOn w:val="a"/>
    <w:link w:val="2a"/>
    <w:uiPriority w:val="99"/>
    <w:semiHidden/>
    <w:unhideWhenUsed/>
    <w:rsid w:val="00C3711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C3711A"/>
    <w:rPr>
      <w:rFonts w:ascii="Times New Roman" w:eastAsia="Times New Roman" w:hAnsi="Times New Roman"/>
      <w:sz w:val="24"/>
      <w:szCs w:val="24"/>
    </w:rPr>
  </w:style>
  <w:style w:type="paragraph" w:customStyle="1" w:styleId="150">
    <w:name w:val="Заголовок 15"/>
    <w:basedOn w:val="3"/>
    <w:link w:val="151"/>
    <w:qFormat/>
    <w:rsid w:val="002C4A8E"/>
    <w:pPr>
      <w:spacing w:before="0" w:after="0" w:line="240" w:lineRule="auto"/>
    </w:pPr>
    <w:rPr>
      <w:i w:val="0"/>
      <w:iCs w:val="0"/>
      <w:sz w:val="28"/>
      <w:szCs w:val="28"/>
    </w:rPr>
  </w:style>
  <w:style w:type="character" w:customStyle="1" w:styleId="151">
    <w:name w:val="Заголовок 15 Знак"/>
    <w:basedOn w:val="30"/>
    <w:link w:val="150"/>
    <w:rsid w:val="002C4A8E"/>
    <w:rPr>
      <w:rFonts w:ascii="Times New Roman" w:hAnsi="Times New Roman" w:cs="Times New Roman"/>
      <w:b/>
      <w:bCs/>
      <w:i w:val="0"/>
      <w:iCs w:val="0"/>
      <w:sz w:val="28"/>
      <w:szCs w:val="28"/>
      <w:lang w:val="x-none" w:eastAsia="ru-RU"/>
    </w:rPr>
  </w:style>
  <w:style w:type="paragraph" w:customStyle="1" w:styleId="160">
    <w:name w:val="Заголовок 16"/>
    <w:basedOn w:val="a"/>
    <w:link w:val="161"/>
    <w:qFormat/>
    <w:rsid w:val="002C4A8E"/>
    <w:pPr>
      <w:ind w:firstLine="708"/>
      <w:jc w:val="both"/>
    </w:pPr>
    <w:rPr>
      <w:sz w:val="28"/>
      <w:szCs w:val="28"/>
    </w:rPr>
  </w:style>
  <w:style w:type="character" w:customStyle="1" w:styleId="161">
    <w:name w:val="Заголовок 16 Знак"/>
    <w:basedOn w:val="a0"/>
    <w:link w:val="160"/>
    <w:rsid w:val="002C4A8E"/>
    <w:rPr>
      <w:rFonts w:ascii="Times New Roman" w:eastAsia="Times New Roman" w:hAnsi="Times New Roman"/>
      <w:sz w:val="28"/>
      <w:szCs w:val="28"/>
    </w:rPr>
  </w:style>
  <w:style w:type="character" w:styleId="afa">
    <w:name w:val="Subtle Emphasis"/>
    <w:basedOn w:val="a0"/>
    <w:uiPriority w:val="19"/>
    <w:qFormat/>
    <w:rsid w:val="00CD51F4"/>
    <w:rPr>
      <w:i/>
      <w:iCs/>
      <w:color w:val="808080" w:themeColor="text1" w:themeTint="7F"/>
    </w:rPr>
  </w:style>
  <w:style w:type="paragraph" w:customStyle="1" w:styleId="afb">
    <w:name w:val="Знак Знак Знак Знак Знак Знак Знак Знак Знак Знак Знак Знак"/>
    <w:basedOn w:val="a"/>
    <w:rsid w:val="00802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-serp-iteminfo">
    <w:name w:val="b-serp-item__info"/>
    <w:basedOn w:val="a0"/>
    <w:rsid w:val="00692B4C"/>
  </w:style>
  <w:style w:type="paragraph" w:customStyle="1" w:styleId="270">
    <w:name w:val="Основной текст 27"/>
    <w:basedOn w:val="a"/>
    <w:rsid w:val="00435B62"/>
    <w:pPr>
      <w:ind w:firstLine="567"/>
      <w:jc w:val="both"/>
    </w:pPr>
    <w:rPr>
      <w:szCs w:val="20"/>
    </w:rPr>
  </w:style>
  <w:style w:type="paragraph" w:customStyle="1" w:styleId="250">
    <w:name w:val="Основной текст с отступом 25"/>
    <w:basedOn w:val="a"/>
    <w:rsid w:val="00435B62"/>
    <w:pPr>
      <w:ind w:firstLine="720"/>
      <w:jc w:val="both"/>
    </w:pPr>
    <w:rPr>
      <w:rFonts w:ascii="Courier New" w:hAnsi="Courier New"/>
      <w:szCs w:val="20"/>
    </w:rPr>
  </w:style>
  <w:style w:type="paragraph" w:customStyle="1" w:styleId="Default">
    <w:name w:val="Default"/>
    <w:rsid w:val="002C42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C11B3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377EB5"/>
    <w:rPr>
      <w:rFonts w:ascii="Times New Roman" w:hAnsi="Times New Roman"/>
      <w:sz w:val="20"/>
    </w:rPr>
  </w:style>
  <w:style w:type="paragraph" w:customStyle="1" w:styleId="2b">
    <w:name w:val="Без интервала2"/>
    <w:rsid w:val="007B6A3C"/>
    <w:rPr>
      <w:rFonts w:eastAsia="Times New Roman"/>
      <w:lang w:eastAsia="en-US"/>
    </w:rPr>
  </w:style>
  <w:style w:type="paragraph" w:styleId="afc">
    <w:name w:val="Title"/>
    <w:basedOn w:val="a"/>
    <w:link w:val="afd"/>
    <w:qFormat/>
    <w:locked/>
    <w:rsid w:val="000465A4"/>
    <w:pPr>
      <w:jc w:val="center"/>
    </w:pPr>
    <w:rPr>
      <w:b/>
      <w:szCs w:val="20"/>
    </w:rPr>
  </w:style>
  <w:style w:type="character" w:customStyle="1" w:styleId="afd">
    <w:name w:val="Название Знак"/>
    <w:basedOn w:val="a0"/>
    <w:link w:val="afc"/>
    <w:rsid w:val="000465A4"/>
    <w:rPr>
      <w:rFonts w:ascii="Times New Roman" w:eastAsia="Times New Roman" w:hAnsi="Times New Roman"/>
      <w:b/>
      <w:sz w:val="24"/>
    </w:rPr>
  </w:style>
  <w:style w:type="character" w:styleId="afe">
    <w:name w:val="Emphasis"/>
    <w:uiPriority w:val="20"/>
    <w:qFormat/>
    <w:locked/>
    <w:rsid w:val="00445E5E"/>
    <w:rPr>
      <w:i/>
      <w:iCs/>
    </w:rPr>
  </w:style>
  <w:style w:type="paragraph" w:styleId="aff">
    <w:name w:val="Plain Text"/>
    <w:basedOn w:val="a"/>
    <w:link w:val="aff0"/>
    <w:uiPriority w:val="99"/>
    <w:unhideWhenUsed/>
    <w:rsid w:val="00143A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143ABE"/>
    <w:rPr>
      <w:rFonts w:eastAsiaTheme="minorHAnsi" w:cstheme="minorBidi"/>
      <w:sz w:val="22"/>
      <w:szCs w:val="21"/>
      <w:lang w:eastAsia="en-US"/>
    </w:rPr>
  </w:style>
  <w:style w:type="character" w:customStyle="1" w:styleId="s2">
    <w:name w:val="s2"/>
    <w:basedOn w:val="a0"/>
    <w:rsid w:val="00BB24C6"/>
  </w:style>
  <w:style w:type="character" w:styleId="aff1">
    <w:name w:val="annotation reference"/>
    <w:basedOn w:val="a0"/>
    <w:uiPriority w:val="99"/>
    <w:semiHidden/>
    <w:unhideWhenUsed/>
    <w:rsid w:val="009F089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F089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F0895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F089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F0895"/>
    <w:rPr>
      <w:rFonts w:ascii="Times New Roman" w:eastAsia="Times New Roman" w:hAnsi="Times New Roman"/>
      <w:b/>
      <w:bCs/>
    </w:rPr>
  </w:style>
  <w:style w:type="paragraph" w:customStyle="1" w:styleId="aff6">
    <w:name w:val="Содержимое таблицы"/>
    <w:basedOn w:val="a"/>
    <w:rsid w:val="00D17E75"/>
    <w:pPr>
      <w:widowControl w:val="0"/>
      <w:suppressLineNumbers/>
      <w:suppressAutoHyphens/>
    </w:pPr>
    <w:rPr>
      <w:rFonts w:ascii="Liberation Serif" w:eastAsia="Lucida Sans Unicode" w:hAnsi="Liberation Serif" w:cs="DejaVu Sans"/>
      <w:kern w:val="1"/>
      <w:lang w:eastAsia="zh-CN" w:bidi="hi-IN"/>
    </w:rPr>
  </w:style>
  <w:style w:type="character" w:customStyle="1" w:styleId="fontstyle01">
    <w:name w:val="fontstyle01"/>
    <w:rsid w:val="00501A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D1C3-1A9B-4659-9F70-63CB9A8D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15668</TotalTime>
  <Pages>30</Pages>
  <Words>11234</Words>
  <Characters>64038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preinann</dc:creator>
  <cp:lastModifiedBy>Ширкина Алевтина Викторовна</cp:lastModifiedBy>
  <cp:revision>933</cp:revision>
  <cp:lastPrinted>2022-01-30T21:11:00Z</cp:lastPrinted>
  <dcterms:created xsi:type="dcterms:W3CDTF">2015-02-20T02:52:00Z</dcterms:created>
  <dcterms:modified xsi:type="dcterms:W3CDTF">2022-01-30T21:18:00Z</dcterms:modified>
</cp:coreProperties>
</file>