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71D85" w14:paraId="49AA0352" w14:textId="77777777" w:rsidTr="00C71D8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BB4BF18" w14:textId="77777777" w:rsidR="00C71D85" w:rsidRDefault="00C7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5013C599" w14:textId="77777777" w:rsidR="00C71D85" w:rsidRDefault="00C7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 КАМЧАТСКОГО КРАЯ</w:t>
            </w:r>
          </w:p>
          <w:p w14:paraId="21905C2B" w14:textId="77777777" w:rsidR="00C71D85" w:rsidRDefault="00C7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A2CB271" w14:textId="77777777" w:rsidR="00C71D85" w:rsidRDefault="00C71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FC66434" w14:textId="77777777" w:rsidR="00C71D85" w:rsidRDefault="00C71D85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  <w:lang w:eastAsia="en-US"/>
              </w:rPr>
              <w:t>Номер документа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]</w:t>
            </w:r>
          </w:p>
          <w:p w14:paraId="58FEFFD9" w14:textId="77777777" w:rsidR="00C71D85" w:rsidRDefault="00C71D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</w:tc>
      </w:tr>
    </w:tbl>
    <w:p w14:paraId="1A4E3250" w14:textId="77777777" w:rsidR="00C71D85" w:rsidRDefault="00C71D85" w:rsidP="00C71D85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C71D85" w14:paraId="681E623C" w14:textId="77777777" w:rsidTr="00C71D85">
        <w:tc>
          <w:tcPr>
            <w:tcW w:w="5117" w:type="dxa"/>
            <w:hideMark/>
          </w:tcPr>
          <w:p w14:paraId="44ECF284" w14:textId="77777777" w:rsidR="00C71D85" w:rsidRDefault="00C71D8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  <w:hideMark/>
          </w:tcPr>
          <w:p w14:paraId="5120886B" w14:textId="77777777" w:rsidR="00C71D85" w:rsidRDefault="00C71D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0AB912E" w14:textId="77777777" w:rsidR="00C71D85" w:rsidRDefault="00C71D85" w:rsidP="00C71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40"/>
      </w:tblGrid>
      <w:tr w:rsidR="000237E2" w:rsidRPr="003672C8" w14:paraId="1773B752" w14:textId="77777777" w:rsidTr="0046413C">
        <w:trPr>
          <w:trHeight w:hRule="exact" w:val="3510"/>
        </w:trPr>
        <w:tc>
          <w:tcPr>
            <w:tcW w:w="4440" w:type="dxa"/>
            <w:shd w:val="clear" w:color="auto" w:fill="auto"/>
          </w:tcPr>
          <w:p w14:paraId="5D6F71F5" w14:textId="6B22F7FA" w:rsidR="000237E2" w:rsidRPr="00B56202" w:rsidRDefault="00F677B8" w:rsidP="0046413C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Министерства труда и развития кадрового потенциала Камчатского края  от 28.01.2021 № 25 </w:t>
            </w:r>
            <w:r w:rsidR="003E23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528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порядков</w:t>
            </w:r>
            <w:r w:rsidR="005F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286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мероприятий государственной программы </w:t>
            </w:r>
            <w:r w:rsidR="005F76E0">
              <w:rPr>
                <w:rFonts w:ascii="Times New Roman" w:hAnsi="Times New Roman" w:cs="Times New Roman"/>
                <w:sz w:val="28"/>
                <w:szCs w:val="28"/>
              </w:rPr>
              <w:t xml:space="preserve">  Камчатско</w:t>
            </w:r>
            <w:r w:rsidR="00D3528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F76E0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D35286">
              <w:rPr>
                <w:rFonts w:ascii="Times New Roman" w:hAnsi="Times New Roman" w:cs="Times New Roman"/>
                <w:sz w:val="28"/>
                <w:szCs w:val="28"/>
              </w:rPr>
              <w:t>я «Содействие занятости населения Камчатского</w:t>
            </w:r>
            <w:r w:rsidR="0046413C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5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F6406F" w14:textId="127B68D0" w:rsidR="0046413C" w:rsidRDefault="0046413C" w:rsidP="0046413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приведения приказа Министерства труда и развития кадрового потенциала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28.01.2021 № 25 «Об утверждении порядков по реализации мероприятий государственной программы   Камчатского края «Содействие занятости населения Камчатского»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соответствие </w:t>
      </w:r>
      <w:r w:rsidR="0069709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со статьей 1 Федерального закона от 22.11.2021 № 377-ФЗ «О внесении изменений в Трудовой кодекс Российской Федерации»</w:t>
      </w:r>
    </w:p>
    <w:p w14:paraId="5F51990C" w14:textId="77777777" w:rsidR="0046413C" w:rsidRDefault="0046413C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48C94C" w14:textId="77777777" w:rsidR="0046413C" w:rsidRPr="00650B9E" w:rsidRDefault="0046413C" w:rsidP="0046413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2E3C4A42" w14:textId="56462104" w:rsidR="0046413C" w:rsidRDefault="0046413C" w:rsidP="0046413C">
      <w:pPr>
        <w:pStyle w:val="a6"/>
        <w:numPr>
          <w:ilvl w:val="0"/>
          <w:numId w:val="4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6413C">
        <w:rPr>
          <w:rFonts w:ascii="Times New Roman" w:hAnsi="Times New Roman"/>
          <w:bCs/>
          <w:sz w:val="28"/>
          <w:szCs w:val="28"/>
        </w:rPr>
        <w:t xml:space="preserve">Внести в приказ </w:t>
      </w:r>
      <w:r w:rsidRPr="0046413C">
        <w:rPr>
          <w:rFonts w:ascii="Times New Roman" w:hAnsi="Times New Roman"/>
          <w:sz w:val="28"/>
          <w:szCs w:val="28"/>
        </w:rPr>
        <w:t xml:space="preserve">Министерства труда и развития кадрового потенциала Камчатского края </w:t>
      </w:r>
      <w:r>
        <w:rPr>
          <w:rFonts w:ascii="Times New Roman" w:hAnsi="Times New Roman"/>
          <w:sz w:val="28"/>
          <w:szCs w:val="28"/>
        </w:rPr>
        <w:t xml:space="preserve">от 28.01.2021 № 25 «Об утверждении порядков по реализации мероприятий государственной программы Камчатского края «Содействие занятости населения Камчатского края» </w:t>
      </w:r>
      <w:r w:rsidRPr="004641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3F678CB8" w14:textId="77777777" w:rsidR="0046413C" w:rsidRPr="0046413C" w:rsidRDefault="0046413C" w:rsidP="0046413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413C">
        <w:rPr>
          <w:rFonts w:ascii="Times New Roman" w:hAnsi="Times New Roman"/>
          <w:bCs/>
          <w:sz w:val="28"/>
          <w:szCs w:val="28"/>
        </w:rPr>
        <w:t>1) наименование изложить в следующей редакции:</w:t>
      </w:r>
    </w:p>
    <w:p w14:paraId="653E0678" w14:textId="49E34924" w:rsidR="0046413C" w:rsidRPr="0046413C" w:rsidRDefault="0046413C" w:rsidP="004641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413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порядков по реализации мероприятий государственной программы </w:t>
      </w:r>
      <w:r w:rsidR="000B4259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амчатского края «Содействие занятости населения Камчатского</w:t>
      </w:r>
      <w:r w:rsidR="003E2366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46413C">
        <w:rPr>
          <w:rFonts w:ascii="Times New Roman" w:hAnsi="Times New Roman"/>
          <w:bCs/>
          <w:sz w:val="28"/>
          <w:szCs w:val="28"/>
        </w:rPr>
        <w:t>»;</w:t>
      </w:r>
    </w:p>
    <w:p w14:paraId="30DF3CDA" w14:textId="77777777" w:rsidR="003E2366" w:rsidRDefault="003E2366" w:rsidP="003E2366">
      <w:pPr>
        <w:pStyle w:val="a6"/>
        <w:numPr>
          <w:ilvl w:val="0"/>
          <w:numId w:val="4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преамбулу изложить в следующей редакции:</w:t>
      </w:r>
    </w:p>
    <w:p w14:paraId="3EE6E05C" w14:textId="74EF9EB4" w:rsidR="00F078CE" w:rsidRDefault="003E2366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F76E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D35286">
        <w:rPr>
          <w:rFonts w:ascii="Times New Roman" w:hAnsi="Times New Roman" w:cs="Times New Roman"/>
          <w:bCs/>
          <w:sz w:val="28"/>
          <w:szCs w:val="28"/>
        </w:rPr>
        <w:t>п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D35286">
        <w:rPr>
          <w:rFonts w:ascii="Times New Roman" w:hAnsi="Times New Roman" w:cs="Times New Roman"/>
          <w:bCs/>
          <w:sz w:val="28"/>
          <w:szCs w:val="28"/>
        </w:rPr>
        <w:t>м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 от 29.09.2020 </w:t>
      </w:r>
      <w:r w:rsidR="00D35286">
        <w:rPr>
          <w:rFonts w:ascii="Times New Roman" w:hAnsi="Times New Roman" w:cs="Times New Roman"/>
          <w:bCs/>
          <w:sz w:val="28"/>
          <w:szCs w:val="28"/>
        </w:rPr>
        <w:t>№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 xml:space="preserve"> 178</w:t>
      </w:r>
      <w:r w:rsidR="00D3528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 xml:space="preserve">Об изменении структуры исполнительных органов 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власти Камчатского края</w:t>
      </w:r>
      <w:r w:rsidR="00D35286">
        <w:rPr>
          <w:rFonts w:ascii="Times New Roman" w:hAnsi="Times New Roman" w:cs="Times New Roman"/>
          <w:bCs/>
          <w:sz w:val="28"/>
          <w:szCs w:val="28"/>
        </w:rPr>
        <w:t>»</w:t>
      </w:r>
      <w:r w:rsidR="001B38DA">
        <w:rPr>
          <w:rFonts w:ascii="Times New Roman" w:hAnsi="Times New Roman" w:cs="Times New Roman"/>
          <w:bCs/>
          <w:sz w:val="28"/>
          <w:szCs w:val="28"/>
        </w:rPr>
        <w:t xml:space="preserve">, в целях реализации программы Камчатского края «Содействие занятости населения Камчатского края», утвержденной постановлением Правительства Камчатского края </w:t>
      </w:r>
      <w:r w:rsidR="0069709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1B38DA">
        <w:rPr>
          <w:rFonts w:ascii="Times New Roman" w:hAnsi="Times New Roman" w:cs="Times New Roman"/>
          <w:bCs/>
          <w:sz w:val="28"/>
          <w:szCs w:val="28"/>
        </w:rPr>
        <w:t>от 11.11.2013 № 490-П</w:t>
      </w:r>
    </w:p>
    <w:p w14:paraId="075BCBC4" w14:textId="67A4E502" w:rsidR="003E2366" w:rsidRDefault="003E2366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F27084" w14:textId="5336F0AA" w:rsidR="003E2366" w:rsidRDefault="003E2366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</w:t>
      </w:r>
      <w:r>
        <w:rPr>
          <w:rFonts w:ascii="Times New Roman" w:hAnsi="Times New Roman" w:cs="Times New Roman"/>
          <w:bCs/>
          <w:sz w:val="28"/>
          <w:szCs w:val="28"/>
        </w:rPr>
        <w:t>:»;</w:t>
      </w:r>
    </w:p>
    <w:p w14:paraId="4F10AEC9" w14:textId="31F1B510" w:rsidR="003E2366" w:rsidRDefault="00416302" w:rsidP="003E2366">
      <w:pPr>
        <w:pStyle w:val="a6"/>
        <w:numPr>
          <w:ilvl w:val="0"/>
          <w:numId w:val="46"/>
        </w:num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постановляющую</w:t>
      </w:r>
      <w:r w:rsidR="003E2366">
        <w:rPr>
          <w:rFonts w:ascii="Times New Roman" w:hAnsi="Times New Roman"/>
          <w:bCs/>
          <w:sz w:val="28"/>
          <w:szCs w:val="28"/>
        </w:rPr>
        <w:t xml:space="preserve"> часть изложить в следующей редакции:</w:t>
      </w:r>
    </w:p>
    <w:p w14:paraId="02428EAD" w14:textId="7844F60D" w:rsidR="00D35286" w:rsidRPr="00D35286" w:rsidRDefault="003E2366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50B9E" w:rsidRPr="00650B9E">
        <w:rPr>
          <w:rFonts w:ascii="Times New Roman" w:hAnsi="Times New Roman" w:cs="Times New Roman"/>
          <w:bCs/>
          <w:sz w:val="28"/>
          <w:szCs w:val="28"/>
        </w:rPr>
        <w:t>1.</w:t>
      </w:r>
      <w:r w:rsidR="00650B9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предоставления материальной поддержки молодым специалистам в период прохождения стажировки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организациях, согласно приложению 1 </w:t>
      </w:r>
      <w:r w:rsidR="0069709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D35286">
        <w:rPr>
          <w:rFonts w:ascii="Times New Roman" w:hAnsi="Times New Roman" w:cs="Times New Roman"/>
          <w:bCs/>
          <w:sz w:val="28"/>
          <w:szCs w:val="28"/>
        </w:rPr>
        <w:t>п</w:t>
      </w:r>
      <w:r w:rsidR="00D35286" w:rsidRPr="00D35286">
        <w:rPr>
          <w:rFonts w:ascii="Times New Roman" w:hAnsi="Times New Roman" w:cs="Times New Roman"/>
          <w:bCs/>
          <w:sz w:val="28"/>
          <w:szCs w:val="28"/>
        </w:rPr>
        <w:t>риказу.</w:t>
      </w:r>
    </w:p>
    <w:p w14:paraId="77392010" w14:textId="18A8AA53" w:rsidR="00D35286" w:rsidRPr="00D35286" w:rsidRDefault="00D35286" w:rsidP="00D35286">
      <w:pPr>
        <w:tabs>
          <w:tab w:val="left" w:pos="851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286"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предоставления финансовой помощи представителям коренных малочисленных народов Севера,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и получающим </w:t>
      </w:r>
      <w:r w:rsidR="003E2366">
        <w:rPr>
          <w:rFonts w:ascii="Times New Roman" w:hAnsi="Times New Roman" w:cs="Times New Roman"/>
          <w:bCs/>
          <w:sz w:val="28"/>
          <w:szCs w:val="28"/>
        </w:rPr>
        <w:t>пособие по безработнице</w:t>
      </w:r>
      <w:r w:rsidRPr="00D35286">
        <w:rPr>
          <w:rFonts w:ascii="Times New Roman" w:hAnsi="Times New Roman" w:cs="Times New Roman"/>
          <w:bCs/>
          <w:sz w:val="28"/>
          <w:szCs w:val="28"/>
        </w:rPr>
        <w:t xml:space="preserve"> в размере минимальной величины пособия по безработице, увеличенной на размер районного коэффициента,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35286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35286">
        <w:rPr>
          <w:rFonts w:ascii="Times New Roman" w:hAnsi="Times New Roman" w:cs="Times New Roman"/>
          <w:bCs/>
          <w:sz w:val="28"/>
          <w:szCs w:val="28"/>
        </w:rPr>
        <w:t>риказу.</w:t>
      </w:r>
    </w:p>
    <w:p w14:paraId="4989E027" w14:textId="6939BEE4" w:rsidR="002F453F" w:rsidRDefault="00CA40CF" w:rsidP="00D3528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F453F">
        <w:rPr>
          <w:rFonts w:ascii="Times New Roman" w:hAnsi="Times New Roman" w:cs="Times New Roman"/>
          <w:bCs/>
          <w:sz w:val="28"/>
          <w:szCs w:val="28"/>
        </w:rPr>
        <w:t>. Признать утратившими силу:</w:t>
      </w:r>
    </w:p>
    <w:p w14:paraId="5DA8769F" w14:textId="545AF535" w:rsidR="002F453F" w:rsidRDefault="002F453F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1</w:t>
      </w:r>
      <w:r w:rsidR="007E142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.02.201</w:t>
      </w:r>
      <w:r w:rsidR="007E142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29 </w:t>
      </w:r>
      <w:r w:rsidR="007E1427">
        <w:rPr>
          <w:rFonts w:ascii="Times New Roman" w:hAnsi="Times New Roman" w:cs="Times New Roman"/>
          <w:bCs/>
          <w:sz w:val="28"/>
          <w:szCs w:val="28"/>
        </w:rPr>
        <w:t>«</w:t>
      </w:r>
      <w:r w:rsidR="007E1427" w:rsidRPr="007E14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порядков по реализации мероприятий государственной программы Камчатского края </w:t>
      </w:r>
      <w:r w:rsidR="00BD2834">
        <w:rPr>
          <w:rFonts w:ascii="Times New Roman" w:hAnsi="Times New Roman" w:cs="Times New Roman"/>
          <w:bCs/>
          <w:sz w:val="28"/>
          <w:szCs w:val="28"/>
        </w:rPr>
        <w:t>«</w:t>
      </w:r>
      <w:r w:rsidR="007E1427" w:rsidRPr="007E1427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Камчатского края</w:t>
      </w:r>
      <w:r w:rsidR="007E1427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B07C06B" w14:textId="7B0F1415" w:rsidR="007E1427" w:rsidRDefault="007E1427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427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12.02.2015 № 29</w:t>
      </w:r>
      <w:r w:rsidRPr="007E1427">
        <w:t xml:space="preserve"> </w:t>
      </w:r>
      <w:r w:rsidRPr="007E1427">
        <w:rPr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Приказ Агентства по занятости населения и миграционной политике Камчатского края от 19.02.2014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 29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порядков по реализации мероприятий государственной программы Камчатского края </w:t>
      </w:r>
      <w:r w:rsidR="00BD2834">
        <w:rPr>
          <w:rFonts w:ascii="Times New Roman" w:hAnsi="Times New Roman" w:cs="Times New Roman"/>
          <w:bCs/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Камчатского края на 2014-2018 годы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FFD472B" w14:textId="778D982D" w:rsidR="007E1427" w:rsidRDefault="007E1427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7E142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2.2015 № </w:t>
      </w:r>
      <w:r>
        <w:rPr>
          <w:rFonts w:ascii="Times New Roman" w:hAnsi="Times New Roman" w:cs="Times New Roman"/>
          <w:bCs/>
          <w:sz w:val="28"/>
          <w:szCs w:val="28"/>
        </w:rPr>
        <w:t>262 «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Приказ Агентства по занятости населения и миграционной политике Камчатского края от 19.02.2014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 29 </w:t>
      </w:r>
      <w:r w:rsidR="00BD2834">
        <w:rPr>
          <w:rFonts w:ascii="Times New Roman" w:hAnsi="Times New Roman" w:cs="Times New Roman"/>
          <w:bCs/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порядков по реализации мероприятий государственной программы Камчатского края </w:t>
      </w:r>
      <w:r w:rsidR="00BD2834">
        <w:rPr>
          <w:rFonts w:ascii="Times New Roman" w:hAnsi="Times New Roman" w:cs="Times New Roman"/>
          <w:bCs/>
          <w:sz w:val="28"/>
          <w:szCs w:val="28"/>
        </w:rPr>
        <w:t>«</w:t>
      </w:r>
      <w:r w:rsidRPr="007E1427">
        <w:rPr>
          <w:rFonts w:ascii="Times New Roman" w:hAnsi="Times New Roman" w:cs="Times New Roman"/>
          <w:bCs/>
          <w:sz w:val="28"/>
          <w:szCs w:val="28"/>
        </w:rPr>
        <w:t>Содействие занятости населения Камчатского края на 2014 - 2018 годы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1864831" w14:textId="2CC579F5" w:rsidR="007E1427" w:rsidRDefault="007E1427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7E1427">
        <w:rPr>
          <w:rFonts w:ascii="Times New Roman" w:hAnsi="Times New Roman" w:cs="Times New Roman"/>
          <w:bCs/>
          <w:sz w:val="28"/>
          <w:szCs w:val="28"/>
        </w:rPr>
        <w:t>.12.201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7E142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305 </w:t>
      </w:r>
      <w:r w:rsidR="00BD2834" w:rsidRPr="00BD2834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</w:t>
      </w:r>
      <w:r w:rsidR="00BD2834" w:rsidRPr="00BD2834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программы Камчатского края «Содействие занятости населения Камчатского края на 2014 - 2018 годы»;</w:t>
      </w:r>
    </w:p>
    <w:p w14:paraId="2EE4755C" w14:textId="58E6AE5E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BD2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BD2834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 на 2014 - 2018 годы»;</w:t>
      </w:r>
    </w:p>
    <w:p w14:paraId="24BC2EFB" w14:textId="0EDF15AA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BD2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BD2834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72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7391D824" w14:textId="0808C4D4" w:rsidR="007E1427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BD2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376 </w:t>
      </w:r>
      <w:r w:rsidRPr="00BD2834">
        <w:rPr>
          <w:rFonts w:ascii="Times New Roman" w:hAnsi="Times New Roman" w:cs="Times New Roman"/>
          <w:bCs/>
          <w:sz w:val="28"/>
          <w:szCs w:val="28"/>
        </w:rPr>
        <w:t>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5373B2B6" w14:textId="0EBDFCE8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BD283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D2834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57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299BFF1D" w14:textId="457767CF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D283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bCs/>
          <w:sz w:val="28"/>
          <w:szCs w:val="28"/>
        </w:rPr>
        <w:t>129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10D644CC" w14:textId="4A5AD10B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D2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bCs/>
          <w:sz w:val="28"/>
          <w:szCs w:val="28"/>
        </w:rPr>
        <w:t>298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1912809E" w14:textId="124AFC3E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BD283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D283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7 «О внесении изменений в Приказ Агентства по занятости населения и миграционной политике Камчатского края </w:t>
      </w:r>
      <w:r w:rsidR="00697092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BD2834">
        <w:rPr>
          <w:rFonts w:ascii="Times New Roman" w:hAnsi="Times New Roman" w:cs="Times New Roman"/>
          <w:bCs/>
          <w:sz w:val="28"/>
          <w:szCs w:val="28"/>
        </w:rPr>
        <w:lastRenderedPageBreak/>
        <w:t>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края»;</w:t>
      </w:r>
    </w:p>
    <w:p w14:paraId="5AE8DA03" w14:textId="382FA321" w:rsidR="00BD2834" w:rsidRDefault="00BD2834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834">
        <w:rPr>
          <w:rFonts w:ascii="Times New Roman" w:hAnsi="Times New Roman" w:cs="Times New Roman"/>
          <w:bCs/>
          <w:sz w:val="28"/>
          <w:szCs w:val="28"/>
        </w:rPr>
        <w:t>приказ Агентства по занятости населения и миграционной политике Камчатского края от 28.0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D2834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153</w:t>
      </w:r>
      <w:r w:rsidRPr="00BD2834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 по занятости населения и миграционной политике Камчатского края от 19.02.2014 № 29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="001D05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E938AA" w14:textId="31018AEC" w:rsidR="001D05FC" w:rsidRDefault="00CA40CF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D05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D05FC" w:rsidRPr="001D05FC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 w:rsidR="001D05FC">
        <w:rPr>
          <w:rFonts w:ascii="Times New Roman" w:hAnsi="Times New Roman" w:cs="Times New Roman"/>
          <w:bCs/>
          <w:sz w:val="28"/>
          <w:szCs w:val="28"/>
        </w:rPr>
        <w:t>п</w:t>
      </w:r>
      <w:r w:rsidR="001D05FC" w:rsidRPr="001D05FC">
        <w:rPr>
          <w:rFonts w:ascii="Times New Roman" w:hAnsi="Times New Roman" w:cs="Times New Roman"/>
          <w:bCs/>
          <w:sz w:val="28"/>
          <w:szCs w:val="28"/>
        </w:rPr>
        <w:t>риказ вступает в силу через 10 дней после дня его официального опубликования</w:t>
      </w:r>
      <w:r w:rsidR="001D05FC">
        <w:rPr>
          <w:rFonts w:ascii="Times New Roman" w:hAnsi="Times New Roman" w:cs="Times New Roman"/>
          <w:bCs/>
          <w:sz w:val="28"/>
          <w:szCs w:val="28"/>
        </w:rPr>
        <w:t>.</w:t>
      </w:r>
      <w:r w:rsidR="003E2366">
        <w:rPr>
          <w:rFonts w:ascii="Times New Roman" w:hAnsi="Times New Roman" w:cs="Times New Roman"/>
          <w:bCs/>
          <w:sz w:val="28"/>
          <w:szCs w:val="28"/>
        </w:rPr>
        <w:t>»</w:t>
      </w:r>
      <w:r w:rsidR="0041630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3EBE7B8" w14:textId="77777777" w:rsidR="003E2366" w:rsidRDefault="003E2366" w:rsidP="003E23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приложение изложить в редакции согласно приложению к настоящему приказу.</w:t>
      </w:r>
    </w:p>
    <w:p w14:paraId="442732F6" w14:textId="6704C778" w:rsidR="003E2366" w:rsidRDefault="003E2366" w:rsidP="003E23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Настоящий приказ вступает в силу после дня его официального опубликования.</w:t>
      </w:r>
    </w:p>
    <w:p w14:paraId="08C40548" w14:textId="77777777" w:rsidR="003E2366" w:rsidRPr="00D35286" w:rsidRDefault="003E2366" w:rsidP="007E1427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C960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C960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C9607B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9244DA3" w14:textId="77777777" w:rsidR="003E2366" w:rsidRDefault="003E2366" w:rsidP="0069709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Министерства труда и развития кадрового потенциала Камчатского края от [Дата регистрации] </w:t>
      </w:r>
    </w:p>
    <w:p w14:paraId="20C321A3" w14:textId="77777777" w:rsidR="003E2366" w:rsidRDefault="003E2366" w:rsidP="0069709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[Номер документа]</w:t>
      </w:r>
    </w:p>
    <w:p w14:paraId="78EE1F43" w14:textId="77777777" w:rsidR="003E2366" w:rsidRDefault="003E2366" w:rsidP="00697092">
      <w:pPr>
        <w:spacing w:after="0" w:line="240" w:lineRule="auto"/>
        <w:ind w:left="4678"/>
        <w:jc w:val="both"/>
        <w:rPr>
          <w:rFonts w:ascii="Calibri" w:eastAsia="Calibri" w:hAnsi="Calibri" w:cs="Times New Roman"/>
          <w:sz w:val="28"/>
          <w:szCs w:val="28"/>
        </w:rPr>
      </w:pPr>
    </w:p>
    <w:p w14:paraId="31BCCAB8" w14:textId="477E3D8E" w:rsidR="00A953DE" w:rsidRDefault="00697092" w:rsidP="00697092">
      <w:pPr>
        <w:spacing w:after="0" w:line="240" w:lineRule="auto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50B9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B42CB7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4163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3DE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инистерства труда и развития кадрового потенциала</w:t>
      </w:r>
      <w:r w:rsidR="00A953DE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  <w:r w:rsidR="004163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3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0D62">
        <w:rPr>
          <w:rFonts w:ascii="Times New Roman" w:eastAsia="Times New Roman" w:hAnsi="Times New Roman"/>
          <w:sz w:val="28"/>
          <w:szCs w:val="28"/>
          <w:lang w:eastAsia="ru-RU"/>
        </w:rPr>
        <w:t>28.01.2021</w:t>
      </w:r>
      <w:r w:rsidR="00A953DE">
        <w:rPr>
          <w:rFonts w:ascii="Times New Roman" w:hAnsi="Times New Roman" w:cs="Times New Roman"/>
          <w:sz w:val="28"/>
        </w:rPr>
        <w:t xml:space="preserve"> № </w:t>
      </w:r>
      <w:r w:rsidR="002E0D62">
        <w:rPr>
          <w:rFonts w:ascii="Times New Roman" w:hAnsi="Times New Roman" w:cs="Times New Roman"/>
          <w:sz w:val="28"/>
        </w:rPr>
        <w:t>25</w:t>
      </w:r>
    </w:p>
    <w:p w14:paraId="018DACF1" w14:textId="233B4498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33C35249" w14:textId="77777777" w:rsidR="00416302" w:rsidRPr="00B42CB7" w:rsidRDefault="00416302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4BA0E58D" w14:textId="73D31C67" w:rsidR="00B42CB7" w:rsidRPr="00B42CB7" w:rsidRDefault="00B42CB7" w:rsidP="00B42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21772BAC" w14:textId="1D40DF60" w:rsidR="00B42CB7" w:rsidRPr="00B42CB7" w:rsidRDefault="00B42CB7" w:rsidP="00B42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материальной поддержки</w:t>
      </w:r>
    </w:p>
    <w:p w14:paraId="0556062D" w14:textId="3CF8BD18" w:rsidR="00B42CB7" w:rsidRDefault="00B42CB7" w:rsidP="00B42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специалистам в период прохождения стажировки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</w:p>
    <w:p w14:paraId="70C25800" w14:textId="77777777" w:rsidR="00B42CB7" w:rsidRDefault="00B42CB7" w:rsidP="00B42C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63425" w14:textId="77777777" w:rsidR="00B42CB7" w:rsidRPr="000747E8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1. Участниками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организациях, высшего образования и профессиональных </w:t>
      </w:r>
      <w:r w:rsidRPr="000747E8">
        <w:rPr>
          <w:rFonts w:ascii="Times New Roman" w:hAnsi="Times New Roman" w:cs="Times New Roman"/>
          <w:sz w:val="28"/>
          <w:szCs w:val="28"/>
        </w:rPr>
        <w:t>образовательных организациях, являются:</w:t>
      </w:r>
    </w:p>
    <w:p w14:paraId="56CB4A54" w14:textId="7DB6A246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E8">
        <w:rPr>
          <w:rFonts w:ascii="Times New Roman" w:hAnsi="Times New Roman" w:cs="Times New Roman"/>
          <w:sz w:val="28"/>
          <w:szCs w:val="28"/>
        </w:rPr>
        <w:t>1) молодые специалисты (до 3 лет после получения документа об образовании, документа об образовании и</w:t>
      </w:r>
      <w:r w:rsidR="000747E8" w:rsidRPr="000747E8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747E8">
        <w:rPr>
          <w:rFonts w:ascii="Times New Roman" w:hAnsi="Times New Roman" w:cs="Times New Roman"/>
          <w:sz w:val="28"/>
          <w:szCs w:val="28"/>
        </w:rPr>
        <w:t xml:space="preserve"> о квалификации) в возрасте до 3</w:t>
      </w:r>
      <w:r w:rsidR="00792209">
        <w:rPr>
          <w:rFonts w:ascii="Times New Roman" w:hAnsi="Times New Roman" w:cs="Times New Roman"/>
          <w:sz w:val="28"/>
          <w:szCs w:val="28"/>
        </w:rPr>
        <w:t>5</w:t>
      </w:r>
      <w:r w:rsidRPr="000747E8">
        <w:rPr>
          <w:rFonts w:ascii="Times New Roman" w:hAnsi="Times New Roman" w:cs="Times New Roman"/>
          <w:sz w:val="28"/>
          <w:szCs w:val="28"/>
        </w:rPr>
        <w:t xml:space="preserve"> лет - граждане Российской Федерации</w:t>
      </w:r>
      <w:r w:rsidRPr="00421A61">
        <w:rPr>
          <w:rFonts w:ascii="Times New Roman" w:hAnsi="Times New Roman" w:cs="Times New Roman"/>
          <w:sz w:val="28"/>
          <w:szCs w:val="28"/>
        </w:rPr>
        <w:t>, иностранные граждане, лица без гражданства (с учетом ограничений, установленных Федеральным</w:t>
      </w:r>
      <w:r w:rsidRPr="00B42CB7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6970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2CB7">
        <w:rPr>
          <w:rFonts w:ascii="Times New Roman" w:hAnsi="Times New Roman" w:cs="Times New Roman"/>
          <w:sz w:val="28"/>
          <w:szCs w:val="28"/>
        </w:rPr>
        <w:t>от 25.07.2002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CB7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 w:rsidR="006B0029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B42CB7">
        <w:rPr>
          <w:rFonts w:ascii="Times New Roman" w:hAnsi="Times New Roman" w:cs="Times New Roman"/>
          <w:sz w:val="28"/>
          <w:szCs w:val="28"/>
        </w:rPr>
        <w:t xml:space="preserve">), </w:t>
      </w:r>
      <w:r w:rsidR="00792209">
        <w:rPr>
          <w:rFonts w:ascii="Times New Roman" w:hAnsi="Times New Roman" w:cs="Times New Roman"/>
          <w:sz w:val="28"/>
          <w:szCs w:val="28"/>
        </w:rPr>
        <w:t>завершившие обучение по основным профессиональным образовательным программам и (или) по программам профессионального обучения, впервые устраивающиеся на работу в соответствии с полученной квалификацией</w:t>
      </w:r>
      <w:r w:rsidRPr="00B42CB7">
        <w:rPr>
          <w:rFonts w:ascii="Times New Roman" w:hAnsi="Times New Roman" w:cs="Times New Roman"/>
          <w:sz w:val="28"/>
          <w:szCs w:val="28"/>
        </w:rPr>
        <w:t xml:space="preserve"> после окончания образовательной организации, зарегистрированные в целях поиска подходящей работы (далее - молодые специалисты);</w:t>
      </w:r>
    </w:p>
    <w:p w14:paraId="2D1D08E0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2) работодатели организаций, территориально расположенных в населенных пунктах Корякского округа, предоставившие сведения о вакантных рабочих местах как постоянного, так и временного характера (далее - работодатели).</w:t>
      </w:r>
    </w:p>
    <w:p w14:paraId="4DEA4CD8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2. Реализация стажировки молодых специалистов осуществляется:</w:t>
      </w:r>
    </w:p>
    <w:p w14:paraId="3092E1A5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1) в форме создания рабочих мест - на основании договоров, заключенных между краевыми государственными казенными учреждениями центрами занятости населения (далее - КГКУ ЦЗН), молодыми специалистами и работодателями, создающими рабочие места;</w:t>
      </w:r>
    </w:p>
    <w:p w14:paraId="0DE7555B" w14:textId="4B1317D0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2) в форме выделения рабочих мест из числа вакантных рабочих мест - на основании договоров, заключенных между КГКУ ЦЗН, молодыми специалистами и работодателями, принимающими на стажировку молодых специалистов на имеющиеся вакантные рабочие места.</w:t>
      </w:r>
    </w:p>
    <w:p w14:paraId="7EC23270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lastRenderedPageBreak/>
        <w:t>3. Стажировка молодых специалистов, обратившихся в КГКУ ЦЗН, организуется на срок до 6 месяцев.</w:t>
      </w:r>
    </w:p>
    <w:p w14:paraId="7B15DD3B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4. Форма и условия организации стажировки молодых специалистов, в том числе условия оплаты расходов на стажировку молодых специалистов, регулируются договорами о совместной деятельности по организации стажировки молодых специалистов, заключенных между КГКУ ЦЗН, молодыми специалистами и работодателями.</w:t>
      </w:r>
    </w:p>
    <w:p w14:paraId="10D52C07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5. При организации стажировки молодых специалистов обязательными являются следующие условия:</w:t>
      </w:r>
    </w:p>
    <w:p w14:paraId="5D06CB4D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1) со стороны работодателя:</w:t>
      </w:r>
    </w:p>
    <w:p w14:paraId="68B2431B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а) создание (выделение) рабочего места для прохождения стажировки молодым специалистом;</w:t>
      </w:r>
    </w:p>
    <w:p w14:paraId="19C53F7F" w14:textId="6B6B22A4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б) заключение с молодым специалистом трудового договора (служебного контракта) в соответствии с Трудовым кодексом Российской Федерац</w:t>
      </w:r>
      <w:r w:rsidR="00E25CD3">
        <w:rPr>
          <w:rFonts w:ascii="Times New Roman" w:hAnsi="Times New Roman" w:cs="Times New Roman"/>
          <w:sz w:val="28"/>
          <w:szCs w:val="28"/>
        </w:rPr>
        <w:t xml:space="preserve">ии и предоставление в КГКУ ЦЗН </w:t>
      </w:r>
      <w:r w:rsidRPr="00B42CB7">
        <w:rPr>
          <w:rFonts w:ascii="Times New Roman" w:hAnsi="Times New Roman" w:cs="Times New Roman"/>
          <w:sz w:val="28"/>
          <w:szCs w:val="28"/>
        </w:rPr>
        <w:t>копии трудового договора (служебного контракта)</w:t>
      </w:r>
      <w:r w:rsidR="00E25CD3">
        <w:rPr>
          <w:rFonts w:ascii="Times New Roman" w:hAnsi="Times New Roman" w:cs="Times New Roman"/>
          <w:sz w:val="28"/>
          <w:szCs w:val="28"/>
        </w:rPr>
        <w:t xml:space="preserve"> молодого специалиста;</w:t>
      </w:r>
    </w:p>
    <w:p w14:paraId="3F21B910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в) предоставление в КГКУ ЦЗН:</w:t>
      </w:r>
    </w:p>
    <w:p w14:paraId="0BC5710F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- копии табеля учета рабочего времени;</w:t>
      </w:r>
    </w:p>
    <w:p w14:paraId="308F028C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- копии ведомости на выдачу заработной платы или выписку из ведомости на перечисление суммы заработной платы во вклад с копией платежного поручения;</w:t>
      </w:r>
    </w:p>
    <w:p w14:paraId="7961943D" w14:textId="222E73C9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г) закрепление за молодым специалистом на период прохождения стажировки</w:t>
      </w:r>
      <w:r w:rsidR="00E25CD3">
        <w:rPr>
          <w:rFonts w:ascii="Times New Roman" w:hAnsi="Times New Roman" w:cs="Times New Roman"/>
          <w:sz w:val="28"/>
          <w:szCs w:val="28"/>
        </w:rPr>
        <w:t xml:space="preserve"> наставника сроком до 6 месяцев;</w:t>
      </w:r>
    </w:p>
    <w:p w14:paraId="2F80F121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2) со стороны КГКУ ЦЗН:</w:t>
      </w:r>
    </w:p>
    <w:p w14:paraId="00AF5A54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а) осуществление оплаты стоимости проезда:</w:t>
      </w:r>
    </w:p>
    <w:p w14:paraId="62290C19" w14:textId="32FC898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- молодым специалистам, проходящим стажировку - единовременно путем перечисления средств краевого бюджета на возмещение затрат по оплате стоимости проезда воздушным, водным и автомобильным транспортом общего пользования (кроме такси) на рабочие места, территориально расположенные в населенных пунктах Корякского округа, на лицевые счета, открытые в </w:t>
      </w:r>
      <w:r w:rsidR="001B38DA" w:rsidRPr="00487307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Pr="00B42CB7">
        <w:rPr>
          <w:rFonts w:ascii="Times New Roman" w:hAnsi="Times New Roman" w:cs="Times New Roman"/>
          <w:sz w:val="28"/>
          <w:szCs w:val="28"/>
        </w:rPr>
        <w:t>, а при их отсутствии - через почтовые отделения связи в течение 10 дней с момента предоставления оригиналов проездных документов;</w:t>
      </w:r>
    </w:p>
    <w:p w14:paraId="5BC21524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- транспортной организации, осуществляющей пассажирские перевозки - в сроки и порядке, предусмотренном заключенным договором о приобретении именного проездного документа;</w:t>
      </w:r>
    </w:p>
    <w:p w14:paraId="3FB1E743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б) осуществление оплаты стоимости найма жилого помещения:</w:t>
      </w:r>
    </w:p>
    <w:p w14:paraId="2701BF5F" w14:textId="734C6F0D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- молодым специалистам, проходящим стажировку - ежемесячно (за период, не превышающий 6 месяцев) путем перечисления средств краевого бюджета на возмещение затрат по найму жилого помещения на время прохождения стажировки на территории Корякского округа в размере фактических расходов, подтвержденных соответствующими документами, но не более 1500 рублей в сутки, на лицевые счета, открытые в </w:t>
      </w:r>
      <w:r w:rsidR="00A96D9E">
        <w:rPr>
          <w:rFonts w:ascii="Times New Roman" w:hAnsi="Times New Roman" w:cs="Times New Roman"/>
          <w:sz w:val="28"/>
          <w:szCs w:val="28"/>
        </w:rPr>
        <w:t>кредитной организации,</w:t>
      </w:r>
      <w:r w:rsidRPr="00B42CB7">
        <w:rPr>
          <w:rFonts w:ascii="Times New Roman" w:hAnsi="Times New Roman" w:cs="Times New Roman"/>
          <w:sz w:val="28"/>
          <w:szCs w:val="28"/>
        </w:rPr>
        <w:t xml:space="preserve"> а при их отсутствии - через почтовые отделения связи;</w:t>
      </w:r>
    </w:p>
    <w:p w14:paraId="091764AD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- наймодателю жилого помещения - в сроки и на основании договора, заключенного с наймодателем жилого помещения, об оплате найма жилого помещения молодым специалистом в период прохождения стажировки;</w:t>
      </w:r>
    </w:p>
    <w:p w14:paraId="617DE70F" w14:textId="02461030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в) осуществление перечисления ежемесячно (за период, не превышающий 6 месяцев) материальной поддержки из краевого бюджета молодому специалисту в размере 17640,00 рублей, за фактическое количество дней его работы в календарном исчислении, включая периоды временной нетрудоспособности, на лицевые счета, открытые в </w:t>
      </w:r>
      <w:r w:rsidR="00DD6FDC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Pr="00B42CB7">
        <w:rPr>
          <w:rFonts w:ascii="Times New Roman" w:hAnsi="Times New Roman" w:cs="Times New Roman"/>
          <w:sz w:val="28"/>
          <w:szCs w:val="28"/>
        </w:rPr>
        <w:t>, а при отсутствии</w:t>
      </w:r>
      <w:r w:rsidR="001B38DA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Pr="00B42CB7">
        <w:rPr>
          <w:rFonts w:ascii="Times New Roman" w:hAnsi="Times New Roman" w:cs="Times New Roman"/>
          <w:sz w:val="28"/>
          <w:szCs w:val="28"/>
        </w:rPr>
        <w:t xml:space="preserve"> - через почтовые отделения связи;</w:t>
      </w:r>
    </w:p>
    <w:p w14:paraId="09587266" w14:textId="3340E901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г) осуществление оплаты банковских услуг и услуг почтовой связи, при перечислении средств на выплату материальной поддержки, средств по найму жилого помещения, по оплате стоимости проезда к месту проведения </w:t>
      </w:r>
      <w:r w:rsidR="00E25CD3">
        <w:rPr>
          <w:rFonts w:ascii="Times New Roman" w:hAnsi="Times New Roman" w:cs="Times New Roman"/>
          <w:sz w:val="28"/>
          <w:szCs w:val="28"/>
        </w:rPr>
        <w:t>стажировки молодым специалистам;</w:t>
      </w:r>
    </w:p>
    <w:p w14:paraId="21296555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3) со стороны молодого специалиста:</w:t>
      </w:r>
    </w:p>
    <w:p w14:paraId="4C214326" w14:textId="108F0B43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а) приобретение за счет собственных средств билета (билетов) для проезда воздушным, водным и автомобильным транспортом общего пользования (кроме такси) на рабочие место, территориально расположенное в насел</w:t>
      </w:r>
      <w:r w:rsidR="00E25CD3">
        <w:rPr>
          <w:rFonts w:ascii="Times New Roman" w:hAnsi="Times New Roman" w:cs="Times New Roman"/>
          <w:sz w:val="28"/>
          <w:szCs w:val="28"/>
        </w:rPr>
        <w:t>енных пунктах Корякского округа;</w:t>
      </w:r>
    </w:p>
    <w:p w14:paraId="3319D768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б) предоставление в КГКУ ЦЗН оригиналов проездных документов;</w:t>
      </w:r>
    </w:p>
    <w:p w14:paraId="01697904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в) оплата за счет собственных средств найма жилого помещения на время прохождения стажировки (до 6 месяцев) на территории Корякского округа;</w:t>
      </w:r>
    </w:p>
    <w:p w14:paraId="465445D3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>г) предоставление в КГКУ ЦЗН документов, подтверждающих расходы на проживание в период прохождения стажировки.</w:t>
      </w:r>
    </w:p>
    <w:p w14:paraId="2A079269" w14:textId="3045844B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6. Осуществление выплаты сумм, предусмотренных подпунктами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а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 -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г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 пункта 2 части 5 настоящего Порядка, ограничивается периодом участия в стажировке.</w:t>
      </w:r>
    </w:p>
    <w:p w14:paraId="7F889484" w14:textId="307F7CBD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B7">
        <w:rPr>
          <w:rFonts w:ascii="Times New Roman" w:hAnsi="Times New Roman" w:cs="Times New Roman"/>
          <w:sz w:val="28"/>
          <w:szCs w:val="28"/>
        </w:rPr>
        <w:t xml:space="preserve">7. При отсутствии документов, предусмотренных подпунктами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б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,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г</w:t>
      </w:r>
      <w:r w:rsidR="006B0029">
        <w:rPr>
          <w:rFonts w:ascii="Times New Roman" w:hAnsi="Times New Roman" w:cs="Times New Roman"/>
          <w:sz w:val="28"/>
          <w:szCs w:val="28"/>
        </w:rPr>
        <w:t xml:space="preserve">» </w:t>
      </w:r>
      <w:r w:rsidRPr="00B42CB7">
        <w:rPr>
          <w:rFonts w:ascii="Times New Roman" w:hAnsi="Times New Roman" w:cs="Times New Roman"/>
          <w:sz w:val="28"/>
          <w:szCs w:val="28"/>
        </w:rPr>
        <w:t xml:space="preserve">пункта 3 части 5 настоящего Порядка, предоставленных в период, установленный частью 6 настоящего Порядка, перечисление средств из краевого бюджета на возмещение затрат, предусмотренных подпунктами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а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, </w:t>
      </w:r>
      <w:r w:rsidR="006B0029">
        <w:rPr>
          <w:rFonts w:ascii="Times New Roman" w:hAnsi="Times New Roman" w:cs="Times New Roman"/>
          <w:sz w:val="28"/>
          <w:szCs w:val="28"/>
        </w:rPr>
        <w:t>«</w:t>
      </w:r>
      <w:r w:rsidRPr="00B42CB7">
        <w:rPr>
          <w:rFonts w:ascii="Times New Roman" w:hAnsi="Times New Roman" w:cs="Times New Roman"/>
          <w:sz w:val="28"/>
          <w:szCs w:val="28"/>
        </w:rPr>
        <w:t>б</w:t>
      </w:r>
      <w:r w:rsidR="006B0029">
        <w:rPr>
          <w:rFonts w:ascii="Times New Roman" w:hAnsi="Times New Roman" w:cs="Times New Roman"/>
          <w:sz w:val="28"/>
          <w:szCs w:val="28"/>
        </w:rPr>
        <w:t>»</w:t>
      </w:r>
      <w:r w:rsidRPr="00B42CB7">
        <w:rPr>
          <w:rFonts w:ascii="Times New Roman" w:hAnsi="Times New Roman" w:cs="Times New Roman"/>
          <w:sz w:val="28"/>
          <w:szCs w:val="28"/>
        </w:rPr>
        <w:t xml:space="preserve"> пункта 2 части 5 настоящего Порядка, не осуществляется.</w:t>
      </w:r>
    </w:p>
    <w:p w14:paraId="35B68C02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5EC8A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74A26" w14:textId="77777777" w:rsidR="00B42CB7" w:rsidRPr="00B42CB7" w:rsidRDefault="00B42CB7" w:rsidP="00B42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B16C4" w14:textId="275F4026" w:rsidR="007950D1" w:rsidRDefault="0079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757982" w14:textId="1D647523" w:rsidR="007950D1" w:rsidRDefault="007950D1" w:rsidP="007950D1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  <w:r w:rsidR="00E25C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</w:t>
      </w:r>
      <w:r w:rsidR="00E25C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0D62">
        <w:rPr>
          <w:rFonts w:ascii="Times New Roman" w:eastAsia="Times New Roman" w:hAnsi="Times New Roman"/>
          <w:sz w:val="28"/>
          <w:szCs w:val="28"/>
          <w:lang w:eastAsia="ru-RU"/>
        </w:rPr>
        <w:t xml:space="preserve">28.01.2021 </w:t>
      </w:r>
      <w:r>
        <w:rPr>
          <w:rFonts w:ascii="Times New Roman" w:hAnsi="Times New Roman" w:cs="Times New Roman"/>
          <w:sz w:val="28"/>
        </w:rPr>
        <w:t xml:space="preserve">№ </w:t>
      </w:r>
      <w:r w:rsidR="002E0D62">
        <w:rPr>
          <w:rFonts w:ascii="Times New Roman" w:hAnsi="Times New Roman" w:cs="Times New Roman"/>
          <w:sz w:val="28"/>
        </w:rPr>
        <w:t>25</w:t>
      </w:r>
    </w:p>
    <w:p w14:paraId="0C2CB0E6" w14:textId="77777777" w:rsidR="00B42CB7" w:rsidRDefault="00B42CB7" w:rsidP="00B42C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87413A" w14:textId="77777777" w:rsidR="007950D1" w:rsidRDefault="007950D1" w:rsidP="00B42C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DDF5EF" w14:textId="2D40FA6F" w:rsidR="007950D1" w:rsidRDefault="007950D1" w:rsidP="007950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DB03DD5" w14:textId="3D93BDE6" w:rsidR="007950D1" w:rsidRDefault="007950D1" w:rsidP="007950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финансовой помощи представителям коренных малочисленных народов Севера (далее – представители КМНС),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(далее – центры занятости населения) и получающим </w:t>
      </w:r>
      <w:r w:rsidR="00E25CD3">
        <w:rPr>
          <w:rFonts w:ascii="Times New Roman" w:hAnsi="Times New Roman" w:cs="Times New Roman"/>
          <w:sz w:val="28"/>
          <w:szCs w:val="28"/>
        </w:rPr>
        <w:t>пособие по безработице</w:t>
      </w:r>
      <w:r>
        <w:rPr>
          <w:rFonts w:ascii="Times New Roman" w:hAnsi="Times New Roman" w:cs="Times New Roman"/>
          <w:sz w:val="28"/>
          <w:szCs w:val="28"/>
        </w:rPr>
        <w:t xml:space="preserve"> в размере минимальной величины пособия по безработице, увеличенной на размер районного коэффициента</w:t>
      </w:r>
    </w:p>
    <w:p w14:paraId="2A2220A0" w14:textId="77777777" w:rsidR="007950D1" w:rsidRDefault="007950D1" w:rsidP="0069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B0994" w14:textId="75F4B6E5" w:rsidR="00697092" w:rsidRPr="00697092" w:rsidRDefault="00487307" w:rsidP="0069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 xml:space="preserve">1. </w:t>
      </w:r>
      <w:r w:rsidR="00697092" w:rsidRPr="00697092">
        <w:rPr>
          <w:rFonts w:ascii="Times New Roman" w:hAnsi="Times New Roman" w:cs="Times New Roman"/>
          <w:sz w:val="28"/>
          <w:szCs w:val="28"/>
        </w:rPr>
        <w:t>Право на финансовую помощь имеют представители КМНС,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="00697092" w:rsidRPr="00697092">
        <w:rPr>
          <w:rFonts w:ascii="Times New Roman" w:hAnsi="Times New Roman" w:cs="Times New Roman"/>
          <w:sz w:val="28"/>
          <w:szCs w:val="28"/>
        </w:rPr>
        <w:t>проживающие на территории Корякского округа или Алеутского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="00697092" w:rsidRPr="00697092">
        <w:rPr>
          <w:rFonts w:ascii="Times New Roman" w:hAnsi="Times New Roman" w:cs="Times New Roman"/>
          <w:sz w:val="28"/>
          <w:szCs w:val="28"/>
        </w:rPr>
        <w:t>муниципального округа, проходящие профессиональное обучение или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="00697092" w:rsidRPr="00697092">
        <w:rPr>
          <w:rFonts w:ascii="Times New Roman" w:hAnsi="Times New Roman" w:cs="Times New Roman"/>
          <w:sz w:val="28"/>
          <w:szCs w:val="28"/>
        </w:rPr>
        <w:t>получающие дополнительное профессиональное образование по направлению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="00697092" w:rsidRPr="00697092">
        <w:rPr>
          <w:rFonts w:ascii="Times New Roman" w:hAnsi="Times New Roman" w:cs="Times New Roman"/>
          <w:sz w:val="28"/>
          <w:szCs w:val="28"/>
        </w:rPr>
        <w:t>центров занятости населения и получающие пособие по безработице в размере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="00697092" w:rsidRPr="00697092">
        <w:rPr>
          <w:rFonts w:ascii="Times New Roman" w:hAnsi="Times New Roman" w:cs="Times New Roman"/>
          <w:sz w:val="28"/>
          <w:szCs w:val="28"/>
        </w:rPr>
        <w:t>минимальной величины пособия по безработице, увеличенной на размер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="00697092" w:rsidRPr="00697092">
        <w:rPr>
          <w:rFonts w:ascii="Times New Roman" w:hAnsi="Times New Roman" w:cs="Times New Roman"/>
          <w:sz w:val="28"/>
          <w:szCs w:val="28"/>
        </w:rPr>
        <w:t>районного коэффициента (далее - финансовая помощь).</w:t>
      </w:r>
    </w:p>
    <w:p w14:paraId="7C3903FD" w14:textId="462EC74E" w:rsidR="00697092" w:rsidRPr="00697092" w:rsidRDefault="00697092" w:rsidP="0069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92">
        <w:rPr>
          <w:rFonts w:ascii="Times New Roman" w:hAnsi="Times New Roman" w:cs="Times New Roman"/>
          <w:sz w:val="28"/>
          <w:szCs w:val="28"/>
        </w:rPr>
        <w:t>2. Финансовая помощь устанавливается в размере разницы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92">
        <w:rPr>
          <w:rFonts w:ascii="Times New Roman" w:hAnsi="Times New Roman" w:cs="Times New Roman"/>
          <w:sz w:val="28"/>
          <w:szCs w:val="28"/>
        </w:rPr>
        <w:t>величиной прожиточного минимума в Камчатском крае на душу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92">
        <w:rPr>
          <w:rFonts w:ascii="Times New Roman" w:hAnsi="Times New Roman" w:cs="Times New Roman"/>
          <w:sz w:val="28"/>
          <w:szCs w:val="28"/>
        </w:rPr>
        <w:t>утвержденной Правительством Камчатского края для трудоспособного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92">
        <w:rPr>
          <w:rFonts w:ascii="Times New Roman" w:hAnsi="Times New Roman" w:cs="Times New Roman"/>
          <w:sz w:val="28"/>
          <w:szCs w:val="28"/>
        </w:rPr>
        <w:t>населения, действующей на дату назначения финансовой помощи,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92">
        <w:rPr>
          <w:rFonts w:ascii="Times New Roman" w:hAnsi="Times New Roman" w:cs="Times New Roman"/>
          <w:sz w:val="28"/>
          <w:szCs w:val="28"/>
        </w:rPr>
        <w:t>минимальной величиной пособия по безработице, увеличенной на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92">
        <w:rPr>
          <w:rFonts w:ascii="Times New Roman" w:hAnsi="Times New Roman" w:cs="Times New Roman"/>
          <w:sz w:val="28"/>
          <w:szCs w:val="28"/>
        </w:rPr>
        <w:t>районного коэффициента.</w:t>
      </w:r>
    </w:p>
    <w:p w14:paraId="325B029D" w14:textId="77777777" w:rsidR="00697092" w:rsidRPr="00697092" w:rsidRDefault="00697092" w:rsidP="0069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92">
        <w:rPr>
          <w:rFonts w:ascii="Times New Roman" w:hAnsi="Times New Roman" w:cs="Times New Roman"/>
          <w:sz w:val="28"/>
          <w:szCs w:val="28"/>
        </w:rPr>
        <w:t>3. Финансовая помощь назначается центром занятости населения по месту</w:t>
      </w:r>
    </w:p>
    <w:p w14:paraId="61F6971C" w14:textId="6AB06422" w:rsidR="00697092" w:rsidRPr="00697092" w:rsidRDefault="00697092" w:rsidP="0069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92">
        <w:rPr>
          <w:rFonts w:ascii="Times New Roman" w:hAnsi="Times New Roman" w:cs="Times New Roman"/>
          <w:sz w:val="28"/>
          <w:szCs w:val="28"/>
        </w:rPr>
        <w:t>жительства представителя КМНС на период прохождения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92">
        <w:rPr>
          <w:rFonts w:ascii="Times New Roman" w:hAnsi="Times New Roman" w:cs="Times New Roman"/>
          <w:sz w:val="28"/>
          <w:szCs w:val="28"/>
        </w:rPr>
        <w:t>КМНС профессионального обучения или получения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92">
        <w:rPr>
          <w:rFonts w:ascii="Times New Roman" w:hAnsi="Times New Roman" w:cs="Times New Roman"/>
          <w:sz w:val="28"/>
          <w:szCs w:val="28"/>
        </w:rPr>
        <w:t>профессионального образования по направлению органов службы занятости.</w:t>
      </w:r>
    </w:p>
    <w:p w14:paraId="09BEF725" w14:textId="14C31DB6" w:rsidR="00697092" w:rsidRDefault="00697092" w:rsidP="0069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92">
        <w:rPr>
          <w:rFonts w:ascii="Times New Roman" w:hAnsi="Times New Roman" w:cs="Times New Roman"/>
          <w:sz w:val="28"/>
          <w:szCs w:val="28"/>
        </w:rPr>
        <w:t>4. Оказание финансовой помощи приостанавливается на срок до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92">
        <w:rPr>
          <w:rFonts w:ascii="Times New Roman" w:hAnsi="Times New Roman" w:cs="Times New Roman"/>
          <w:sz w:val="28"/>
          <w:szCs w:val="28"/>
        </w:rPr>
        <w:t>месяца в случае неуспеваемости или нерегулярного посещения занятий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092">
        <w:rPr>
          <w:rFonts w:ascii="Times New Roman" w:hAnsi="Times New Roman" w:cs="Times New Roman"/>
          <w:sz w:val="28"/>
          <w:szCs w:val="28"/>
        </w:rPr>
        <w:t>уважительной причины.</w:t>
      </w:r>
      <w:r w:rsidRPr="007313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8995A" w14:textId="7A9D908A" w:rsidR="00731344" w:rsidRPr="00731344" w:rsidRDefault="00731344" w:rsidP="0069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5. Предоставление финансовой помощи за счет средств краевого бюджета</w:t>
      </w:r>
    </w:p>
    <w:p w14:paraId="4125A395" w14:textId="214CD31E" w:rsidR="00731344" w:rsidRPr="00731344" w:rsidRDefault="00731344" w:rsidP="0073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осуществляется в соответствии с приказом центра занятости населения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назначении, размере и сроках выплаты финансовой помощи на основании:</w:t>
      </w:r>
    </w:p>
    <w:p w14:paraId="5C015977" w14:textId="77777777" w:rsidR="00731344" w:rsidRPr="00731344" w:rsidRDefault="00731344" w:rsidP="0073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1) личного заявления представителя КМНС о предоставлении финансовой</w:t>
      </w:r>
    </w:p>
    <w:p w14:paraId="2018A860" w14:textId="67982C17" w:rsidR="00731344" w:rsidRPr="00731344" w:rsidRDefault="00731344" w:rsidP="0073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помощи, с указанием своего почтового адреса, лицевого счета, открытого 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кредитной организации, при отсутствии кредитной организации - номера и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адреса отделения федеральной почтовой связи;</w:t>
      </w:r>
    </w:p>
    <w:p w14:paraId="6D0039EC" w14:textId="77777777" w:rsidR="00731344" w:rsidRPr="00731344" w:rsidRDefault="00731344" w:rsidP="0073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2) приказа центра занятости населения о признании представителя КМНС,</w:t>
      </w:r>
    </w:p>
    <w:p w14:paraId="6DB30B73" w14:textId="2D8CE08F" w:rsidR="00731344" w:rsidRPr="00731344" w:rsidRDefault="00731344" w:rsidP="0073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зарегистрированного в целях поиска подходящей работы, безработным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назначении, размерах и сроках выплаты пособия по безработице;</w:t>
      </w:r>
    </w:p>
    <w:p w14:paraId="75A5B7E5" w14:textId="5227C741" w:rsidR="00731344" w:rsidRPr="00731344" w:rsidRDefault="00731344" w:rsidP="0073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3) сведений о приказе организации, осуществляющей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деятельность, о зачислении представителя КМНС на обучение;</w:t>
      </w:r>
    </w:p>
    <w:p w14:paraId="3DE3DA8B" w14:textId="6C60D8B4" w:rsidR="00731344" w:rsidRPr="00731344" w:rsidRDefault="00731344" w:rsidP="0073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4) сведений об успеваемости и о посе</w:t>
      </w:r>
      <w:r>
        <w:rPr>
          <w:rFonts w:ascii="Times New Roman" w:hAnsi="Times New Roman" w:cs="Times New Roman"/>
          <w:sz w:val="28"/>
          <w:szCs w:val="28"/>
        </w:rPr>
        <w:t xml:space="preserve">щаемости занятий представителем </w:t>
      </w:r>
      <w:r w:rsidRPr="00731344">
        <w:rPr>
          <w:rFonts w:ascii="Times New Roman" w:hAnsi="Times New Roman" w:cs="Times New Roman"/>
          <w:sz w:val="28"/>
          <w:szCs w:val="28"/>
        </w:rPr>
        <w:t>КМНС.</w:t>
      </w:r>
    </w:p>
    <w:p w14:paraId="3C516F87" w14:textId="417FFCE5" w:rsidR="00731344" w:rsidRPr="00731344" w:rsidRDefault="00731344" w:rsidP="0073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6. Финансовая помощь перечисляется на лицевой счет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КМНС, открытый им в кредитной организации (при отсутствии кредитной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организации - через отделения почтовой связи).</w:t>
      </w:r>
    </w:p>
    <w:p w14:paraId="46B0D35F" w14:textId="573E0B86" w:rsidR="00731344" w:rsidRPr="00731344" w:rsidRDefault="00731344" w:rsidP="0073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7. В случае самовольного прекращения обучения либо непрохождения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аттестации представителем КМНС, финансовая помощь, перечисленная ему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весь период обучения, подлежит возврату в центр занятости населения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10 дней с момента самовольного прекращения обучения либо не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аттестации.</w:t>
      </w:r>
    </w:p>
    <w:p w14:paraId="2FC95AE1" w14:textId="0DB181CE" w:rsidR="00731344" w:rsidRPr="00731344" w:rsidRDefault="00731344" w:rsidP="0073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44">
        <w:rPr>
          <w:rFonts w:ascii="Times New Roman" w:hAnsi="Times New Roman" w:cs="Times New Roman"/>
          <w:sz w:val="28"/>
          <w:szCs w:val="28"/>
        </w:rPr>
        <w:t>8. Статус представителя КМНС определяется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подтверждающими принадлежность гражданина к КМНС,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свидетельством о рождении либо решением суда об установлении факта,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имеющего юридическое значение, вступившим в законную силу.</w:t>
      </w:r>
    </w:p>
    <w:p w14:paraId="7685F3B4" w14:textId="37B2E62D" w:rsidR="00487307" w:rsidRPr="00697092" w:rsidRDefault="00731344" w:rsidP="00697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44">
        <w:rPr>
          <w:rFonts w:ascii="Times New Roman" w:hAnsi="Times New Roman" w:cs="Times New Roman"/>
          <w:sz w:val="28"/>
          <w:szCs w:val="28"/>
        </w:rPr>
        <w:t>9. Центры занятости населения обеспечивают информирование органов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местного самоуправления, безработных граждан, население и организации о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данном мероприятии с целью оказания финансовой помощи представителям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КМНС, проходящим профессиональное обучение или получающим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направлению центров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занятости населения и получающим пособие по безработице в размере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минимальной величины пособия по безработице, увеличенной на размер</w:t>
      </w:r>
      <w:r w:rsidR="00697092">
        <w:rPr>
          <w:rFonts w:ascii="Times New Roman" w:hAnsi="Times New Roman" w:cs="Times New Roman"/>
          <w:sz w:val="28"/>
          <w:szCs w:val="28"/>
        </w:rPr>
        <w:t xml:space="preserve"> </w:t>
      </w:r>
      <w:r w:rsidRPr="00731344">
        <w:rPr>
          <w:rFonts w:ascii="Times New Roman" w:hAnsi="Times New Roman" w:cs="Times New Roman"/>
          <w:sz w:val="28"/>
          <w:szCs w:val="28"/>
        </w:rPr>
        <w:t>районного коэффициента.»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87307" w:rsidRPr="00697092" w:rsidSect="00CA40C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A876A" w14:textId="77777777" w:rsidR="004D50F3" w:rsidRDefault="004D50F3" w:rsidP="0089582A">
      <w:pPr>
        <w:spacing w:after="0" w:line="240" w:lineRule="auto"/>
      </w:pPr>
      <w:r>
        <w:separator/>
      </w:r>
    </w:p>
  </w:endnote>
  <w:endnote w:type="continuationSeparator" w:id="0">
    <w:p w14:paraId="2CA25B36" w14:textId="77777777" w:rsidR="004D50F3" w:rsidRDefault="004D50F3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1A2B9" w14:textId="77777777" w:rsidR="004D50F3" w:rsidRDefault="004D50F3" w:rsidP="0089582A">
      <w:pPr>
        <w:spacing w:after="0" w:line="240" w:lineRule="auto"/>
      </w:pPr>
      <w:r>
        <w:separator/>
      </w:r>
    </w:p>
  </w:footnote>
  <w:footnote w:type="continuationSeparator" w:id="0">
    <w:p w14:paraId="3DBBDBE0" w14:textId="77777777" w:rsidR="004D50F3" w:rsidRDefault="004D50F3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A16084"/>
    <w:multiLevelType w:val="hybridMultilevel"/>
    <w:tmpl w:val="C9E4C5FA"/>
    <w:lvl w:ilvl="0" w:tplc="E3F27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13001"/>
    <w:multiLevelType w:val="hybridMultilevel"/>
    <w:tmpl w:val="FE7A3630"/>
    <w:lvl w:ilvl="0" w:tplc="469AF29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4435E4"/>
    <w:multiLevelType w:val="hybridMultilevel"/>
    <w:tmpl w:val="5F1E7118"/>
    <w:lvl w:ilvl="0" w:tplc="D3027E0E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972020"/>
    <w:multiLevelType w:val="hybridMultilevel"/>
    <w:tmpl w:val="71EE596C"/>
    <w:lvl w:ilvl="0" w:tplc="5F98B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0"/>
  </w:num>
  <w:num w:numId="5">
    <w:abstractNumId w:val="45"/>
  </w:num>
  <w:num w:numId="6">
    <w:abstractNumId w:val="35"/>
  </w:num>
  <w:num w:numId="7">
    <w:abstractNumId w:val="32"/>
  </w:num>
  <w:num w:numId="8">
    <w:abstractNumId w:val="36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41"/>
  </w:num>
  <w:num w:numId="14">
    <w:abstractNumId w:val="14"/>
  </w:num>
  <w:num w:numId="15">
    <w:abstractNumId w:val="31"/>
  </w:num>
  <w:num w:numId="16">
    <w:abstractNumId w:val="16"/>
  </w:num>
  <w:num w:numId="17">
    <w:abstractNumId w:val="30"/>
  </w:num>
  <w:num w:numId="18">
    <w:abstractNumId w:val="28"/>
  </w:num>
  <w:num w:numId="19">
    <w:abstractNumId w:val="23"/>
  </w:num>
  <w:num w:numId="20">
    <w:abstractNumId w:val="38"/>
  </w:num>
  <w:num w:numId="21">
    <w:abstractNumId w:val="1"/>
  </w:num>
  <w:num w:numId="22">
    <w:abstractNumId w:val="4"/>
  </w:num>
  <w:num w:numId="23">
    <w:abstractNumId w:val="21"/>
  </w:num>
  <w:num w:numId="24">
    <w:abstractNumId w:val="17"/>
  </w:num>
  <w:num w:numId="25">
    <w:abstractNumId w:val="8"/>
  </w:num>
  <w:num w:numId="26">
    <w:abstractNumId w:val="40"/>
  </w:num>
  <w:num w:numId="27">
    <w:abstractNumId w:val="2"/>
  </w:num>
  <w:num w:numId="28">
    <w:abstractNumId w:val="25"/>
  </w:num>
  <w:num w:numId="29">
    <w:abstractNumId w:val="5"/>
  </w:num>
  <w:num w:numId="30">
    <w:abstractNumId w:val="6"/>
  </w:num>
  <w:num w:numId="31">
    <w:abstractNumId w:val="34"/>
  </w:num>
  <w:num w:numId="32">
    <w:abstractNumId w:val="20"/>
  </w:num>
  <w:num w:numId="33">
    <w:abstractNumId w:val="29"/>
  </w:num>
  <w:num w:numId="34">
    <w:abstractNumId w:val="37"/>
  </w:num>
  <w:num w:numId="35">
    <w:abstractNumId w:val="42"/>
  </w:num>
  <w:num w:numId="36">
    <w:abstractNumId w:val="27"/>
  </w:num>
  <w:num w:numId="37">
    <w:abstractNumId w:val="33"/>
  </w:num>
  <w:num w:numId="38">
    <w:abstractNumId w:val="39"/>
  </w:num>
  <w:num w:numId="39">
    <w:abstractNumId w:val="24"/>
  </w:num>
  <w:num w:numId="40">
    <w:abstractNumId w:val="46"/>
  </w:num>
  <w:num w:numId="41">
    <w:abstractNumId w:val="43"/>
  </w:num>
  <w:num w:numId="42">
    <w:abstractNumId w:val="44"/>
  </w:num>
  <w:num w:numId="43">
    <w:abstractNumId w:val="15"/>
  </w:num>
  <w:num w:numId="44">
    <w:abstractNumId w:val="26"/>
  </w:num>
  <w:num w:numId="45">
    <w:abstractNumId w:val="9"/>
  </w:num>
  <w:num w:numId="46">
    <w:abstractNumId w:val="11"/>
  </w:num>
  <w:num w:numId="4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747E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4259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75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38DA"/>
    <w:rsid w:val="001B4CBF"/>
    <w:rsid w:val="001C0E68"/>
    <w:rsid w:val="001C1E60"/>
    <w:rsid w:val="001C2FC9"/>
    <w:rsid w:val="001C3D4A"/>
    <w:rsid w:val="001C3EAA"/>
    <w:rsid w:val="001C6C83"/>
    <w:rsid w:val="001D05FC"/>
    <w:rsid w:val="001D1C8E"/>
    <w:rsid w:val="001D397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486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0D62"/>
    <w:rsid w:val="002E1D94"/>
    <w:rsid w:val="002E4F97"/>
    <w:rsid w:val="002E545D"/>
    <w:rsid w:val="002F2DC5"/>
    <w:rsid w:val="002F3952"/>
    <w:rsid w:val="002F453F"/>
    <w:rsid w:val="002F5F45"/>
    <w:rsid w:val="002F688D"/>
    <w:rsid w:val="00300338"/>
    <w:rsid w:val="0030358E"/>
    <w:rsid w:val="00304425"/>
    <w:rsid w:val="00305851"/>
    <w:rsid w:val="003061DB"/>
    <w:rsid w:val="00307F77"/>
    <w:rsid w:val="00311B83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77B3E"/>
    <w:rsid w:val="00383E3C"/>
    <w:rsid w:val="00387834"/>
    <w:rsid w:val="003A0E67"/>
    <w:rsid w:val="003A11B1"/>
    <w:rsid w:val="003A15CE"/>
    <w:rsid w:val="003B46A6"/>
    <w:rsid w:val="003B50F4"/>
    <w:rsid w:val="003B79A4"/>
    <w:rsid w:val="003C0424"/>
    <w:rsid w:val="003C2CF3"/>
    <w:rsid w:val="003C6426"/>
    <w:rsid w:val="003D15F1"/>
    <w:rsid w:val="003D4044"/>
    <w:rsid w:val="003D72A3"/>
    <w:rsid w:val="003E2366"/>
    <w:rsid w:val="003E47B9"/>
    <w:rsid w:val="003E7729"/>
    <w:rsid w:val="003F32B6"/>
    <w:rsid w:val="003F4316"/>
    <w:rsid w:val="003F6D3F"/>
    <w:rsid w:val="004000A6"/>
    <w:rsid w:val="004003F2"/>
    <w:rsid w:val="00406CC2"/>
    <w:rsid w:val="00416302"/>
    <w:rsid w:val="00420411"/>
    <w:rsid w:val="0042167C"/>
    <w:rsid w:val="00421A61"/>
    <w:rsid w:val="00427823"/>
    <w:rsid w:val="00434708"/>
    <w:rsid w:val="00435970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413C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87307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16D1"/>
    <w:rsid w:val="004D3DA7"/>
    <w:rsid w:val="004D50F3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4A7F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5BFD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77696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7092"/>
    <w:rsid w:val="006A4267"/>
    <w:rsid w:val="006A6458"/>
    <w:rsid w:val="006A74E6"/>
    <w:rsid w:val="006B0029"/>
    <w:rsid w:val="006B1D73"/>
    <w:rsid w:val="006B24E1"/>
    <w:rsid w:val="006B52A8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1344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2209"/>
    <w:rsid w:val="00793D5E"/>
    <w:rsid w:val="00794D52"/>
    <w:rsid w:val="007950D1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427"/>
    <w:rsid w:val="007E263C"/>
    <w:rsid w:val="007E2854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1128"/>
    <w:rsid w:val="0087119A"/>
    <w:rsid w:val="00873738"/>
    <w:rsid w:val="00874B87"/>
    <w:rsid w:val="00876F3D"/>
    <w:rsid w:val="00877D8D"/>
    <w:rsid w:val="00884570"/>
    <w:rsid w:val="00890912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4A2A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A62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06DB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6D9E"/>
    <w:rsid w:val="00A970E0"/>
    <w:rsid w:val="00A975E8"/>
    <w:rsid w:val="00AA0492"/>
    <w:rsid w:val="00AA0858"/>
    <w:rsid w:val="00AA1CB1"/>
    <w:rsid w:val="00AA3107"/>
    <w:rsid w:val="00AA69E1"/>
    <w:rsid w:val="00AA6C62"/>
    <w:rsid w:val="00AB06DB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CB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1CF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2834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1D85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607B"/>
    <w:rsid w:val="00C96847"/>
    <w:rsid w:val="00CA0D11"/>
    <w:rsid w:val="00CA1747"/>
    <w:rsid w:val="00CA40CF"/>
    <w:rsid w:val="00CA4642"/>
    <w:rsid w:val="00CA4DCF"/>
    <w:rsid w:val="00CC0537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5286"/>
    <w:rsid w:val="00D375E4"/>
    <w:rsid w:val="00D401A4"/>
    <w:rsid w:val="00D438CA"/>
    <w:rsid w:val="00D47B3D"/>
    <w:rsid w:val="00D55B55"/>
    <w:rsid w:val="00D55ECB"/>
    <w:rsid w:val="00D56D14"/>
    <w:rsid w:val="00D5736E"/>
    <w:rsid w:val="00D60232"/>
    <w:rsid w:val="00D60278"/>
    <w:rsid w:val="00D6254B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3F51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6FDC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5CD3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346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677B8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C10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C2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14">
    <w:name w:val="Знак1 Знак Знак Знак Знак Знак Знак Знак Знак4"/>
    <w:basedOn w:val="a"/>
    <w:rsid w:val="001D39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34EC1-EA21-4E62-B83B-27F58D82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9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Аверьянова Наталья Александровна</cp:lastModifiedBy>
  <cp:revision>29</cp:revision>
  <cp:lastPrinted>2021-01-14T22:27:00Z</cp:lastPrinted>
  <dcterms:created xsi:type="dcterms:W3CDTF">2020-10-21T05:07:00Z</dcterms:created>
  <dcterms:modified xsi:type="dcterms:W3CDTF">2022-01-31T05:02:00Z</dcterms:modified>
</cp:coreProperties>
</file>