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A6854" w:rsidTr="00D23436">
        <w:tc>
          <w:tcPr>
            <w:tcW w:w="4395" w:type="dxa"/>
          </w:tcPr>
          <w:p w:rsidR="00B60245" w:rsidRPr="008A6854" w:rsidRDefault="007B642B" w:rsidP="004C2096">
            <w:pPr>
              <w:suppressAutoHyphens/>
              <w:jc w:val="both"/>
              <w:rPr>
                <w:szCs w:val="28"/>
              </w:rPr>
            </w:pPr>
            <w:r w:rsidRPr="008A6854">
              <w:rPr>
                <w:bCs/>
                <w:szCs w:val="28"/>
              </w:rPr>
              <w:t>О внесении изменени</w:t>
            </w:r>
            <w:r w:rsidR="00913BEA">
              <w:rPr>
                <w:bCs/>
                <w:szCs w:val="28"/>
              </w:rPr>
              <w:t>й</w:t>
            </w:r>
            <w:r w:rsidRPr="008A6854">
              <w:rPr>
                <w:bCs/>
                <w:szCs w:val="28"/>
              </w:rPr>
              <w:t xml:space="preserve"> в постановлени</w:t>
            </w:r>
            <w:r w:rsidR="00913BEA">
              <w:rPr>
                <w:bCs/>
                <w:szCs w:val="28"/>
              </w:rPr>
              <w:t>е</w:t>
            </w:r>
            <w:r w:rsidRPr="008A6854">
              <w:rPr>
                <w:bCs/>
                <w:szCs w:val="28"/>
              </w:rPr>
              <w:t xml:space="preserve"> Правительства Камчатского края от </w:t>
            </w:r>
            <w:r w:rsidR="003D549C">
              <w:rPr>
                <w:bCs/>
                <w:szCs w:val="28"/>
              </w:rPr>
              <w:t>05.02.2014</w:t>
            </w:r>
            <w:r w:rsidRPr="008A6854">
              <w:rPr>
                <w:bCs/>
                <w:szCs w:val="28"/>
              </w:rPr>
              <w:t xml:space="preserve"> </w:t>
            </w:r>
            <w:r w:rsidR="001A054F">
              <w:rPr>
                <w:bCs/>
                <w:szCs w:val="28"/>
              </w:rPr>
              <w:t xml:space="preserve">    </w:t>
            </w:r>
            <w:r w:rsidRPr="008A6854">
              <w:rPr>
                <w:bCs/>
                <w:szCs w:val="28"/>
              </w:rPr>
              <w:t xml:space="preserve">№ </w:t>
            </w:r>
            <w:r w:rsidR="003D549C">
              <w:rPr>
                <w:bCs/>
                <w:szCs w:val="28"/>
              </w:rPr>
              <w:t>60</w:t>
            </w:r>
            <w:r w:rsidRPr="008A6854">
              <w:rPr>
                <w:bCs/>
                <w:szCs w:val="28"/>
              </w:rPr>
              <w:t>-</w:t>
            </w:r>
            <w:r w:rsidR="001A2FAF">
              <w:rPr>
                <w:bCs/>
                <w:szCs w:val="28"/>
              </w:rPr>
              <w:t xml:space="preserve"> </w:t>
            </w:r>
            <w:r w:rsidRPr="008A6854">
              <w:rPr>
                <w:bCs/>
                <w:szCs w:val="28"/>
              </w:rPr>
              <w:t xml:space="preserve">П </w:t>
            </w:r>
            <w:r w:rsidR="003A5813" w:rsidRPr="008A6854">
              <w:rPr>
                <w:bCs/>
                <w:szCs w:val="28"/>
              </w:rPr>
              <w:t>«</w:t>
            </w:r>
            <w:r w:rsidR="00913BEA" w:rsidRPr="00913BEA">
              <w:rPr>
                <w:szCs w:val="28"/>
              </w:rPr>
              <w:t xml:space="preserve">Об утверждении Порядка </w:t>
            </w:r>
            <w:r w:rsidR="003D549C">
              <w:t>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  <w:r w:rsidRPr="008A6854">
              <w:rPr>
                <w:bCs/>
                <w:szCs w:val="28"/>
              </w:rPr>
              <w:t xml:space="preserve">» </w:t>
            </w:r>
          </w:p>
        </w:tc>
      </w:tr>
    </w:tbl>
    <w:p w:rsidR="00B60245" w:rsidRPr="008A6854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A6854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A6854" w:rsidRDefault="00B60245" w:rsidP="00B60245">
      <w:pPr>
        <w:adjustRightInd w:val="0"/>
        <w:ind w:firstLine="720"/>
        <w:jc w:val="both"/>
        <w:rPr>
          <w:szCs w:val="28"/>
        </w:rPr>
      </w:pPr>
      <w:r w:rsidRPr="008A6854">
        <w:rPr>
          <w:szCs w:val="28"/>
        </w:rPr>
        <w:t>ПРАВИТЕЛЬСТВО ПОСТАНОВЛЯЕТ:</w:t>
      </w:r>
    </w:p>
    <w:p w:rsidR="00B60245" w:rsidRPr="008A6854" w:rsidRDefault="00B60245" w:rsidP="00B60245">
      <w:pPr>
        <w:adjustRightInd w:val="0"/>
        <w:ind w:firstLine="720"/>
        <w:jc w:val="both"/>
        <w:rPr>
          <w:szCs w:val="28"/>
        </w:rPr>
      </w:pPr>
    </w:p>
    <w:p w:rsidR="00913BEA" w:rsidRDefault="00D37CEE" w:rsidP="00D37CEE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D37CEE">
        <w:rPr>
          <w:color w:val="000000" w:themeColor="text1"/>
          <w:szCs w:val="28"/>
        </w:rPr>
        <w:t>Внести в постановлени</w:t>
      </w:r>
      <w:r w:rsidR="00913BEA">
        <w:rPr>
          <w:color w:val="000000" w:themeColor="text1"/>
          <w:szCs w:val="28"/>
        </w:rPr>
        <w:t>е</w:t>
      </w:r>
      <w:r w:rsidRPr="00D37CEE">
        <w:rPr>
          <w:color w:val="000000" w:themeColor="text1"/>
          <w:szCs w:val="28"/>
        </w:rPr>
        <w:t xml:space="preserve"> Правительства Камчатского края </w:t>
      </w:r>
      <w:r w:rsidR="003D549C" w:rsidRPr="003D549C">
        <w:rPr>
          <w:bCs/>
          <w:color w:val="000000" w:themeColor="text1"/>
          <w:szCs w:val="28"/>
        </w:rPr>
        <w:t xml:space="preserve">от 05.02.2014    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 </w:t>
      </w:r>
      <w:r w:rsidR="00913BEA">
        <w:rPr>
          <w:bCs/>
          <w:color w:val="000000" w:themeColor="text1"/>
          <w:szCs w:val="28"/>
        </w:rPr>
        <w:t xml:space="preserve">следующие </w:t>
      </w:r>
      <w:r w:rsidRPr="00D37CEE">
        <w:rPr>
          <w:color w:val="000000" w:themeColor="text1"/>
          <w:szCs w:val="28"/>
        </w:rPr>
        <w:t>изменени</w:t>
      </w:r>
      <w:r w:rsidR="001A054F">
        <w:rPr>
          <w:color w:val="000000" w:themeColor="text1"/>
          <w:szCs w:val="28"/>
        </w:rPr>
        <w:t>я:</w:t>
      </w:r>
    </w:p>
    <w:p w:rsidR="00B46973" w:rsidRPr="00B46973" w:rsidRDefault="00B46973" w:rsidP="001A054F">
      <w:pPr>
        <w:ind w:firstLine="708"/>
        <w:jc w:val="both"/>
        <w:rPr>
          <w:rFonts w:ascii="Times New Roman CYR" w:hAnsi="Times New Roman CYR" w:cs="Times New Roman CYR"/>
          <w:szCs w:val="28"/>
        </w:rPr>
      </w:pPr>
      <w:r w:rsidRPr="001A054F">
        <w:rPr>
          <w:szCs w:val="28"/>
        </w:rPr>
        <w:t>1)</w:t>
      </w:r>
      <w:bookmarkStart w:id="0" w:name="sub_11"/>
      <w:r w:rsidRPr="001A054F">
        <w:rPr>
          <w:rFonts w:ascii="Times New Roman CYR" w:hAnsi="Times New Roman CYR" w:cs="Times New Roman CYR"/>
          <w:szCs w:val="28"/>
        </w:rPr>
        <w:t xml:space="preserve"> в </w:t>
      </w:r>
      <w:hyperlink r:id="rId8" w:history="1">
        <w:r w:rsidRPr="001A054F">
          <w:rPr>
            <w:rFonts w:ascii="Times New Roman CYR" w:hAnsi="Times New Roman CYR" w:cs="Times New Roman CYR"/>
            <w:szCs w:val="28"/>
          </w:rPr>
          <w:t>преамбуле</w:t>
        </w:r>
      </w:hyperlink>
      <w:bookmarkStart w:id="1" w:name="sub_111"/>
      <w:bookmarkEnd w:id="0"/>
      <w:r w:rsidR="001A054F" w:rsidRPr="001A054F">
        <w:rPr>
          <w:rFonts w:ascii="Times New Roman CYR" w:hAnsi="Times New Roman CYR" w:cs="Times New Roman CYR"/>
          <w:szCs w:val="28"/>
        </w:rPr>
        <w:t xml:space="preserve"> </w:t>
      </w:r>
      <w:r w:rsidRPr="00B46973">
        <w:rPr>
          <w:rFonts w:ascii="Times New Roman CYR" w:hAnsi="Times New Roman CYR" w:cs="Times New Roman CYR"/>
          <w:szCs w:val="28"/>
        </w:rPr>
        <w:t xml:space="preserve"> слова </w:t>
      </w:r>
      <w:r w:rsidR="001A054F" w:rsidRPr="001A054F">
        <w:rPr>
          <w:rFonts w:ascii="Times New Roman CYR" w:hAnsi="Times New Roman CYR" w:cs="Times New Roman CYR"/>
          <w:szCs w:val="28"/>
        </w:rPr>
        <w:t>«п</w:t>
      </w:r>
      <w:r w:rsidRPr="00B46973">
        <w:rPr>
          <w:rFonts w:ascii="Times New Roman CYR" w:hAnsi="Times New Roman CYR" w:cs="Times New Roman CYR"/>
          <w:szCs w:val="28"/>
        </w:rPr>
        <w:t xml:space="preserve">остановлением Правительства Российской Федерации от 06.09.2016 </w:t>
      </w:r>
      <w:r w:rsidR="001A054F" w:rsidRPr="001A054F">
        <w:rPr>
          <w:rFonts w:ascii="Times New Roman CYR" w:hAnsi="Times New Roman CYR" w:cs="Times New Roman CYR"/>
          <w:szCs w:val="28"/>
        </w:rPr>
        <w:t>№</w:t>
      </w:r>
      <w:r w:rsidRPr="00B46973">
        <w:rPr>
          <w:rFonts w:ascii="Times New Roman CYR" w:hAnsi="Times New Roman CYR" w:cs="Times New Roman CYR"/>
          <w:szCs w:val="28"/>
        </w:rPr>
        <w:t xml:space="preserve"> 887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1A054F" w:rsidRPr="001A054F">
        <w:rPr>
          <w:rFonts w:ascii="Times New Roman CYR" w:hAnsi="Times New Roman CYR" w:cs="Times New Roman CYR"/>
          <w:szCs w:val="28"/>
        </w:rPr>
        <w:t>»</w:t>
      </w:r>
      <w:r w:rsidRPr="00B46973">
        <w:rPr>
          <w:rFonts w:ascii="Times New Roman CYR" w:hAnsi="Times New Roman CYR" w:cs="Times New Roman CYR"/>
          <w:szCs w:val="28"/>
        </w:rPr>
        <w:t xml:space="preserve"> заменить словами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 xml:space="preserve">постановлением Правительства Российской </w:t>
      </w:r>
      <w:r w:rsidRPr="00B46973">
        <w:rPr>
          <w:rFonts w:ascii="Times New Roman CYR" w:hAnsi="Times New Roman CYR" w:cs="Times New Roman CYR"/>
          <w:szCs w:val="28"/>
        </w:rPr>
        <w:lastRenderedPageBreak/>
        <w:t xml:space="preserve">Федерации от 18.09.2020 </w:t>
      </w:r>
      <w:r w:rsidR="001A054F" w:rsidRPr="001A054F">
        <w:rPr>
          <w:rFonts w:ascii="Times New Roman CYR" w:hAnsi="Times New Roman CYR" w:cs="Times New Roman CYR"/>
          <w:szCs w:val="28"/>
        </w:rPr>
        <w:t>№</w:t>
      </w:r>
      <w:r w:rsidRPr="00B46973">
        <w:rPr>
          <w:rFonts w:ascii="Times New Roman CYR" w:hAnsi="Times New Roman CYR" w:cs="Times New Roman CYR"/>
          <w:szCs w:val="28"/>
        </w:rPr>
        <w:t xml:space="preserve"> 1492 </w:t>
      </w:r>
      <w:r w:rsidR="001A054F" w:rsidRPr="001A054F">
        <w:rPr>
          <w:rFonts w:ascii="Times New Roman CYR" w:hAnsi="Times New Roman CYR" w:cs="Times New Roman CYR"/>
          <w:szCs w:val="28"/>
        </w:rPr>
        <w:t>«</w:t>
      </w:r>
      <w:r w:rsidRPr="00B46973">
        <w:rPr>
          <w:rFonts w:ascii="Times New Roman CYR" w:hAnsi="Times New Roman CYR" w:cs="Times New Roman CYR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A054F" w:rsidRPr="001A054F">
        <w:rPr>
          <w:rFonts w:ascii="Times New Roman CYR" w:hAnsi="Times New Roman CYR" w:cs="Times New Roman CYR"/>
          <w:szCs w:val="28"/>
        </w:rPr>
        <w:t>»</w:t>
      </w:r>
      <w:r w:rsidRPr="00B46973">
        <w:rPr>
          <w:rFonts w:ascii="Times New Roman CYR" w:hAnsi="Times New Roman CYR" w:cs="Times New Roman CYR"/>
          <w:szCs w:val="28"/>
        </w:rPr>
        <w:t>;</w:t>
      </w:r>
    </w:p>
    <w:bookmarkEnd w:id="1"/>
    <w:p w:rsidR="00913BEA" w:rsidRDefault="001A054F" w:rsidP="00D37CEE">
      <w:pPr>
        <w:ind w:firstLine="709"/>
        <w:contextualSpacing/>
        <w:jc w:val="both"/>
        <w:rPr>
          <w:szCs w:val="28"/>
        </w:rPr>
      </w:pPr>
      <w:r w:rsidRPr="006A4246">
        <w:rPr>
          <w:szCs w:val="28"/>
        </w:rPr>
        <w:t>2) приложение изложить в редакции согласно приложению</w:t>
      </w:r>
      <w:r w:rsidR="0053010E">
        <w:rPr>
          <w:szCs w:val="28"/>
        </w:rPr>
        <w:t xml:space="preserve"> к настоящему постановлению</w:t>
      </w:r>
      <w:r w:rsidRPr="006A4246">
        <w:rPr>
          <w:szCs w:val="28"/>
        </w:rPr>
        <w:t>.</w:t>
      </w:r>
    </w:p>
    <w:p w:rsidR="0053010E" w:rsidRPr="0053010E" w:rsidRDefault="007B642B" w:rsidP="0053010E">
      <w:pPr>
        <w:ind w:firstLine="708"/>
        <w:jc w:val="both"/>
        <w:rPr>
          <w:szCs w:val="28"/>
        </w:rPr>
      </w:pPr>
      <w:r w:rsidRPr="001A054F">
        <w:rPr>
          <w:color w:val="000000" w:themeColor="text1"/>
          <w:szCs w:val="28"/>
        </w:rPr>
        <w:t>2</w:t>
      </w:r>
      <w:r w:rsidRPr="001A054F">
        <w:rPr>
          <w:szCs w:val="28"/>
        </w:rPr>
        <w:t xml:space="preserve">. </w:t>
      </w:r>
      <w:r w:rsidR="0053010E" w:rsidRPr="0053010E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Pr="001A054F" w:rsidRDefault="006E4B23" w:rsidP="0053010E">
      <w:pPr>
        <w:ind w:firstLine="708"/>
        <w:jc w:val="both"/>
        <w:rPr>
          <w:szCs w:val="28"/>
        </w:rPr>
      </w:pPr>
    </w:p>
    <w:p w:rsidR="001A0BAC" w:rsidRPr="008A6854" w:rsidRDefault="001A0BAC" w:rsidP="0070077C">
      <w:pPr>
        <w:adjustRightInd w:val="0"/>
        <w:jc w:val="both"/>
      </w:pPr>
    </w:p>
    <w:p w:rsidR="0070077C" w:rsidRPr="008A6854" w:rsidRDefault="0070077C" w:rsidP="0070077C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8A6854" w:rsidRDefault="006110D5" w:rsidP="00CD2981">
            <w:pPr>
              <w:ind w:left="30"/>
            </w:pPr>
            <w:r w:rsidRPr="008A6854">
              <w:rPr>
                <w:szCs w:val="28"/>
              </w:rPr>
              <w:t>Председател</w:t>
            </w:r>
            <w:r w:rsidR="00CD2981" w:rsidRPr="008A6854">
              <w:rPr>
                <w:szCs w:val="28"/>
              </w:rPr>
              <w:t xml:space="preserve">ь </w:t>
            </w:r>
            <w:r w:rsidRPr="008A6854">
              <w:rPr>
                <w:szCs w:val="28"/>
              </w:rPr>
              <w:t>Правительства - Перв</w:t>
            </w:r>
            <w:r w:rsidR="00CD2981" w:rsidRPr="008A6854">
              <w:rPr>
                <w:szCs w:val="28"/>
              </w:rPr>
              <w:t>ый</w:t>
            </w:r>
            <w:r w:rsidRPr="008A6854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8A6854" w:rsidRDefault="00AC1954" w:rsidP="003C0806">
            <w:pPr>
              <w:rPr>
                <w:color w:val="D9D9D9" w:themeColor="background1" w:themeShade="D9"/>
              </w:rPr>
            </w:pPr>
            <w:bookmarkStart w:id="2" w:name="SIGNERSTAMP1"/>
            <w:r w:rsidRPr="008A6854">
              <w:rPr>
                <w:color w:val="D9D9D9" w:themeColor="background1" w:themeShade="D9"/>
              </w:rPr>
              <w:t>[горизонтальный штамп подписи 1]</w:t>
            </w:r>
            <w:bookmarkEnd w:id="2"/>
          </w:p>
          <w:p w:rsidR="00AC1954" w:rsidRPr="008A6854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8A6854" w:rsidRDefault="00AC1954" w:rsidP="003C0806">
            <w:pPr>
              <w:ind w:left="142" w:right="126" w:hanging="142"/>
              <w:jc w:val="right"/>
            </w:pPr>
          </w:p>
          <w:p w:rsidR="00FE44D0" w:rsidRPr="008A6854" w:rsidRDefault="00FE44D0" w:rsidP="003C0806">
            <w:pPr>
              <w:ind w:left="142" w:right="141" w:hanging="142"/>
              <w:jc w:val="right"/>
              <w:rPr>
                <w:szCs w:val="28"/>
              </w:rPr>
            </w:pPr>
          </w:p>
          <w:p w:rsidR="00AC1954" w:rsidRPr="00F04282" w:rsidRDefault="00951A6E" w:rsidP="003C0806">
            <w:pPr>
              <w:ind w:left="142" w:right="141" w:hanging="142"/>
              <w:jc w:val="right"/>
            </w:pPr>
            <w:r w:rsidRPr="008A6854">
              <w:rPr>
                <w:szCs w:val="28"/>
              </w:rPr>
              <w:t>А.О. Кузнецов</w:t>
            </w:r>
          </w:p>
        </w:tc>
      </w:tr>
    </w:tbl>
    <w:p w:rsidR="00D23436" w:rsidRDefault="00D23436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D6350B" w:rsidRDefault="00D6350B" w:rsidP="007630F6">
      <w:pPr>
        <w:rPr>
          <w:sz w:val="32"/>
          <w:szCs w:val="32"/>
        </w:rPr>
      </w:pPr>
    </w:p>
    <w:p w:rsidR="00D6350B" w:rsidRDefault="00D6350B" w:rsidP="007630F6">
      <w:pPr>
        <w:rPr>
          <w:sz w:val="32"/>
          <w:szCs w:val="32"/>
        </w:rPr>
      </w:pPr>
    </w:p>
    <w:p w:rsidR="00D6350B" w:rsidRDefault="00D6350B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Default="002066C9" w:rsidP="007630F6">
      <w:pPr>
        <w:rPr>
          <w:sz w:val="32"/>
          <w:szCs w:val="32"/>
        </w:rPr>
      </w:pPr>
    </w:p>
    <w:p w:rsidR="002066C9" w:rsidRPr="00C6074F" w:rsidRDefault="002066C9" w:rsidP="002066C9">
      <w:pPr>
        <w:ind w:left="5387"/>
        <w:jc w:val="both"/>
        <w:rPr>
          <w:szCs w:val="28"/>
        </w:rPr>
      </w:pPr>
      <w:r w:rsidRPr="00C91AED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C91AED">
        <w:rPr>
          <w:szCs w:val="28"/>
        </w:rPr>
        <w:t xml:space="preserve">                                                                         Правительства Камчатского края                                                                   </w:t>
      </w:r>
      <w:r>
        <w:rPr>
          <w:szCs w:val="28"/>
        </w:rPr>
        <w:t xml:space="preserve">   от </w:t>
      </w:r>
      <w:r w:rsidRPr="00C6074F">
        <w:rPr>
          <w:szCs w:val="28"/>
        </w:rPr>
        <w:t>[                     ]</w:t>
      </w:r>
      <w:r>
        <w:rPr>
          <w:szCs w:val="28"/>
        </w:rPr>
        <w:t xml:space="preserve"> № </w:t>
      </w:r>
      <w:r w:rsidRPr="00C6074F">
        <w:rPr>
          <w:szCs w:val="28"/>
        </w:rPr>
        <w:t>[                     ]</w:t>
      </w:r>
    </w:p>
    <w:p w:rsidR="002066C9" w:rsidRPr="00C91AED" w:rsidRDefault="002066C9" w:rsidP="002066C9">
      <w:pPr>
        <w:ind w:left="5387"/>
        <w:rPr>
          <w:szCs w:val="28"/>
        </w:rPr>
      </w:pPr>
    </w:p>
    <w:p w:rsidR="002066C9" w:rsidRPr="00C91AED" w:rsidRDefault="002066C9" w:rsidP="002066C9">
      <w:pPr>
        <w:ind w:left="5387"/>
        <w:jc w:val="both"/>
        <w:rPr>
          <w:szCs w:val="28"/>
        </w:rPr>
      </w:pPr>
      <w:r w:rsidRPr="00C91AED">
        <w:rPr>
          <w:szCs w:val="28"/>
        </w:rPr>
        <w:t xml:space="preserve">«Приложение к </w:t>
      </w:r>
      <w:r>
        <w:rPr>
          <w:szCs w:val="28"/>
        </w:rPr>
        <w:t>постановлению</w:t>
      </w:r>
      <w:r w:rsidRPr="00C91AED">
        <w:rPr>
          <w:szCs w:val="28"/>
        </w:rPr>
        <w:t xml:space="preserve">                                                                         Правительства Камчатского края                                                                      </w:t>
      </w:r>
      <w:r w:rsidR="003D549C">
        <w:rPr>
          <w:szCs w:val="28"/>
        </w:rPr>
        <w:t xml:space="preserve">от </w:t>
      </w:r>
      <w:r w:rsidR="003D549C" w:rsidRPr="003D549C">
        <w:rPr>
          <w:bCs/>
          <w:szCs w:val="28"/>
        </w:rPr>
        <w:t>05.02.2014 № 60 - П</w:t>
      </w:r>
    </w:p>
    <w:p w:rsidR="002066C9" w:rsidRPr="00C91AED" w:rsidRDefault="002066C9" w:rsidP="002066C9">
      <w:pPr>
        <w:widowControl w:val="0"/>
        <w:suppressAutoHyphens/>
        <w:autoSpaceDE w:val="0"/>
        <w:rPr>
          <w:bCs/>
          <w:szCs w:val="28"/>
          <w:lang w:eastAsia="zh-CN"/>
        </w:rPr>
      </w:pPr>
    </w:p>
    <w:p w:rsidR="002066C9" w:rsidRDefault="002066C9" w:rsidP="002066C9">
      <w:pPr>
        <w:jc w:val="center"/>
        <w:rPr>
          <w:bCs/>
          <w:szCs w:val="28"/>
          <w:lang w:eastAsia="zh-CN"/>
        </w:rPr>
      </w:pPr>
    </w:p>
    <w:p w:rsidR="003D549C" w:rsidRPr="003D549C" w:rsidRDefault="003D549C" w:rsidP="003D54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549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D549C" w:rsidRPr="003D549C" w:rsidRDefault="003D549C" w:rsidP="003D54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з краевого бюджета юридическим лицам</w:t>
      </w:r>
      <w:r w:rsidR="00367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 на реализацию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ероприятий, направленных на создание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ля совмещения незанятыми многодетными родителями,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одителями, воспитывающими детей-инвалидов,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>бязанностей по воспитанию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3D549C">
        <w:rPr>
          <w:rFonts w:ascii="Times New Roman" w:hAnsi="Times New Roman" w:cs="Times New Roman"/>
          <w:b w:val="0"/>
          <w:sz w:val="28"/>
          <w:szCs w:val="28"/>
        </w:rPr>
        <w:t xml:space="preserve"> трудовой деятельностью</w:t>
      </w:r>
    </w:p>
    <w:p w:rsidR="003D549C" w:rsidRPr="003D549C" w:rsidRDefault="003D549C" w:rsidP="003D549C">
      <w:pPr>
        <w:spacing w:after="1"/>
        <w:rPr>
          <w:szCs w:val="28"/>
        </w:rPr>
      </w:pP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предпринимателям, обеспечивающим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 (далее - получатели субсидий, субсидии).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CF74E1">
        <w:rPr>
          <w:rFonts w:ascii="Times New Roman" w:hAnsi="Times New Roman" w:cs="Times New Roman"/>
          <w:sz w:val="28"/>
          <w:szCs w:val="28"/>
        </w:rPr>
        <w:t>2. Предоставление субсидий осуществляется на безвозмездной и безвозвратной основе в целях возмещения получателю субсидии расходов на приобретение, монтаж и установку оборудования, необходимого для создания (оборудования) рабочих мест (включая надомные) для трудоустройства незанятых граждан из числа: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1) многодетных родителей, к которым относятся родители, воспитывающие трех и более детей в возрасте до 18 лет или детей, обучающихся в образовательных организациях по очной форме обучения, в возрасте до 23 лет;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2) родителей, воспитывающих детей-инвалидов, к которым относятся родители, осуществляющие уход за детьми-инвалидами до достижения ими возраста 18 лет.</w:t>
      </w:r>
    </w:p>
    <w:p w:rsidR="003D549C" w:rsidRPr="00CF74E1" w:rsidRDefault="003D549C" w:rsidP="007812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3. Субсидии предоставляются Министерством труд</w:t>
      </w:r>
      <w:r w:rsidR="00D6350B">
        <w:rPr>
          <w:rFonts w:ascii="Times New Roman" w:hAnsi="Times New Roman" w:cs="Times New Roman"/>
          <w:sz w:val="28"/>
          <w:szCs w:val="28"/>
        </w:rPr>
        <w:t>а</w:t>
      </w:r>
      <w:r w:rsidRPr="00CF74E1">
        <w:rPr>
          <w:rFonts w:ascii="Times New Roman" w:hAnsi="Times New Roman" w:cs="Times New Roman"/>
          <w:sz w:val="28"/>
          <w:szCs w:val="28"/>
        </w:rPr>
        <w:t xml:space="preserve"> и развития кадрового потенциала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на очередной финансовый год в рамках подпрограммы 1 «Активная политика занятости населения и социальная поддержка безработных граждан» государственной </w:t>
      </w:r>
      <w:hyperlink r:id="rId9" w:history="1">
        <w:r w:rsidRPr="00CF74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F74E1">
        <w:rPr>
          <w:rFonts w:ascii="Times New Roman" w:hAnsi="Times New Roman" w:cs="Times New Roman"/>
          <w:sz w:val="28"/>
          <w:szCs w:val="28"/>
        </w:rPr>
        <w:t xml:space="preserve"> Камчатского края «Содействие занятости населения Камчатского края», утвержденной </w:t>
      </w:r>
      <w:r w:rsidR="00D6350B">
        <w:rPr>
          <w:rFonts w:ascii="Times New Roman" w:hAnsi="Times New Roman" w:cs="Times New Roman"/>
          <w:sz w:val="28"/>
          <w:szCs w:val="28"/>
        </w:rPr>
        <w:t>п</w:t>
      </w:r>
      <w:r w:rsidRPr="00CF74E1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11.11.2013 № 490-П.</w:t>
      </w:r>
    </w:p>
    <w:p w:rsidR="00367098" w:rsidRPr="00CF74E1" w:rsidRDefault="00367098" w:rsidP="0036709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CF74E1">
        <w:rPr>
          <w:rFonts w:ascii="Times New Roman" w:hAnsi="Times New Roman" w:cs="Times New Roman"/>
          <w:sz w:val="28"/>
          <w:szCs w:val="28"/>
        </w:rPr>
        <w:t>5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. К категории получателей субсидий относятся юридические лица (за исключением государственных (муниципальных) учреждений) и </w:t>
      </w:r>
      <w:r w:rsidR="003D549C" w:rsidRPr="00CF74E1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обеспечивающие создание условий для совмещения незанятыми многодетными родителями, родителями, воспитывающими детей-инвалидов (далее - незанятые родители), обязанностей по воспитанию детей с трудовой деятельностью.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6</w:t>
      </w:r>
      <w:r w:rsidR="003D549C" w:rsidRPr="00CF74E1">
        <w:rPr>
          <w:rFonts w:ascii="Times New Roman" w:hAnsi="Times New Roman" w:cs="Times New Roman"/>
          <w:sz w:val="28"/>
          <w:szCs w:val="28"/>
        </w:rPr>
        <w:t>. Критериями отбора получателей субсидий являются: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1) наличие созданного (оборудованного) в текущем финансовом году рабочего места, в том числе надомного, для трудоустройства незанятого родителя;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2) трудоустройство на созданное (оборудованное) рабочее место незанятого родителя, зарегистрированного в качестве гражданина, ищущего работу, или безработного в краевом государственном казенном учреждении центре занятости населения (далее - Центр занятости населения) и направленного Центром занятости населения для трудоустройства;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3) наличие заключенного получателем субсидии с незанятым родителем трудового договора на срок не менее 12 месяцев.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CF74E1">
        <w:rPr>
          <w:rFonts w:ascii="Times New Roman" w:hAnsi="Times New Roman" w:cs="Times New Roman"/>
          <w:sz w:val="28"/>
          <w:szCs w:val="28"/>
        </w:rPr>
        <w:t>7</w:t>
      </w:r>
      <w:r w:rsidR="003D549C" w:rsidRPr="00CF74E1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1) соответствие получателей субсидий на дату предоставления ими в Центр занятости населения документов, указанных в части </w:t>
      </w:r>
      <w:r w:rsidR="0024039A" w:rsidRPr="00CF74E1">
        <w:rPr>
          <w:rFonts w:ascii="Times New Roman" w:hAnsi="Times New Roman" w:cs="Times New Roman"/>
          <w:sz w:val="28"/>
          <w:szCs w:val="28"/>
        </w:rPr>
        <w:t>8</w:t>
      </w:r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Порядка, следующим требованиям: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CF74E1">
        <w:rPr>
          <w:rFonts w:ascii="Times New Roman" w:hAnsi="Times New Roman" w:cs="Times New Roman"/>
          <w:sz w:val="28"/>
          <w:szCs w:val="28"/>
        </w:rPr>
        <w:t>а) 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б) у получателей субсидий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в) получатели субсидий - юридические лица не находятся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г)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CF74E1">
        <w:rPr>
          <w:rFonts w:ascii="Times New Roman" w:hAnsi="Times New Roman" w:cs="Times New Roman"/>
          <w:sz w:val="28"/>
          <w:szCs w:val="28"/>
        </w:rPr>
        <w:t xml:space="preserve">д)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w:anchor="P57" w:history="1">
        <w:r w:rsidRPr="00CF74E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1185" w:rsidRPr="00CF74E1" w:rsidRDefault="00B01185" w:rsidP="00B0118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CF74E1">
        <w:rPr>
          <w:rFonts w:ascii="Times New Roman CYR" w:hAnsi="Times New Roman CYR" w:cs="Times New Roman CYR"/>
          <w:szCs w:val="28"/>
        </w:rPr>
        <w:lastRenderedPageBreak/>
        <w:t>органа, лице, исполняющем функции единоличного исполнительного органа, или главном бухгалтере получателей субсидий;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2) заключение договора между Центром занятости населения и получателем субсидии об организации рабочих мест для трудоустройства на постоянную работу незанятых родителей (далее - договор об организации рабочих мест для трудоустройства незанятых родителей)</w:t>
      </w:r>
      <w:r w:rsidR="0024039A" w:rsidRPr="00CF74E1">
        <w:rPr>
          <w:rFonts w:ascii="Times New Roman" w:hAnsi="Times New Roman" w:cs="Times New Roman"/>
          <w:sz w:val="28"/>
          <w:szCs w:val="28"/>
        </w:rPr>
        <w:t>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CF74E1">
        <w:rPr>
          <w:rFonts w:ascii="Times New Roman" w:hAnsi="Times New Roman" w:cs="Times New Roman"/>
          <w:sz w:val="28"/>
          <w:szCs w:val="28"/>
        </w:rPr>
        <w:t>8</w:t>
      </w:r>
      <w:r w:rsidR="003D549C" w:rsidRPr="00CF74E1">
        <w:rPr>
          <w:rFonts w:ascii="Times New Roman" w:hAnsi="Times New Roman" w:cs="Times New Roman"/>
          <w:sz w:val="28"/>
          <w:szCs w:val="28"/>
        </w:rPr>
        <w:t>. Для получения субсидий получатели субсидий представляют в Центр занятости населения по месту нахождения получателя субсидии следующие документы: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1) заявку о предоставлении субсидии по форме, утвержденной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Министерством</w:t>
      </w:r>
      <w:r w:rsidRPr="00CF74E1">
        <w:rPr>
          <w:rFonts w:ascii="Times New Roman" w:hAnsi="Times New Roman" w:cs="Times New Roman"/>
          <w:sz w:val="28"/>
          <w:szCs w:val="28"/>
        </w:rPr>
        <w:t>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2) копию трудового договора, заключенного между получателем субсидии и незанятым родителем, и (или) копию приказа о приеме на работу незанятого родителя;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3) копии документов, подтверждающих произведенные затраты на приобретение, монтаж и установку оборудования, необходимого для создания (оборудования) рабочих мест, в том числе надомных, для незанятых родителей (договоры, счета, счета-фактуры, товарные нак</w:t>
      </w:r>
      <w:r w:rsidR="00B01185" w:rsidRPr="00CF74E1">
        <w:rPr>
          <w:rFonts w:ascii="Times New Roman" w:hAnsi="Times New Roman" w:cs="Times New Roman"/>
          <w:sz w:val="28"/>
          <w:szCs w:val="28"/>
        </w:rPr>
        <w:t>ладные, акты выполненных работ);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4) подписанное получателем субсидии гарантийное обязательство, подтверждающее, что работодатель соответствует требованиям, установленным </w:t>
      </w:r>
      <w:hyperlink w:anchor="P72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24039A" w:rsidRPr="00CF74E1">
          <w:rPr>
            <w:rFonts w:ascii="Times New Roman" w:hAnsi="Times New Roman" w:cs="Times New Roman"/>
            <w:sz w:val="28"/>
            <w:szCs w:val="28"/>
          </w:rPr>
          <w:t>«</w:t>
        </w:r>
        <w:r w:rsidRPr="00CF74E1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»</w:t>
      </w:r>
      <w:r w:rsidRPr="00CF74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7" w:history="1">
        <w:r w:rsidR="0024039A" w:rsidRPr="00CF74E1">
          <w:rPr>
            <w:rFonts w:ascii="Times New Roman" w:hAnsi="Times New Roman" w:cs="Times New Roman"/>
            <w:sz w:val="28"/>
            <w:szCs w:val="28"/>
          </w:rPr>
          <w:t>«е»</w:t>
        </w:r>
        <w:r w:rsidRPr="00CF74E1">
          <w:rPr>
            <w:rFonts w:ascii="Times New Roman" w:hAnsi="Times New Roman" w:cs="Times New Roman"/>
            <w:sz w:val="28"/>
            <w:szCs w:val="28"/>
          </w:rPr>
          <w:t xml:space="preserve"> пункта 1 части 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7</w:t>
      </w:r>
      <w:r w:rsidR="00B01185"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5) акт выполненных обязательств по договору об организации рабочих мест для трудоустройства незанятых родителей в части приобретения, монтажа и установки оборудования для оборудования (оснащения) рабочего места (включая надомного) для трудоустройства незанятых родителей.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9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. Центр занятости населения проверяет в отношении получателя субсидии сведения из Единого государственного реестра юридических лиц (Единого государственного реестра индивидуальных предпринимателей) в течение 5 рабочих дней со дня поступления представленных получателем субсидии документов, указанных в </w:t>
      </w:r>
      <w:hyperlink w:anchor="P81" w:history="1">
        <w:r w:rsidR="003D549C" w:rsidRPr="00CF74E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8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10</w:t>
      </w:r>
      <w:r w:rsidR="003D549C" w:rsidRPr="00CF74E1">
        <w:rPr>
          <w:rFonts w:ascii="Times New Roman" w:hAnsi="Times New Roman" w:cs="Times New Roman"/>
          <w:sz w:val="28"/>
          <w:szCs w:val="28"/>
        </w:rPr>
        <w:t>. Получатели субсидий вправе представить в Центр занятости населения выписку из Единого государственного реестра юридических лиц (Единого государственного реестра индивидуальных предпринимателей) по собственной инициативе.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11</w:t>
      </w:r>
      <w:r w:rsidR="003D549C" w:rsidRPr="00CF74E1">
        <w:rPr>
          <w:rFonts w:ascii="Times New Roman" w:hAnsi="Times New Roman" w:cs="Times New Roman"/>
          <w:sz w:val="28"/>
          <w:szCs w:val="28"/>
        </w:rPr>
        <w:t>. Документы, представленные получателем субсидии, подлежат обязательной регистрации в день поступления в Центр занятости населения.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CF74E1">
        <w:rPr>
          <w:rFonts w:ascii="Times New Roman" w:hAnsi="Times New Roman" w:cs="Times New Roman"/>
          <w:sz w:val="28"/>
          <w:szCs w:val="28"/>
        </w:rPr>
        <w:t>12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. Центр занятости населения в течение 3 рабочих дней со дня поступления указанных в части </w:t>
      </w:r>
      <w:r w:rsidR="0024039A" w:rsidRPr="00CF74E1">
        <w:rPr>
          <w:rFonts w:ascii="Times New Roman" w:hAnsi="Times New Roman" w:cs="Times New Roman"/>
          <w:sz w:val="28"/>
          <w:szCs w:val="28"/>
        </w:rPr>
        <w:t>8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направляет их и копию договора об организации рабочих мест для трудоустройства незанятых родителей в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</w:t>
      </w:r>
      <w:r w:rsidR="003D549C" w:rsidRPr="00CF74E1">
        <w:rPr>
          <w:rFonts w:ascii="Times New Roman" w:hAnsi="Times New Roman" w:cs="Times New Roman"/>
          <w:sz w:val="28"/>
          <w:szCs w:val="28"/>
        </w:rPr>
        <w:t>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13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.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 по итогам рассмотрения документов, направленных Центром занятости населения в соответствии с </w:t>
      </w:r>
      <w:hyperlink w:anchor="P96" w:history="1">
        <w:r w:rsidR="003D549C" w:rsidRPr="00CF74E1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24039A" w:rsidRPr="00CF74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D549C"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5 рабочих дней со дня их поступления принимает решение о предоставлении субсидии либо об отказе в предоставлении субсидии, которое оформляется приказом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Министерства</w:t>
      </w:r>
      <w:r w:rsidR="003D549C" w:rsidRPr="00CF74E1">
        <w:rPr>
          <w:rFonts w:ascii="Times New Roman" w:hAnsi="Times New Roman" w:cs="Times New Roman"/>
          <w:sz w:val="28"/>
          <w:szCs w:val="28"/>
        </w:rPr>
        <w:t>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14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. Решение о предоставлении субсидии либо об отказе в предоставлении </w:t>
      </w:r>
      <w:r w:rsidR="003D549C" w:rsidRPr="00CF74E1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принимается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Министерством</w:t>
      </w:r>
      <w:r w:rsidR="003D549C" w:rsidRPr="00CF74E1">
        <w:rPr>
          <w:rFonts w:ascii="Times New Roman" w:hAnsi="Times New Roman" w:cs="Times New Roman"/>
          <w:sz w:val="28"/>
          <w:szCs w:val="28"/>
        </w:rPr>
        <w:t xml:space="preserve"> на основании рекомендаций комиссии, образованной приказом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Министерства</w:t>
      </w:r>
      <w:r w:rsidR="003D549C" w:rsidRPr="00CF74E1">
        <w:rPr>
          <w:rFonts w:ascii="Times New Roman" w:hAnsi="Times New Roman" w:cs="Times New Roman"/>
          <w:sz w:val="28"/>
          <w:szCs w:val="28"/>
        </w:rPr>
        <w:t>.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Порядок работы и состав комиссии утверждаются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Министерством</w:t>
      </w:r>
      <w:r w:rsidRPr="00CF74E1">
        <w:rPr>
          <w:rFonts w:ascii="Times New Roman" w:hAnsi="Times New Roman" w:cs="Times New Roman"/>
          <w:sz w:val="28"/>
          <w:szCs w:val="28"/>
        </w:rPr>
        <w:t>.</w:t>
      </w:r>
    </w:p>
    <w:p w:rsidR="003D549C" w:rsidRPr="00CF74E1" w:rsidRDefault="00367098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15</w:t>
      </w:r>
      <w:r w:rsidR="003D549C" w:rsidRPr="00CF74E1">
        <w:rPr>
          <w:rFonts w:ascii="Times New Roman" w:hAnsi="Times New Roman" w:cs="Times New Roman"/>
          <w:sz w:val="28"/>
          <w:szCs w:val="28"/>
        </w:rPr>
        <w:t>. Основаниями отказа в предоставлении субсидии являются: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не в полном объеме получателем субсидии указанных в </w:t>
      </w:r>
      <w:hyperlink w:anchor="P81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8</w:t>
      </w:r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документов, требованиям, установленным </w:t>
      </w:r>
      <w:hyperlink w:anchor="P81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8</w:t>
      </w:r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3) наличие в представленных получателем субсидии документах недостоверных сведений;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 xml:space="preserve">4) несоответствие получателя субсидий категории получателей субсидии и условиям предоставления субсидий, установленным </w:t>
      </w:r>
      <w:hyperlink w:anchor="P62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</w:hyperlink>
      <w:r w:rsidR="0024039A" w:rsidRPr="00CF74E1">
        <w:rPr>
          <w:rFonts w:ascii="Times New Roman" w:hAnsi="Times New Roman" w:cs="Times New Roman"/>
          <w:sz w:val="28"/>
          <w:szCs w:val="28"/>
        </w:rPr>
        <w:t>6</w:t>
      </w:r>
      <w:r w:rsidRPr="00CF74E1">
        <w:rPr>
          <w:rFonts w:ascii="Times New Roman" w:hAnsi="Times New Roman" w:cs="Times New Roman"/>
          <w:sz w:val="28"/>
          <w:szCs w:val="28"/>
        </w:rPr>
        <w:t xml:space="preserve"> и </w:t>
      </w:r>
      <w:r w:rsidR="0024039A" w:rsidRPr="00CF74E1">
        <w:rPr>
          <w:rFonts w:ascii="Times New Roman" w:hAnsi="Times New Roman" w:cs="Times New Roman"/>
          <w:sz w:val="28"/>
          <w:szCs w:val="28"/>
        </w:rPr>
        <w:t>7</w:t>
      </w:r>
      <w:hyperlink w:anchor="P69" w:history="1"/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</w:t>
      </w:r>
      <w:r w:rsidR="00367098" w:rsidRPr="00CF74E1">
        <w:rPr>
          <w:rFonts w:ascii="Times New Roman" w:hAnsi="Times New Roman" w:cs="Times New Roman"/>
          <w:sz w:val="28"/>
          <w:szCs w:val="28"/>
        </w:rPr>
        <w:t>6</w:t>
      </w:r>
      <w:r w:rsidRPr="00CF74E1">
        <w:rPr>
          <w:rFonts w:ascii="Times New Roman" w:hAnsi="Times New Roman" w:cs="Times New Roman"/>
          <w:sz w:val="28"/>
          <w:szCs w:val="28"/>
        </w:rPr>
        <w:t xml:space="preserve">. Центр занятости населения в течение 3 рабочих дней со дня принятия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Министерством</w:t>
      </w:r>
      <w:r w:rsidRPr="00CF74E1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либо об отказе в предоставлении субсидии направляет получателю субсидии уведомление о принятом решении.</w:t>
      </w:r>
    </w:p>
    <w:p w:rsidR="009370BA" w:rsidRPr="00CF74E1" w:rsidRDefault="003D549C" w:rsidP="009370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</w:t>
      </w:r>
      <w:r w:rsidR="00367098" w:rsidRPr="00CF74E1">
        <w:rPr>
          <w:rFonts w:ascii="Times New Roman" w:hAnsi="Times New Roman" w:cs="Times New Roman"/>
          <w:sz w:val="28"/>
          <w:szCs w:val="28"/>
        </w:rPr>
        <w:t>7</w:t>
      </w:r>
      <w:r w:rsidRPr="00CF74E1">
        <w:rPr>
          <w:rFonts w:ascii="Times New Roman" w:hAnsi="Times New Roman" w:cs="Times New Roman"/>
          <w:sz w:val="28"/>
          <w:szCs w:val="28"/>
        </w:rPr>
        <w:t xml:space="preserve">. </w:t>
      </w:r>
      <w:r w:rsidR="009370BA" w:rsidRPr="00CF74E1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Центр занятости населения одновременно с уведомлением получателя субсидии о принятом решении обеспечивает заключение между Министерством и получателем субсидии договора о предоставлении субсидии.</w:t>
      </w:r>
    </w:p>
    <w:p w:rsidR="009370BA" w:rsidRPr="00CF74E1" w:rsidRDefault="009370BA" w:rsidP="009370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Договор о предоставлении субсидии, дополнительный договор к нему, в том числе дополнительный договор о внесении в него изменений, а также дополнительный договор о расторжении договора (при необходимости), заключается в соответствии с типовой формой, утвержденной Министерством финансов Камчатского края.</w:t>
      </w:r>
    </w:p>
    <w:p w:rsidR="009370BA" w:rsidRPr="00CF74E1" w:rsidRDefault="009370BA" w:rsidP="009370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18. Обязательным условием предоставления субсидии, включаемым в договор о предоставлении субсидии,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3D549C" w:rsidRPr="00CF74E1" w:rsidRDefault="009370BA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19</w:t>
      </w:r>
      <w:r w:rsidR="003D549C" w:rsidRPr="00CF74E1">
        <w:rPr>
          <w:rFonts w:ascii="Times New Roman" w:hAnsi="Times New Roman" w:cs="Times New Roman"/>
          <w:sz w:val="28"/>
          <w:szCs w:val="28"/>
        </w:rPr>
        <w:t>. Размер субсидии, предоставляемой получателям субсидий, рассчитывается по формуле:</w:t>
      </w:r>
    </w:p>
    <w:p w:rsidR="003D549C" w:rsidRPr="00CF74E1" w:rsidRDefault="003D549C" w:rsidP="003D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49C" w:rsidRPr="00CF74E1" w:rsidRDefault="003D549C" w:rsidP="003D5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2C09537" wp14:editId="01292378">
            <wp:extent cx="847725" cy="266700"/>
            <wp:effectExtent l="0" t="0" r="9525" b="0"/>
            <wp:docPr id="15" name="Рисунок 15" descr="base_23848_17174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71741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" w:hAnsi="Times New Roman" w:cs="Times New Roman"/>
          <w:sz w:val="28"/>
          <w:szCs w:val="28"/>
        </w:rPr>
        <w:t>, где:</w:t>
      </w:r>
    </w:p>
    <w:p w:rsidR="003D549C" w:rsidRPr="00CF74E1" w:rsidRDefault="003D549C" w:rsidP="003D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24266D2" wp14:editId="686F50EB">
            <wp:extent cx="200025" cy="247650"/>
            <wp:effectExtent l="0" t="0" r="9525" b="0"/>
            <wp:docPr id="14" name="Рисунок 14" descr="base_23848_17174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741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180296B" wp14:editId="7CC1A829">
            <wp:extent cx="200025" cy="238125"/>
            <wp:effectExtent l="0" t="0" r="9525" b="9525"/>
            <wp:docPr id="9" name="Рисунок 9" descr="base_23848_17174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1741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" w:hAnsi="Times New Roman" w:cs="Times New Roman"/>
          <w:sz w:val="28"/>
          <w:szCs w:val="28"/>
        </w:rPr>
        <w:t xml:space="preserve"> - затраты на приобретение, монтаж и установку оборудования для создания (оборудования) одного рабочего места (в том числе надомного) для трудоустройства незанятого родителя в размере не более 40 000,00 рублей;</w:t>
      </w:r>
    </w:p>
    <w:p w:rsidR="003D549C" w:rsidRPr="00CF74E1" w:rsidRDefault="003D549C" w:rsidP="003670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C5D393D" wp14:editId="0F6994E2">
            <wp:extent cx="219075" cy="266700"/>
            <wp:effectExtent l="0" t="0" r="9525" b="0"/>
            <wp:docPr id="8" name="Рисунок 8" descr="base_23848_17174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1741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" w:hAnsi="Times New Roman" w:cs="Times New Roman"/>
          <w:sz w:val="28"/>
          <w:szCs w:val="28"/>
        </w:rPr>
        <w:t xml:space="preserve"> - численность незанятых родителей, трудоустроенных у получателя субсидии на созданные (оборудованные) рабочие места (в том числе надомные).</w:t>
      </w:r>
    </w:p>
    <w:p w:rsidR="009370BA" w:rsidRPr="00CF74E1" w:rsidRDefault="009370BA" w:rsidP="009370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8F57B4" w:rsidRPr="00CF74E1">
        <w:rPr>
          <w:rFonts w:ascii="Times New Roman" w:hAnsi="Times New Roman" w:cs="Times New Roman"/>
          <w:sz w:val="28"/>
          <w:szCs w:val="28"/>
        </w:rPr>
        <w:t>0</w:t>
      </w:r>
      <w:r w:rsidRPr="00CF74E1">
        <w:rPr>
          <w:rFonts w:ascii="Times New Roman" w:hAnsi="Times New Roman" w:cs="Times New Roman"/>
          <w:sz w:val="28"/>
          <w:szCs w:val="28"/>
        </w:rPr>
        <w:t>. Министерство в течение 3 рабочих дней со дня поступления подписанного получателем субсидии договора о предоставлении субсидии издает приказ о перечислении субсидии получателю субсидии.</w:t>
      </w:r>
    </w:p>
    <w:p w:rsidR="008F57B4" w:rsidRPr="00CF74E1" w:rsidRDefault="008F57B4" w:rsidP="006441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1</w:t>
      </w:r>
      <w:r w:rsidRPr="00CF74E1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Министерством на расчетный </w:t>
      </w:r>
      <w:r w:rsidRPr="00CF74E1">
        <w:rPr>
          <w:rFonts w:ascii="Times New Roman" w:hAnsi="Times New Roman" w:cs="Times New Roman"/>
          <w:sz w:val="28"/>
          <w:szCs w:val="28"/>
        </w:rPr>
        <w:lastRenderedPageBreak/>
        <w:t xml:space="preserve">счет получателя субсидии, </w:t>
      </w:r>
      <w:r w:rsidR="00D6350B">
        <w:rPr>
          <w:rFonts w:ascii="Times New Roman" w:hAnsi="Times New Roman" w:cs="Times New Roman"/>
          <w:sz w:val="28"/>
          <w:szCs w:val="28"/>
        </w:rPr>
        <w:t xml:space="preserve">открытый в кредитной организации, </w:t>
      </w:r>
      <w:r w:rsidRPr="00CF74E1">
        <w:rPr>
          <w:rFonts w:ascii="Times New Roman" w:hAnsi="Times New Roman" w:cs="Times New Roman"/>
          <w:sz w:val="28"/>
          <w:szCs w:val="28"/>
        </w:rPr>
        <w:t xml:space="preserve">реквизиты которого указаны в договоре о предоставлении субсидии, при соблюдении получателем субсидии условий, предусмотренных </w:t>
      </w:r>
      <w:hyperlink w:anchor="sub_50" w:history="1">
        <w:r w:rsidRPr="00D635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</w:hyperlink>
      <w:r w:rsidR="003C44F2" w:rsidRPr="00D6350B">
        <w:rPr>
          <w:rFonts w:ascii="Times New Roman" w:hAnsi="Times New Roman" w:cs="Times New Roman"/>
          <w:sz w:val="28"/>
          <w:szCs w:val="28"/>
        </w:rPr>
        <w:t>7</w:t>
      </w:r>
      <w:r w:rsidRPr="00D635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F74E1">
        <w:rPr>
          <w:rFonts w:ascii="Times New Roman" w:hAnsi="Times New Roman" w:cs="Times New Roman"/>
          <w:sz w:val="28"/>
          <w:szCs w:val="28"/>
        </w:rPr>
        <w:t xml:space="preserve"> Порядка, на основании приказа Министерства о перечислении субсидии получателю субсидии.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2</w:t>
      </w:r>
      <w:r w:rsidRPr="00CF74E1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срок не позднее 10 рабочих дней со дня издания приказа о перечислении субсидии.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3</w:t>
      </w:r>
      <w:r w:rsidRPr="00CF74E1">
        <w:rPr>
          <w:rFonts w:ascii="Times New Roman" w:hAnsi="Times New Roman" w:cs="Times New Roman"/>
          <w:sz w:val="28"/>
          <w:szCs w:val="28"/>
        </w:rPr>
        <w:t>.</w:t>
      </w:r>
      <w:r w:rsidR="00B35A9F" w:rsidRPr="00CF74E1">
        <w:rPr>
          <w:rFonts w:ascii="Times New Roman" w:hAnsi="Times New Roman" w:cs="Times New Roman"/>
          <w:sz w:val="28"/>
          <w:szCs w:val="28"/>
        </w:rPr>
        <w:t xml:space="preserve"> </w:t>
      </w:r>
      <w:r w:rsidRPr="00CF74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644155" w:rsidRPr="00CF74E1">
        <w:rPr>
          <w:rFonts w:ascii="Times New Roman" w:hAnsi="Times New Roman" w:cs="Times New Roman"/>
          <w:sz w:val="28"/>
          <w:szCs w:val="28"/>
        </w:rPr>
        <w:t>создание (оборудование) рабочего места для трудоустройства незанятых родителей.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4</w:t>
      </w:r>
      <w:r w:rsidRPr="00CF74E1">
        <w:rPr>
          <w:rFonts w:ascii="Times New Roman" w:hAnsi="Times New Roman" w:cs="Times New Roman"/>
          <w:sz w:val="28"/>
          <w:szCs w:val="28"/>
        </w:rPr>
        <w:t xml:space="preserve">. Показателями, необходимыми для достижения результата предоставления субсидии является количество оборудованных (оснащенных) рабочих мест для трудоустройства </w:t>
      </w:r>
      <w:r w:rsidR="00644155" w:rsidRPr="00CF74E1">
        <w:rPr>
          <w:rFonts w:ascii="Times New Roman" w:hAnsi="Times New Roman" w:cs="Times New Roman"/>
          <w:sz w:val="28"/>
          <w:szCs w:val="28"/>
        </w:rPr>
        <w:t>незанятых родителей</w:t>
      </w:r>
      <w:r w:rsidRPr="00CF74E1">
        <w:rPr>
          <w:rFonts w:ascii="Times New Roman" w:hAnsi="Times New Roman" w:cs="Times New Roman"/>
          <w:sz w:val="28"/>
          <w:szCs w:val="28"/>
        </w:rPr>
        <w:t>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Значение показателей, необходимых для достижения результата предоставления субсидий, а также форма предоставления получателем субсидии отчетности о достижении данных показателей устанавливаются в договоре о предоставлении субсидии.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5</w:t>
      </w:r>
      <w:r w:rsidRPr="00CF74E1">
        <w:rPr>
          <w:rFonts w:ascii="Times New Roman" w:hAnsi="Times New Roman" w:cs="Times New Roman"/>
          <w:sz w:val="28"/>
          <w:szCs w:val="28"/>
        </w:rPr>
        <w:t>. Получатель субсидии ежеквартально не позднее 30 числа месяца, следующего за отчетным, предоставляет в Министерство отчет о достижении результатов предоставления субсидии и об исполнении условий договора о предоставлении субсидии по форме, установленным договором о предоставлении субсидии. Министерство вправе установить в договоре о предоставлении субсидии сроки и формы предоставления получателем субсидии дополнительной отчетности.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Министерство вправе запросить у работодателя по письменному требованию дополнительные документы, необходимые пояснения к отчетным и учетным данным и иную информацию, необходимую для осуществления контроля за целевым использованием средств. В случае получения такого требования от Министерств</w:t>
      </w:r>
      <w:r w:rsidR="003C44F2" w:rsidRPr="00CF74E1">
        <w:rPr>
          <w:rFonts w:ascii="Times New Roman" w:hAnsi="Times New Roman" w:cs="Times New Roman"/>
          <w:sz w:val="28"/>
          <w:szCs w:val="28"/>
        </w:rPr>
        <w:t>а</w:t>
      </w:r>
      <w:r w:rsidRPr="00CF74E1">
        <w:rPr>
          <w:rFonts w:ascii="Times New Roman" w:hAnsi="Times New Roman" w:cs="Times New Roman"/>
          <w:sz w:val="28"/>
          <w:szCs w:val="28"/>
        </w:rPr>
        <w:t xml:space="preserve"> получатель субсидии предоставляет в Министерство запрашиваемые пояснения в течение 5 рабочих дней со дня получения требования.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6</w:t>
      </w:r>
      <w:r w:rsidRPr="00CF74E1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</w:t>
      </w:r>
      <w:r w:rsidR="003C44F2" w:rsidRPr="00CF74E1">
        <w:rPr>
          <w:rFonts w:ascii="Times New Roman" w:hAnsi="Times New Roman" w:cs="Times New Roman"/>
          <w:sz w:val="28"/>
          <w:szCs w:val="28"/>
        </w:rPr>
        <w:t xml:space="preserve"> </w:t>
      </w:r>
      <w:r w:rsidRPr="00CF74E1">
        <w:rPr>
          <w:rFonts w:ascii="Times New Roman" w:hAnsi="Times New Roman" w:cs="Times New Roman"/>
          <w:sz w:val="28"/>
          <w:szCs w:val="28"/>
        </w:rPr>
        <w:t>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8F57B4" w:rsidRPr="00CF74E1" w:rsidRDefault="008F57B4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Министерство осуществляет текущий контроль за использованием субсидий путем рассмотрения отчетов получателей субсидий о достижении результатов предоставления субсидии и об исполнении условий договора о предоставлении субсидии.</w:t>
      </w:r>
    </w:p>
    <w:p w:rsidR="003D549C" w:rsidRPr="00CF74E1" w:rsidRDefault="003D549C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7</w:t>
      </w:r>
      <w:r w:rsidRPr="00CF74E1">
        <w:rPr>
          <w:rFonts w:ascii="Times New Roman" w:hAnsi="Times New Roman" w:cs="Times New Roman"/>
          <w:sz w:val="28"/>
          <w:szCs w:val="28"/>
        </w:rPr>
        <w:t xml:space="preserve">. В случае расторжения трудового договора, заключенного между получателем субсидии и работником из числа незанятых родителей, работающим на созданном (оборудованном) рабочем месте, получатель субсидии в течение 3 рабочих дней со дня увольнения работника из числа незанятых родителей сообщает об этом в Центр занятости населения по месту нахождения получателя субсидии в письменной форме и подает информацию о наличии вакантных рабочих мест (должностей) по форме </w:t>
      </w:r>
      <w:r w:rsidR="00E007BF" w:rsidRPr="00CF74E1">
        <w:rPr>
          <w:rFonts w:ascii="Times New Roman" w:hAnsi="Times New Roman" w:cs="Times New Roman"/>
          <w:sz w:val="28"/>
          <w:szCs w:val="28"/>
        </w:rPr>
        <w:t>«</w:t>
      </w:r>
      <w:r w:rsidRPr="00CF74E1">
        <w:rPr>
          <w:rFonts w:ascii="Times New Roman" w:hAnsi="Times New Roman" w:cs="Times New Roman"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  <w:r w:rsidR="00E007BF" w:rsidRPr="00CF74E1">
        <w:rPr>
          <w:rFonts w:ascii="Times New Roman" w:hAnsi="Times New Roman" w:cs="Times New Roman"/>
          <w:sz w:val="28"/>
          <w:szCs w:val="28"/>
        </w:rPr>
        <w:t>»</w:t>
      </w:r>
      <w:r w:rsidRPr="00CF74E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007BF" w:rsidRPr="00CF74E1">
        <w:rPr>
          <w:rFonts w:ascii="Times New Roman" w:hAnsi="Times New Roman" w:cs="Times New Roman"/>
          <w:sz w:val="28"/>
          <w:szCs w:val="28"/>
        </w:rPr>
        <w:t>3</w:t>
      </w:r>
      <w:r w:rsidRPr="00CF74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содействия гражданам в поиске </w:t>
      </w:r>
      <w:r w:rsidRPr="00CF74E1">
        <w:rPr>
          <w:rFonts w:ascii="Times New Roman" w:hAnsi="Times New Roman" w:cs="Times New Roman"/>
          <w:sz w:val="28"/>
          <w:szCs w:val="28"/>
        </w:rPr>
        <w:lastRenderedPageBreak/>
        <w:t xml:space="preserve">подходящей работы, а работодателям в подборе необходимых работников, утвержденному </w:t>
      </w:r>
      <w:r w:rsidR="00E007BF" w:rsidRPr="00CF74E1">
        <w:rPr>
          <w:rFonts w:ascii="Times New Roman" w:hAnsi="Times New Roman" w:cs="Times New Roman"/>
          <w:sz w:val="28"/>
          <w:szCs w:val="28"/>
        </w:rPr>
        <w:t>п</w:t>
      </w:r>
      <w:r w:rsidRPr="00CF74E1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007BF" w:rsidRPr="00CF74E1">
        <w:rPr>
          <w:rFonts w:ascii="Times New Roman" w:hAnsi="Times New Roman" w:cs="Times New Roman"/>
          <w:sz w:val="28"/>
          <w:szCs w:val="28"/>
        </w:rPr>
        <w:t>Министерства</w:t>
      </w:r>
      <w:r w:rsidRPr="00CF74E1">
        <w:rPr>
          <w:rFonts w:ascii="Times New Roman" w:hAnsi="Times New Roman" w:cs="Times New Roman"/>
          <w:sz w:val="28"/>
          <w:szCs w:val="28"/>
        </w:rPr>
        <w:t xml:space="preserve"> от </w:t>
      </w:r>
      <w:r w:rsidR="00E007BF" w:rsidRPr="00CF74E1">
        <w:rPr>
          <w:rFonts w:ascii="Times New Roman" w:hAnsi="Times New Roman" w:cs="Times New Roman"/>
          <w:sz w:val="28"/>
          <w:szCs w:val="28"/>
        </w:rPr>
        <w:t>26.05.2021</w:t>
      </w:r>
      <w:r w:rsidRPr="00CF74E1">
        <w:rPr>
          <w:rFonts w:ascii="Times New Roman" w:hAnsi="Times New Roman" w:cs="Times New Roman"/>
          <w:sz w:val="28"/>
          <w:szCs w:val="28"/>
        </w:rPr>
        <w:t xml:space="preserve"> </w:t>
      </w:r>
      <w:r w:rsidR="00E007BF" w:rsidRPr="00CF74E1">
        <w:rPr>
          <w:rFonts w:ascii="Times New Roman" w:hAnsi="Times New Roman" w:cs="Times New Roman"/>
          <w:sz w:val="28"/>
          <w:szCs w:val="28"/>
        </w:rPr>
        <w:t>№</w:t>
      </w:r>
      <w:r w:rsidRPr="00CF74E1">
        <w:rPr>
          <w:rFonts w:ascii="Times New Roman" w:hAnsi="Times New Roman" w:cs="Times New Roman"/>
          <w:sz w:val="28"/>
          <w:szCs w:val="28"/>
        </w:rPr>
        <w:t xml:space="preserve"> 1</w:t>
      </w:r>
      <w:r w:rsidR="00E007BF" w:rsidRPr="00CF74E1">
        <w:rPr>
          <w:rFonts w:ascii="Times New Roman" w:hAnsi="Times New Roman" w:cs="Times New Roman"/>
          <w:sz w:val="28"/>
          <w:szCs w:val="28"/>
        </w:rPr>
        <w:t>70</w:t>
      </w:r>
      <w:r w:rsidRPr="00CF74E1">
        <w:rPr>
          <w:rFonts w:ascii="Times New Roman" w:hAnsi="Times New Roman" w:cs="Times New Roman"/>
          <w:sz w:val="28"/>
          <w:szCs w:val="28"/>
        </w:rPr>
        <w:t>, для направления незанятых родителей для работы на созданном (оборудованном) рабочем месте, в том числе надомном.</w:t>
      </w:r>
    </w:p>
    <w:p w:rsidR="003D549C" w:rsidRPr="00CF74E1" w:rsidRDefault="003D549C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8</w:t>
      </w:r>
      <w:r w:rsidRPr="00CF74E1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w:anchor="P134" w:history="1">
        <w:r w:rsidRPr="00CF74E1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3C44F2" w:rsidRPr="00CF74E1">
        <w:rPr>
          <w:rFonts w:ascii="Times New Roman" w:hAnsi="Times New Roman" w:cs="Times New Roman"/>
          <w:sz w:val="28"/>
          <w:szCs w:val="28"/>
        </w:rPr>
        <w:t>7</w:t>
      </w:r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 течение 12 месяцев с даты заключения договора о предоставлении субсидии обязан сохранить оборудованное (оснащенное) рабочее место для трудоустройства незанятых родителей.</w:t>
      </w:r>
    </w:p>
    <w:p w:rsidR="003D549C" w:rsidRPr="00CF74E1" w:rsidRDefault="003D549C" w:rsidP="00B35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E1">
        <w:rPr>
          <w:rFonts w:ascii="Times New Roman" w:hAnsi="Times New Roman" w:cs="Times New Roman"/>
          <w:sz w:val="28"/>
          <w:szCs w:val="28"/>
        </w:rPr>
        <w:t>2</w:t>
      </w:r>
      <w:r w:rsidR="00644155" w:rsidRPr="00CF74E1">
        <w:rPr>
          <w:rFonts w:ascii="Times New Roman" w:hAnsi="Times New Roman" w:cs="Times New Roman"/>
          <w:sz w:val="28"/>
          <w:szCs w:val="28"/>
        </w:rPr>
        <w:t>9</w:t>
      </w:r>
      <w:r w:rsidRPr="00CF74E1">
        <w:rPr>
          <w:rFonts w:ascii="Times New Roman" w:hAnsi="Times New Roman" w:cs="Times New Roman"/>
          <w:sz w:val="28"/>
          <w:szCs w:val="28"/>
        </w:rPr>
        <w:t xml:space="preserve">. При дополнительной необходимости проведения у получателя субсидии мероприятий по содействию трудоустройству незанятых родителей до истечения срока действия договора о предоставлении субсидии и при отсутствии нарушений, указанных в </w:t>
      </w:r>
      <w:hyperlink w:anchor="P138" w:history="1">
        <w:r w:rsidRPr="00CF74E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3C44F2" w:rsidRPr="00CF74E1">
        <w:rPr>
          <w:rFonts w:ascii="Times New Roman" w:hAnsi="Times New Roman" w:cs="Times New Roman"/>
          <w:sz w:val="28"/>
          <w:szCs w:val="28"/>
        </w:rPr>
        <w:t>30</w:t>
      </w:r>
      <w:r w:rsidRPr="00CF74E1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вправе подать заявку о предоставлении субсидии </w:t>
      </w:r>
      <w:r w:rsidR="00B35A9F" w:rsidRPr="00CF74E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CF74E1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30. В случае выявления, в том числе по фактам проверок, проведенных Министерством и органом государственного финансового контроля, нарушения условий, целей и порядка предоставления субсидий, а также в случае недостижения значения результата и показателя, установленных при предоставлении субсидии, получатель субсидий обязан возвратить средства субсидии в краевой бюджет: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31. Получатель субсидии обязан возвратить средства субсидии в краевой бюджет в следующих объемах: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2) в случае нарушения условий и порядка предоставления субсидии - в полном объеме;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>3) в случае недостижения значения результата и показателя, установленных при предоставлении субсидии, - в объеме недостигнутых показателей, рассчитанном по следующей формуле: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CF74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60814CA9" wp14:editId="5B66CFD3">
            <wp:extent cx="2714625" cy="295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 CYR" w:hAnsi="Times New Roman CYR" w:cs="Times New Roman CYR"/>
          <w:sz w:val="24"/>
        </w:rPr>
        <w:t>, где;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CF74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123FC917" wp14:editId="34123F5D">
            <wp:extent cx="1905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 CYR" w:hAnsi="Times New Roman CYR" w:cs="Times New Roman CYR"/>
          <w:sz w:val="24"/>
        </w:rPr>
        <w:t xml:space="preserve"> - фактически достигнутое значение i-го показателя, необходимого для достижения результата предоставления субсидии, на отчетную дату;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CF74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3B159B9E" wp14:editId="46FFC527">
            <wp:extent cx="1619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 CYR" w:hAnsi="Times New Roman CYR" w:cs="Times New Roman CYR"/>
          <w:sz w:val="24"/>
        </w:rPr>
        <w:t xml:space="preserve"> - плановое значение i-го показателя, необходимого для достижения результата предоставления субсидии, установленное договором о предоставлении субсидии;</w:t>
      </w:r>
    </w:p>
    <w:p w:rsidR="00B35A9F" w:rsidRPr="00CF74E1" w:rsidRDefault="00B35A9F" w:rsidP="00B35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CF74E1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5D3B5151" wp14:editId="47AB7CB2">
            <wp:extent cx="85725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E1">
        <w:rPr>
          <w:rFonts w:ascii="Times New Roman CYR" w:hAnsi="Times New Roman CYR" w:cs="Times New Roman CYR"/>
          <w:sz w:val="24"/>
        </w:rPr>
        <w:t xml:space="preserve"> - размер субсидии, предоставленной получателю субсидии в отчетном финансовом году.</w:t>
      </w:r>
    </w:p>
    <w:p w:rsidR="003D549C" w:rsidRDefault="00B35A9F" w:rsidP="00D6350B">
      <w:pPr>
        <w:widowControl w:val="0"/>
        <w:autoSpaceDE w:val="0"/>
        <w:autoSpaceDN w:val="0"/>
        <w:adjustRightInd w:val="0"/>
        <w:ind w:firstLine="426"/>
        <w:jc w:val="both"/>
        <w:rPr>
          <w:bCs/>
          <w:color w:val="26282F"/>
          <w:szCs w:val="28"/>
        </w:rPr>
      </w:pPr>
      <w:r w:rsidRPr="00CF74E1">
        <w:rPr>
          <w:rFonts w:ascii="Times New Roman CYR" w:hAnsi="Times New Roman CYR" w:cs="Times New Roman CYR"/>
          <w:szCs w:val="28"/>
        </w:rPr>
        <w:t xml:space="preserve">32. Письменное требование о возврате средств субсидии направляется Министерством получателю субсидии в течение 15 рабочих дней со дня </w:t>
      </w:r>
      <w:r w:rsidRPr="00CF74E1">
        <w:rPr>
          <w:rFonts w:ascii="Times New Roman CYR" w:hAnsi="Times New Roman CYR" w:cs="Times New Roman CYR"/>
          <w:szCs w:val="28"/>
        </w:rPr>
        <w:lastRenderedPageBreak/>
        <w:t xml:space="preserve">выявления нарушений, указанных в </w:t>
      </w:r>
      <w:hyperlink w:anchor="sub_124" w:history="1">
        <w:r w:rsidRPr="00CF74E1">
          <w:rPr>
            <w:rFonts w:ascii="Times New Roman CYR" w:hAnsi="Times New Roman CYR" w:cs="Times New Roman CYR"/>
            <w:szCs w:val="28"/>
          </w:rPr>
          <w:t>части 3</w:t>
        </w:r>
      </w:hyperlink>
      <w:r w:rsidRPr="00CF74E1">
        <w:rPr>
          <w:rFonts w:ascii="Times New Roman CYR" w:hAnsi="Times New Roman CYR" w:cs="Times New Roman CYR"/>
          <w:szCs w:val="28"/>
        </w:rPr>
        <w:t>1 настоящего Порядка.</w:t>
      </w:r>
      <w:bookmarkStart w:id="11" w:name="P138"/>
      <w:bookmarkEnd w:id="11"/>
      <w:r w:rsidR="00D6350B">
        <w:rPr>
          <w:rFonts w:ascii="Times New Roman CYR" w:hAnsi="Times New Roman CYR" w:cs="Times New Roman CYR"/>
          <w:szCs w:val="28"/>
        </w:rPr>
        <w:t>».</w:t>
      </w:r>
      <w:bookmarkStart w:id="12" w:name="_GoBack"/>
      <w:bookmarkEnd w:id="12"/>
    </w:p>
    <w:sectPr w:rsidR="003D549C" w:rsidSect="0070077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49" w:rsidRDefault="00454749" w:rsidP="00342D13">
      <w:r>
        <w:separator/>
      </w:r>
    </w:p>
  </w:endnote>
  <w:endnote w:type="continuationSeparator" w:id="0">
    <w:p w:rsidR="00454749" w:rsidRDefault="0045474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49" w:rsidRDefault="00454749" w:rsidP="00342D13">
      <w:r>
        <w:separator/>
      </w:r>
    </w:p>
  </w:footnote>
  <w:footnote w:type="continuationSeparator" w:id="0">
    <w:p w:rsidR="00454749" w:rsidRDefault="0045474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29E7"/>
    <w:rsid w:val="00012C56"/>
    <w:rsid w:val="00013733"/>
    <w:rsid w:val="0002753D"/>
    <w:rsid w:val="0003329F"/>
    <w:rsid w:val="00035C9A"/>
    <w:rsid w:val="00044126"/>
    <w:rsid w:val="000545B3"/>
    <w:rsid w:val="000B502D"/>
    <w:rsid w:val="000C1841"/>
    <w:rsid w:val="000E557A"/>
    <w:rsid w:val="0010596D"/>
    <w:rsid w:val="00107289"/>
    <w:rsid w:val="001723D0"/>
    <w:rsid w:val="00191854"/>
    <w:rsid w:val="00196836"/>
    <w:rsid w:val="00197C8B"/>
    <w:rsid w:val="001A054F"/>
    <w:rsid w:val="001A0BAC"/>
    <w:rsid w:val="001A2FAF"/>
    <w:rsid w:val="001B5371"/>
    <w:rsid w:val="001D61CB"/>
    <w:rsid w:val="001E0B39"/>
    <w:rsid w:val="001E62AB"/>
    <w:rsid w:val="001E6FE1"/>
    <w:rsid w:val="00200564"/>
    <w:rsid w:val="002066C9"/>
    <w:rsid w:val="0022059C"/>
    <w:rsid w:val="00223D68"/>
    <w:rsid w:val="00230F4D"/>
    <w:rsid w:val="00231A0C"/>
    <w:rsid w:val="00232A85"/>
    <w:rsid w:val="0024039A"/>
    <w:rsid w:val="00245C05"/>
    <w:rsid w:val="002722F0"/>
    <w:rsid w:val="002749A2"/>
    <w:rsid w:val="00296585"/>
    <w:rsid w:val="002A71B0"/>
    <w:rsid w:val="002B334D"/>
    <w:rsid w:val="002D43BE"/>
    <w:rsid w:val="00321E7D"/>
    <w:rsid w:val="00342D13"/>
    <w:rsid w:val="00362299"/>
    <w:rsid w:val="00367098"/>
    <w:rsid w:val="003832CF"/>
    <w:rsid w:val="003926A3"/>
    <w:rsid w:val="003A5813"/>
    <w:rsid w:val="003A5BEF"/>
    <w:rsid w:val="003A7F52"/>
    <w:rsid w:val="003C2A43"/>
    <w:rsid w:val="003C44F2"/>
    <w:rsid w:val="003D549C"/>
    <w:rsid w:val="003D6F0D"/>
    <w:rsid w:val="003E38BA"/>
    <w:rsid w:val="003F568E"/>
    <w:rsid w:val="00407CA7"/>
    <w:rsid w:val="00417627"/>
    <w:rsid w:val="00441A91"/>
    <w:rsid w:val="00443A36"/>
    <w:rsid w:val="00454749"/>
    <w:rsid w:val="00460247"/>
    <w:rsid w:val="0046790E"/>
    <w:rsid w:val="00477445"/>
    <w:rsid w:val="0048068C"/>
    <w:rsid w:val="0048261B"/>
    <w:rsid w:val="004C2096"/>
    <w:rsid w:val="004D3C61"/>
    <w:rsid w:val="004D492F"/>
    <w:rsid w:val="004D79DB"/>
    <w:rsid w:val="004F0472"/>
    <w:rsid w:val="00511A74"/>
    <w:rsid w:val="00512C6C"/>
    <w:rsid w:val="00526AE2"/>
    <w:rsid w:val="0053010E"/>
    <w:rsid w:val="0054446A"/>
    <w:rsid w:val="005709CE"/>
    <w:rsid w:val="005E22DD"/>
    <w:rsid w:val="005E5327"/>
    <w:rsid w:val="005F0B57"/>
    <w:rsid w:val="005F2BC6"/>
    <w:rsid w:val="006110D5"/>
    <w:rsid w:val="00611C77"/>
    <w:rsid w:val="00623952"/>
    <w:rsid w:val="006317BF"/>
    <w:rsid w:val="00644155"/>
    <w:rsid w:val="006604E4"/>
    <w:rsid w:val="006650EC"/>
    <w:rsid w:val="006979FB"/>
    <w:rsid w:val="006A4246"/>
    <w:rsid w:val="006A5AB2"/>
    <w:rsid w:val="006D4BF2"/>
    <w:rsid w:val="006E4B23"/>
    <w:rsid w:val="006F1182"/>
    <w:rsid w:val="0070077C"/>
    <w:rsid w:val="007120E9"/>
    <w:rsid w:val="0072115F"/>
    <w:rsid w:val="00727455"/>
    <w:rsid w:val="00733DC4"/>
    <w:rsid w:val="00747197"/>
    <w:rsid w:val="00760202"/>
    <w:rsid w:val="007630F6"/>
    <w:rsid w:val="00781287"/>
    <w:rsid w:val="00793645"/>
    <w:rsid w:val="007A764E"/>
    <w:rsid w:val="007B642B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96D19"/>
    <w:rsid w:val="008A6854"/>
    <w:rsid w:val="008B3EED"/>
    <w:rsid w:val="008B7954"/>
    <w:rsid w:val="008D13CF"/>
    <w:rsid w:val="008D16C7"/>
    <w:rsid w:val="008D352A"/>
    <w:rsid w:val="008F114E"/>
    <w:rsid w:val="008F57B4"/>
    <w:rsid w:val="008F586A"/>
    <w:rsid w:val="00905B59"/>
    <w:rsid w:val="00913BEA"/>
    <w:rsid w:val="009244DB"/>
    <w:rsid w:val="009370BA"/>
    <w:rsid w:val="00941FB5"/>
    <w:rsid w:val="00951A6E"/>
    <w:rsid w:val="00963A3E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75C8"/>
    <w:rsid w:val="00A16406"/>
    <w:rsid w:val="00A52C9A"/>
    <w:rsid w:val="00A540B6"/>
    <w:rsid w:val="00A5593D"/>
    <w:rsid w:val="00A62100"/>
    <w:rsid w:val="00A63668"/>
    <w:rsid w:val="00A7789B"/>
    <w:rsid w:val="00A80FDF"/>
    <w:rsid w:val="00A96A62"/>
    <w:rsid w:val="00AA3CED"/>
    <w:rsid w:val="00AB08DC"/>
    <w:rsid w:val="00AB3503"/>
    <w:rsid w:val="00AC1954"/>
    <w:rsid w:val="00AC284F"/>
    <w:rsid w:val="00AC4DD4"/>
    <w:rsid w:val="00AC6BC7"/>
    <w:rsid w:val="00AE6285"/>
    <w:rsid w:val="00AE7CE5"/>
    <w:rsid w:val="00B01185"/>
    <w:rsid w:val="00B0143F"/>
    <w:rsid w:val="00B047CC"/>
    <w:rsid w:val="00B05805"/>
    <w:rsid w:val="00B35A9F"/>
    <w:rsid w:val="00B4063D"/>
    <w:rsid w:val="00B440AB"/>
    <w:rsid w:val="00B46973"/>
    <w:rsid w:val="00B524A1"/>
    <w:rsid w:val="00B539F9"/>
    <w:rsid w:val="00B540BB"/>
    <w:rsid w:val="00B60245"/>
    <w:rsid w:val="00B66B6B"/>
    <w:rsid w:val="00B74965"/>
    <w:rsid w:val="00B92809"/>
    <w:rsid w:val="00BA2CFB"/>
    <w:rsid w:val="00BA2D9F"/>
    <w:rsid w:val="00BD3083"/>
    <w:rsid w:val="00BF3927"/>
    <w:rsid w:val="00BF4619"/>
    <w:rsid w:val="00BF5293"/>
    <w:rsid w:val="00C00871"/>
    <w:rsid w:val="00C204D1"/>
    <w:rsid w:val="00C50D83"/>
    <w:rsid w:val="00C52BC3"/>
    <w:rsid w:val="00C72657"/>
    <w:rsid w:val="00C87DDD"/>
    <w:rsid w:val="00C93614"/>
    <w:rsid w:val="00C942BC"/>
    <w:rsid w:val="00C966C3"/>
    <w:rsid w:val="00CA2E6F"/>
    <w:rsid w:val="00CB67A4"/>
    <w:rsid w:val="00CD2981"/>
    <w:rsid w:val="00CD4A09"/>
    <w:rsid w:val="00CE5360"/>
    <w:rsid w:val="00CF74E1"/>
    <w:rsid w:val="00D04C82"/>
    <w:rsid w:val="00D23436"/>
    <w:rsid w:val="00D37CEE"/>
    <w:rsid w:val="00D605CF"/>
    <w:rsid w:val="00D6350B"/>
    <w:rsid w:val="00D840CE"/>
    <w:rsid w:val="00D871DE"/>
    <w:rsid w:val="00D91A94"/>
    <w:rsid w:val="00DA3A2D"/>
    <w:rsid w:val="00DB3D44"/>
    <w:rsid w:val="00DC34F7"/>
    <w:rsid w:val="00DD3F53"/>
    <w:rsid w:val="00E007BF"/>
    <w:rsid w:val="00E0636D"/>
    <w:rsid w:val="00E24ECE"/>
    <w:rsid w:val="00E34935"/>
    <w:rsid w:val="00E3601E"/>
    <w:rsid w:val="00E371B1"/>
    <w:rsid w:val="00E43D52"/>
    <w:rsid w:val="00E50355"/>
    <w:rsid w:val="00E519DD"/>
    <w:rsid w:val="00E63F85"/>
    <w:rsid w:val="00E704ED"/>
    <w:rsid w:val="00E872A5"/>
    <w:rsid w:val="00E94805"/>
    <w:rsid w:val="00EB3439"/>
    <w:rsid w:val="00EC1070"/>
    <w:rsid w:val="00EE0DFD"/>
    <w:rsid w:val="00EE60C2"/>
    <w:rsid w:val="00EE6F1E"/>
    <w:rsid w:val="00F25049"/>
    <w:rsid w:val="00F35D89"/>
    <w:rsid w:val="00F73B10"/>
    <w:rsid w:val="00F74A59"/>
    <w:rsid w:val="00FA06A4"/>
    <w:rsid w:val="00FA11B3"/>
    <w:rsid w:val="00FB6E5E"/>
    <w:rsid w:val="00FD44DC"/>
    <w:rsid w:val="00FD68ED"/>
    <w:rsid w:val="00FE44D0"/>
    <w:rsid w:val="00FE56A0"/>
    <w:rsid w:val="00FE7897"/>
    <w:rsid w:val="00FF1C64"/>
    <w:rsid w:val="00FF4D47"/>
    <w:rsid w:val="00FF517E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B642B"/>
    <w:pPr>
      <w:ind w:left="720"/>
      <w:contextualSpacing/>
    </w:pPr>
  </w:style>
  <w:style w:type="character" w:styleId="ad">
    <w:name w:val="annotation reference"/>
    <w:basedOn w:val="a0"/>
    <w:rsid w:val="007630F6"/>
    <w:rPr>
      <w:sz w:val="16"/>
      <w:szCs w:val="16"/>
    </w:rPr>
  </w:style>
  <w:style w:type="paragraph" w:styleId="ae">
    <w:name w:val="annotation text"/>
    <w:basedOn w:val="a"/>
    <w:link w:val="af"/>
    <w:rsid w:val="007630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630F6"/>
  </w:style>
  <w:style w:type="paragraph" w:styleId="af0">
    <w:name w:val="annotation subject"/>
    <w:basedOn w:val="ae"/>
    <w:next w:val="ae"/>
    <w:link w:val="af1"/>
    <w:rsid w:val="007630F6"/>
    <w:rPr>
      <w:b/>
      <w:bCs/>
    </w:rPr>
  </w:style>
  <w:style w:type="character" w:customStyle="1" w:styleId="af1">
    <w:name w:val="Тема примечания Знак"/>
    <w:basedOn w:val="af"/>
    <w:link w:val="af0"/>
    <w:rsid w:val="007630F6"/>
    <w:rPr>
      <w:b/>
      <w:bCs/>
    </w:rPr>
  </w:style>
  <w:style w:type="paragraph" w:customStyle="1" w:styleId="af2">
    <w:name w:val="Знак Знак"/>
    <w:basedOn w:val="a"/>
    <w:rsid w:val="003A58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5569790/99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DF06FB34ED0D56D25FD96D796116720072C525257AB223EF632326867B056A97B5FE7CF0F85299218857D89D1A7B2194015540A531A65023ABA78hBG3J" TargetMode="External"/><Relationship Id="rId14" Type="http://schemas.openxmlformats.org/officeDocument/2006/relationships/hyperlink" Target="consultantplus://offline/ref=7E8DF06FB34ED0D56D25FD96D796116720072C525258AA2A3DF232326867B056A97B5FE7CF0F8529931187768ED1A7B2194015540A531A65023ABA78hB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1D73-89C1-48B9-8876-008B74BE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19494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Миханошина Елена Анатольевна</cp:lastModifiedBy>
  <cp:revision>47</cp:revision>
  <cp:lastPrinted>2021-01-22T03:39:00Z</cp:lastPrinted>
  <dcterms:created xsi:type="dcterms:W3CDTF">2021-03-04T21:59:00Z</dcterms:created>
  <dcterms:modified xsi:type="dcterms:W3CDTF">2021-05-30T06:47:00Z</dcterms:modified>
</cp:coreProperties>
</file>