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60C62" w14:textId="2C636F51" w:rsidR="000237E2" w:rsidRDefault="000237E2" w:rsidP="007A2692">
      <w:pPr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 wp14:anchorId="4D4C8D2B" wp14:editId="0CD0964C">
            <wp:extent cx="647700" cy="807720"/>
            <wp:effectExtent l="0" t="0" r="0" b="0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237E2" w14:paraId="0D492F32" w14:textId="77777777" w:rsidTr="00AE67B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9F0DD1" w14:textId="441A6D61" w:rsidR="005B617D" w:rsidRPr="00E0612B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ТРУДА И РАЗВИТИЯ КАДРОВОГО</w:t>
            </w:r>
          </w:p>
          <w:p w14:paraId="7EEAD59D" w14:textId="555A4101" w:rsidR="000237E2" w:rsidRPr="00CF3DA1" w:rsidRDefault="00E0612B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ПОТЕНЦИАЛА</w:t>
            </w:r>
            <w:r w:rsidR="005B6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КАМЧАТСКОГО КРАЯ</w:t>
            </w:r>
          </w:p>
          <w:p w14:paraId="4FEF4705" w14:textId="77777777" w:rsidR="009A20DF" w:rsidRDefault="009A20DF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4C4DBE66" w14:textId="77777777" w:rsidR="00D74C95" w:rsidRPr="001672C5" w:rsidRDefault="00D74C95" w:rsidP="007A26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14:paraId="110B6A3B" w14:textId="2936EA93" w:rsidR="000237E2" w:rsidRPr="000B5015" w:rsidRDefault="000237E2" w:rsidP="007A269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F3DA1">
              <w:rPr>
                <w:rFonts w:ascii="Times New Roman" w:hAnsi="Times New Roman" w:cs="Times New Roman"/>
                <w:sz w:val="30"/>
                <w:szCs w:val="30"/>
              </w:rPr>
              <w:t>ПРИКАЗ №</w:t>
            </w:r>
            <w:r w:rsidR="00633A0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Номер документа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  <w:p w14:paraId="7DF724BC" w14:textId="77777777" w:rsidR="000237E2" w:rsidRPr="001672C5" w:rsidRDefault="000237E2" w:rsidP="007A2692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</w:p>
        </w:tc>
      </w:tr>
    </w:tbl>
    <w:p w14:paraId="4BA43E0C" w14:textId="77777777" w:rsidR="000237E2" w:rsidRDefault="000237E2" w:rsidP="007A2692">
      <w:pPr>
        <w:widowControl w:val="0"/>
        <w:spacing w:after="0" w:line="240" w:lineRule="auto"/>
        <w:rPr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0237E2" w:rsidRPr="000237E2" w14:paraId="46F32109" w14:textId="77777777" w:rsidTr="00AE67BE">
        <w:tc>
          <w:tcPr>
            <w:tcW w:w="5117" w:type="dxa"/>
          </w:tcPr>
          <w:p w14:paraId="76ED24A1" w14:textId="7BACE4D9" w:rsidR="000237E2" w:rsidRPr="000237E2" w:rsidRDefault="000237E2" w:rsidP="009A7B65">
            <w:pPr>
              <w:spacing w:after="0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0237E2">
              <w:rPr>
                <w:rFonts w:ascii="Times New Roman" w:hAnsi="Times New Roman" w:cs="Times New Roman"/>
                <w:sz w:val="28"/>
                <w:szCs w:val="28"/>
              </w:rPr>
              <w:br w:type="page"/>
              <w:t>г. Петропавловск-Камчатский</w:t>
            </w:r>
          </w:p>
        </w:tc>
        <w:tc>
          <w:tcPr>
            <w:tcW w:w="4630" w:type="dxa"/>
          </w:tcPr>
          <w:p w14:paraId="02A31F44" w14:textId="63915066" w:rsidR="000237E2" w:rsidRPr="000237E2" w:rsidRDefault="009D05B9" w:rsidP="00E7253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[</w:t>
            </w:r>
            <w:r w:rsidR="000B5015" w:rsidRPr="00DD2D19">
              <w:rPr>
                <w:rFonts w:ascii="Times New Roman" w:hAnsi="Times New Roman" w:cs="Times New Roman"/>
                <w:color w:val="EEECE1" w:themeColor="background2"/>
                <w:sz w:val="28"/>
              </w:rPr>
              <w:t>Дата регистрации</w:t>
            </w:r>
            <w:r w:rsidR="000B5015" w:rsidRPr="00DD2D19">
              <w:rPr>
                <w:rFonts w:ascii="Times New Roman" w:hAnsi="Times New Roman" w:cs="Times New Roman"/>
                <w:sz w:val="28"/>
              </w:rPr>
              <w:t>]</w:t>
            </w:r>
          </w:p>
        </w:tc>
      </w:tr>
    </w:tbl>
    <w:p w14:paraId="78472BFD" w14:textId="0D7E3DB8" w:rsidR="000237E2" w:rsidRPr="005E7EDC" w:rsidRDefault="000237E2" w:rsidP="009A7B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074"/>
      </w:tblGrid>
      <w:tr w:rsidR="000237E2" w:rsidRPr="003672C8" w14:paraId="1773B752" w14:textId="77777777" w:rsidTr="00E765D8">
        <w:trPr>
          <w:trHeight w:hRule="exact" w:val="2563"/>
        </w:trPr>
        <w:tc>
          <w:tcPr>
            <w:tcW w:w="4074" w:type="dxa"/>
            <w:shd w:val="clear" w:color="auto" w:fill="auto"/>
          </w:tcPr>
          <w:p w14:paraId="5D6F71F5" w14:textId="054E1E36" w:rsidR="00E765D8" w:rsidRPr="00B56202" w:rsidRDefault="00AF6D67" w:rsidP="00E765D8">
            <w:pPr>
              <w:spacing w:after="0" w:line="264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>утверждении</w:t>
            </w:r>
            <w:r w:rsidR="007B02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6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15A2" w:rsidRPr="00E765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6F94" w:rsidRPr="00E765D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дминистративного регламента </w:t>
            </w:r>
            <w:r w:rsidR="00E765D8" w:rsidRPr="00E765D8">
              <w:rPr>
                <w:rFonts w:ascii="Times New Roman" w:hAnsi="Times New Roman" w:cs="Times New Roman"/>
                <w:sz w:val="28"/>
                <w:szCs w:val="28"/>
              </w:rPr>
              <w:t>предоставления государственной услуги по организации сопровождения при содействии занятости инвалидов</w:t>
            </w:r>
          </w:p>
        </w:tc>
      </w:tr>
    </w:tbl>
    <w:p w14:paraId="6E8D93A1" w14:textId="77777777" w:rsidR="00D76F94" w:rsidRDefault="00D76F94" w:rsidP="00DD538E">
      <w:pPr>
        <w:autoSpaceDE w:val="0"/>
        <w:spacing w:after="0" w:line="264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619FABF" w14:textId="6CEC175E" w:rsidR="00E37C95" w:rsidRPr="00E765D8" w:rsidRDefault="00D76F94" w:rsidP="00B125F3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Pr="00636F4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Федеральным законом от 27.07.2010 № 210-ФЗ «Об организации предоставления государственных и муниципальных услуг»,</w:t>
      </w:r>
      <w:r w:rsid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D538E" w:rsidRPr="00DD53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приказом </w:t>
      </w:r>
      <w:r w:rsidR="00E765D8" w:rsidRPr="00E765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Министерства труда и социальной защиты Российской Федерации от 03.08.2018 </w:t>
      </w:r>
      <w:r w:rsidR="00E765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="00E765D8" w:rsidRPr="00E765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518н </w:t>
      </w:r>
      <w:r w:rsidR="00E765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E765D8" w:rsidRPr="00E765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 утверждении федерального государственного стандарта государственной услуги по организации сопровождения при содействии занятости инвалидов</w:t>
      </w:r>
      <w:r w:rsidR="00E765D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»</w:t>
      </w:r>
      <w:r w:rsidR="00DD538E" w:rsidRPr="00E765D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E7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постановлением Правительства Камчатского края от 14.12.2018 №</w:t>
      </w:r>
      <w:r w:rsidR="00E7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E7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528-П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исполнительными органами государственной власти Камчатского края», постановлением Губернатора Камчатского края от 29.09.2020 № 178 «Об </w:t>
      </w:r>
      <w:r w:rsidR="00B23D83" w:rsidRPr="00E765D8">
        <w:rPr>
          <w:rFonts w:ascii="Times New Roman" w:eastAsia="Times New Roman" w:hAnsi="Times New Roman" w:cs="Times New Roman"/>
          <w:sz w:val="28"/>
          <w:szCs w:val="28"/>
          <w:lang w:eastAsia="zh-CN"/>
        </w:rPr>
        <w:t>изменении</w:t>
      </w:r>
      <w:r w:rsidR="007E15A2" w:rsidRPr="00E765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структуры исполнительных органов государственной власти Камчатского края»</w:t>
      </w:r>
    </w:p>
    <w:p w14:paraId="7DB51E0A" w14:textId="77777777" w:rsidR="00E37C95" w:rsidRDefault="00E37C95" w:rsidP="005E7EDC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1E3470" w14:textId="657F02D7" w:rsidR="00650B9E" w:rsidRPr="00650B9E" w:rsidRDefault="00650B9E" w:rsidP="00B125F3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14:paraId="6986E47F" w14:textId="3F5F6BC2" w:rsidR="00650B9E" w:rsidRDefault="00650B9E" w:rsidP="005F76E0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50B9E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5F76E0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7E15A2">
        <w:rPr>
          <w:rFonts w:ascii="Times New Roman" w:hAnsi="Times New Roman" w:cs="Times New Roman"/>
          <w:bCs/>
          <w:sz w:val="28"/>
          <w:szCs w:val="28"/>
        </w:rPr>
        <w:t>Административный регламент</w:t>
      </w:r>
      <w:r w:rsidR="005F76E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15A2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7E15A2" w:rsidRPr="00D76F94">
        <w:rPr>
          <w:rFonts w:ascii="Times New Roman" w:hAnsi="Times New Roman" w:cs="Times New Roman"/>
          <w:sz w:val="28"/>
          <w:szCs w:val="28"/>
        </w:rPr>
        <w:t xml:space="preserve">государственной услуги по </w:t>
      </w:r>
      <w:r w:rsidR="00E765D8" w:rsidRPr="00E765D8">
        <w:rPr>
          <w:rFonts w:ascii="Times New Roman" w:hAnsi="Times New Roman" w:cs="Times New Roman"/>
          <w:sz w:val="28"/>
          <w:szCs w:val="28"/>
        </w:rPr>
        <w:t>организации сопровождения при содействии занятости инвалидов</w:t>
      </w:r>
      <w:r w:rsidR="007E15A2">
        <w:rPr>
          <w:rFonts w:ascii="Times New Roman" w:hAnsi="Times New Roman" w:cs="Times New Roman"/>
          <w:sz w:val="28"/>
          <w:szCs w:val="28"/>
        </w:rPr>
        <w:t xml:space="preserve"> </w:t>
      </w:r>
      <w:r w:rsidR="007E15A2">
        <w:rPr>
          <w:rFonts w:ascii="Times New Roman" w:hAnsi="Times New Roman" w:cs="Times New Roman"/>
          <w:bCs/>
          <w:sz w:val="28"/>
          <w:szCs w:val="28"/>
        </w:rPr>
        <w:t xml:space="preserve">согласно приложению </w:t>
      </w:r>
      <w:r w:rsidR="005F76E0">
        <w:rPr>
          <w:rFonts w:ascii="Times New Roman" w:hAnsi="Times New Roman" w:cs="Times New Roman"/>
          <w:bCs/>
          <w:sz w:val="28"/>
          <w:szCs w:val="28"/>
        </w:rPr>
        <w:t>к настоящему приказу.</w:t>
      </w:r>
    </w:p>
    <w:p w14:paraId="76622A22" w14:textId="77777777" w:rsidR="007E15A2" w:rsidRDefault="007E15A2" w:rsidP="007E15A2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Признать утратившими силу:</w:t>
      </w:r>
    </w:p>
    <w:p w14:paraId="4CFF2EDC" w14:textId="7656A09F" w:rsidR="00965979" w:rsidRPr="00965979" w:rsidRDefault="007E15A2" w:rsidP="00E765D8">
      <w:pPr>
        <w:pStyle w:val="a6"/>
        <w:numPr>
          <w:ilvl w:val="0"/>
          <w:numId w:val="43"/>
        </w:numPr>
        <w:tabs>
          <w:tab w:val="left" w:pos="993"/>
        </w:tabs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E15A2">
        <w:rPr>
          <w:rFonts w:ascii="Times New Roman" w:hAnsi="Times New Roman"/>
          <w:bCs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>политике Камчатского края</w:t>
      </w:r>
      <w:r w:rsidR="00DD538E">
        <w:rPr>
          <w:rFonts w:ascii="Times New Roman" w:hAnsi="Times New Roman"/>
          <w:bCs/>
          <w:sz w:val="28"/>
          <w:szCs w:val="28"/>
        </w:rPr>
        <w:t xml:space="preserve"> от 1</w:t>
      </w:r>
      <w:r w:rsidR="00E765D8">
        <w:rPr>
          <w:rFonts w:ascii="Times New Roman" w:hAnsi="Times New Roman"/>
          <w:bCs/>
          <w:sz w:val="28"/>
          <w:szCs w:val="28"/>
        </w:rPr>
        <w:t>3</w:t>
      </w:r>
      <w:r w:rsidR="00DD538E">
        <w:rPr>
          <w:rFonts w:ascii="Times New Roman" w:hAnsi="Times New Roman"/>
          <w:bCs/>
          <w:sz w:val="28"/>
          <w:szCs w:val="28"/>
        </w:rPr>
        <w:t>.</w:t>
      </w:r>
      <w:r w:rsidR="00E765D8">
        <w:rPr>
          <w:rFonts w:ascii="Times New Roman" w:hAnsi="Times New Roman"/>
          <w:bCs/>
          <w:sz w:val="28"/>
          <w:szCs w:val="28"/>
        </w:rPr>
        <w:t>12</w:t>
      </w:r>
      <w:r w:rsidR="00DD538E">
        <w:rPr>
          <w:rFonts w:ascii="Times New Roman" w:hAnsi="Times New Roman"/>
          <w:bCs/>
          <w:sz w:val="28"/>
          <w:szCs w:val="28"/>
        </w:rPr>
        <w:t>.201</w:t>
      </w:r>
      <w:r w:rsidR="00E765D8">
        <w:rPr>
          <w:rFonts w:ascii="Times New Roman" w:hAnsi="Times New Roman"/>
          <w:bCs/>
          <w:sz w:val="28"/>
          <w:szCs w:val="28"/>
        </w:rPr>
        <w:t>8</w:t>
      </w:r>
      <w:r w:rsidR="00DD538E">
        <w:rPr>
          <w:rFonts w:ascii="Times New Roman" w:hAnsi="Times New Roman"/>
          <w:bCs/>
          <w:sz w:val="28"/>
          <w:szCs w:val="28"/>
        </w:rPr>
        <w:t xml:space="preserve"> № </w:t>
      </w:r>
      <w:r w:rsidR="00E765D8">
        <w:rPr>
          <w:rFonts w:ascii="Times New Roman" w:hAnsi="Times New Roman"/>
          <w:bCs/>
          <w:sz w:val="28"/>
          <w:szCs w:val="28"/>
        </w:rPr>
        <w:t>345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5979">
        <w:rPr>
          <w:rFonts w:ascii="Times New Roman" w:hAnsi="Times New Roman"/>
          <w:bCs/>
          <w:sz w:val="28"/>
          <w:szCs w:val="28"/>
        </w:rPr>
        <w:t>«</w:t>
      </w:r>
      <w:r w:rsidR="00965979">
        <w:rPr>
          <w:rFonts w:ascii="Times New Roman" w:hAnsi="Times New Roman"/>
          <w:sz w:val="28"/>
          <w:szCs w:val="28"/>
        </w:rPr>
        <w:t>Об утверждении Административ</w:t>
      </w:r>
      <w:r w:rsidR="00965979">
        <w:rPr>
          <w:rFonts w:ascii="Times New Roman" w:hAnsi="Times New Roman"/>
          <w:sz w:val="28"/>
          <w:szCs w:val="28"/>
        </w:rPr>
        <w:softHyphen/>
        <w:t xml:space="preserve">ного </w:t>
      </w:r>
      <w:r w:rsidR="00965979">
        <w:rPr>
          <w:rFonts w:ascii="Times New Roman" w:hAnsi="Times New Roman"/>
          <w:sz w:val="28"/>
          <w:szCs w:val="28"/>
        </w:rPr>
        <w:lastRenderedPageBreak/>
        <w:t xml:space="preserve">регламента предоставления </w:t>
      </w:r>
      <w:r w:rsidR="00965979" w:rsidRPr="00D76F94">
        <w:rPr>
          <w:rFonts w:ascii="Times New Roman" w:hAnsi="Times New Roman"/>
          <w:sz w:val="28"/>
          <w:szCs w:val="28"/>
        </w:rPr>
        <w:t xml:space="preserve">государственной услуги по </w:t>
      </w:r>
      <w:r w:rsidR="00E765D8" w:rsidRPr="00E765D8">
        <w:rPr>
          <w:rFonts w:ascii="Times New Roman" w:hAnsi="Times New Roman"/>
          <w:sz w:val="28"/>
          <w:szCs w:val="28"/>
        </w:rPr>
        <w:t>организации сопровождения при содействии занятости инвалидов</w:t>
      </w:r>
      <w:r w:rsidR="00965979">
        <w:rPr>
          <w:rFonts w:ascii="Times New Roman" w:hAnsi="Times New Roman"/>
          <w:sz w:val="28"/>
          <w:szCs w:val="28"/>
        </w:rPr>
        <w:t>»;</w:t>
      </w:r>
    </w:p>
    <w:p w14:paraId="3E0052C5" w14:textId="54EB9C6D" w:rsidR="00DD538E" w:rsidRPr="007B0212" w:rsidRDefault="00965979" w:rsidP="00E765D8">
      <w:pPr>
        <w:pStyle w:val="a6"/>
        <w:numPr>
          <w:ilvl w:val="0"/>
          <w:numId w:val="43"/>
        </w:numPr>
        <w:tabs>
          <w:tab w:val="left" w:pos="993"/>
        </w:tabs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</w:t>
      </w:r>
      <w:r w:rsidR="0078775D">
        <w:rPr>
          <w:rFonts w:ascii="Times New Roman" w:hAnsi="Times New Roman"/>
          <w:bCs/>
          <w:sz w:val="28"/>
          <w:szCs w:val="28"/>
        </w:rPr>
        <w:t>Агентства</w:t>
      </w:r>
      <w:r w:rsidRPr="007E15A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</w:t>
      </w:r>
      <w:r>
        <w:rPr>
          <w:rFonts w:ascii="Times New Roman" w:hAnsi="Times New Roman"/>
          <w:bCs/>
          <w:sz w:val="28"/>
          <w:szCs w:val="28"/>
        </w:rPr>
        <w:t xml:space="preserve">политике Камчатского края </w:t>
      </w:r>
      <w:r w:rsidR="00DD538E">
        <w:rPr>
          <w:rFonts w:ascii="Times New Roman" w:hAnsi="Times New Roman"/>
          <w:bCs/>
          <w:sz w:val="28"/>
          <w:szCs w:val="28"/>
        </w:rPr>
        <w:t xml:space="preserve">от </w:t>
      </w:r>
      <w:r w:rsidR="00E765D8">
        <w:rPr>
          <w:rFonts w:ascii="Times New Roman" w:hAnsi="Times New Roman"/>
          <w:bCs/>
          <w:sz w:val="28"/>
          <w:szCs w:val="28"/>
        </w:rPr>
        <w:t>18</w:t>
      </w:r>
      <w:r w:rsidR="00DD538E">
        <w:rPr>
          <w:rFonts w:ascii="Times New Roman" w:hAnsi="Times New Roman"/>
          <w:bCs/>
          <w:sz w:val="28"/>
          <w:szCs w:val="28"/>
        </w:rPr>
        <w:t>.</w:t>
      </w:r>
      <w:r w:rsidR="00E765D8">
        <w:rPr>
          <w:rFonts w:ascii="Times New Roman" w:hAnsi="Times New Roman"/>
          <w:bCs/>
          <w:sz w:val="28"/>
          <w:szCs w:val="28"/>
        </w:rPr>
        <w:t>02</w:t>
      </w:r>
      <w:r w:rsidR="00DD538E">
        <w:rPr>
          <w:rFonts w:ascii="Times New Roman" w:hAnsi="Times New Roman"/>
          <w:bCs/>
          <w:sz w:val="28"/>
          <w:szCs w:val="28"/>
        </w:rPr>
        <w:t>.201</w:t>
      </w:r>
      <w:r w:rsidR="00E765D8">
        <w:rPr>
          <w:rFonts w:ascii="Times New Roman" w:hAnsi="Times New Roman"/>
          <w:bCs/>
          <w:sz w:val="28"/>
          <w:szCs w:val="28"/>
        </w:rPr>
        <w:t>9</w:t>
      </w:r>
      <w:r w:rsidR="00DD538E">
        <w:rPr>
          <w:rFonts w:ascii="Times New Roman" w:hAnsi="Times New Roman"/>
          <w:bCs/>
          <w:sz w:val="28"/>
          <w:szCs w:val="28"/>
        </w:rPr>
        <w:t xml:space="preserve"> № </w:t>
      </w:r>
      <w:r w:rsidR="009520FD">
        <w:rPr>
          <w:rFonts w:ascii="Times New Roman" w:hAnsi="Times New Roman"/>
          <w:bCs/>
          <w:sz w:val="28"/>
          <w:szCs w:val="28"/>
        </w:rPr>
        <w:t>41</w:t>
      </w:r>
      <w:r w:rsidR="00DD538E">
        <w:rPr>
          <w:rFonts w:ascii="Times New Roman" w:hAnsi="Times New Roman"/>
          <w:bCs/>
          <w:sz w:val="28"/>
          <w:szCs w:val="28"/>
        </w:rPr>
        <w:t xml:space="preserve"> </w:t>
      </w:r>
      <w:r w:rsidR="00DD538E" w:rsidRPr="007B0212">
        <w:rPr>
          <w:rFonts w:ascii="Times New Roman" w:hAnsi="Times New Roman"/>
          <w:bCs/>
          <w:sz w:val="28"/>
          <w:szCs w:val="28"/>
        </w:rPr>
        <w:t>«О внесении изменений в приказ</w:t>
      </w:r>
      <w:r w:rsidR="007B0212" w:rsidRPr="007B0212">
        <w:rPr>
          <w:rFonts w:ascii="Times New Roman" w:hAnsi="Times New Roman"/>
          <w:bCs/>
          <w:sz w:val="28"/>
          <w:szCs w:val="28"/>
        </w:rPr>
        <w:t xml:space="preserve"> </w:t>
      </w:r>
      <w:r w:rsidR="0078775D" w:rsidRPr="007B0212">
        <w:rPr>
          <w:rFonts w:ascii="Times New Roman" w:hAnsi="Times New Roman"/>
          <w:bCs/>
          <w:sz w:val="28"/>
          <w:szCs w:val="28"/>
        </w:rPr>
        <w:t>Агентства</w:t>
      </w:r>
      <w:r w:rsidR="00DD538E" w:rsidRPr="007B0212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Камчатского края </w:t>
      </w:r>
      <w:r w:rsidR="00E765D8" w:rsidRPr="007B0212">
        <w:rPr>
          <w:rFonts w:ascii="Times New Roman" w:hAnsi="Times New Roman"/>
          <w:bCs/>
          <w:sz w:val="28"/>
          <w:szCs w:val="28"/>
        </w:rPr>
        <w:t>от 13.12.2018 № 345 «Об утверждении Административ</w:t>
      </w:r>
      <w:r w:rsidR="00E765D8" w:rsidRPr="007B0212">
        <w:rPr>
          <w:rFonts w:ascii="Times New Roman" w:hAnsi="Times New Roman"/>
          <w:bCs/>
          <w:sz w:val="28"/>
          <w:szCs w:val="28"/>
        </w:rPr>
        <w:softHyphen/>
        <w:t>ного регламента предоставления государственной услуги по организации сопровождения при содействии занятости инвалидов»</w:t>
      </w:r>
      <w:r w:rsidR="00DD538E" w:rsidRPr="007B0212">
        <w:rPr>
          <w:rFonts w:ascii="Times New Roman" w:hAnsi="Times New Roman"/>
          <w:bCs/>
          <w:sz w:val="28"/>
          <w:szCs w:val="28"/>
        </w:rPr>
        <w:t>;</w:t>
      </w:r>
    </w:p>
    <w:p w14:paraId="7B7CBA68" w14:textId="1A5C46C5" w:rsidR="00DD538E" w:rsidRPr="0065548E" w:rsidRDefault="00DD538E" w:rsidP="00E765D8">
      <w:pPr>
        <w:pStyle w:val="a6"/>
        <w:numPr>
          <w:ilvl w:val="0"/>
          <w:numId w:val="43"/>
        </w:numPr>
        <w:tabs>
          <w:tab w:val="left" w:pos="993"/>
        </w:tabs>
        <w:autoSpaceDE w:val="0"/>
        <w:spacing w:after="0" w:line="264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5548E">
        <w:rPr>
          <w:rFonts w:ascii="Times New Roman" w:hAnsi="Times New Roman"/>
          <w:sz w:val="28"/>
          <w:szCs w:val="28"/>
        </w:rPr>
        <w:t xml:space="preserve">приказ </w:t>
      </w:r>
      <w:r w:rsidR="0078775D" w:rsidRPr="0065548E">
        <w:rPr>
          <w:rFonts w:ascii="Times New Roman" w:hAnsi="Times New Roman"/>
          <w:bCs/>
          <w:sz w:val="28"/>
          <w:szCs w:val="28"/>
        </w:rPr>
        <w:t>Агентства</w:t>
      </w:r>
      <w:r w:rsidRPr="006554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Камчатского края от </w:t>
      </w:r>
      <w:r w:rsidR="00E765D8" w:rsidRPr="0065548E">
        <w:rPr>
          <w:rFonts w:ascii="Times New Roman" w:hAnsi="Times New Roman"/>
          <w:bCs/>
          <w:sz w:val="28"/>
          <w:szCs w:val="28"/>
        </w:rPr>
        <w:t>23.05.2019</w:t>
      </w:r>
      <w:r w:rsidRPr="0065548E">
        <w:rPr>
          <w:rFonts w:ascii="Times New Roman" w:hAnsi="Times New Roman"/>
          <w:bCs/>
          <w:sz w:val="28"/>
          <w:szCs w:val="28"/>
        </w:rPr>
        <w:t xml:space="preserve"> № </w:t>
      </w:r>
      <w:r w:rsidR="009520FD" w:rsidRPr="0065548E">
        <w:rPr>
          <w:rFonts w:ascii="Times New Roman" w:hAnsi="Times New Roman"/>
          <w:bCs/>
          <w:sz w:val="28"/>
          <w:szCs w:val="28"/>
        </w:rPr>
        <w:t>165</w:t>
      </w:r>
      <w:r w:rsidRPr="0065548E">
        <w:rPr>
          <w:rFonts w:ascii="Times New Roman" w:hAnsi="Times New Roman"/>
          <w:bCs/>
          <w:sz w:val="28"/>
          <w:szCs w:val="28"/>
        </w:rPr>
        <w:t xml:space="preserve"> «О внесении изменений в </w:t>
      </w:r>
      <w:r w:rsidR="0065548E" w:rsidRPr="0065548E">
        <w:rPr>
          <w:rFonts w:ascii="Times New Roman" w:hAnsi="Times New Roman"/>
          <w:bCs/>
          <w:sz w:val="28"/>
          <w:szCs w:val="28"/>
        </w:rPr>
        <w:t xml:space="preserve">приложение к </w:t>
      </w:r>
      <w:r w:rsidRPr="0065548E">
        <w:rPr>
          <w:rFonts w:ascii="Times New Roman" w:hAnsi="Times New Roman"/>
          <w:bCs/>
          <w:sz w:val="28"/>
          <w:szCs w:val="28"/>
        </w:rPr>
        <w:t>приказ</w:t>
      </w:r>
      <w:r w:rsidR="0065548E" w:rsidRPr="0065548E">
        <w:rPr>
          <w:rFonts w:ascii="Times New Roman" w:hAnsi="Times New Roman"/>
          <w:bCs/>
          <w:sz w:val="28"/>
          <w:szCs w:val="28"/>
        </w:rPr>
        <w:t>у</w:t>
      </w:r>
      <w:r w:rsidRPr="0065548E">
        <w:rPr>
          <w:rFonts w:ascii="Times New Roman" w:hAnsi="Times New Roman"/>
          <w:bCs/>
          <w:sz w:val="28"/>
          <w:szCs w:val="28"/>
        </w:rPr>
        <w:t xml:space="preserve"> </w:t>
      </w:r>
      <w:r w:rsidR="0078775D" w:rsidRPr="0065548E">
        <w:rPr>
          <w:rFonts w:ascii="Times New Roman" w:hAnsi="Times New Roman"/>
          <w:bCs/>
          <w:sz w:val="28"/>
          <w:szCs w:val="28"/>
        </w:rPr>
        <w:t>Агентства</w:t>
      </w:r>
      <w:r w:rsidRPr="0065548E">
        <w:rPr>
          <w:rFonts w:ascii="Times New Roman" w:hAnsi="Times New Roman"/>
          <w:bCs/>
          <w:sz w:val="28"/>
          <w:szCs w:val="28"/>
        </w:rPr>
        <w:t xml:space="preserve"> по занятости населения и миграционной политике Камчатского края </w:t>
      </w:r>
      <w:r w:rsidR="00E765D8" w:rsidRPr="0065548E">
        <w:rPr>
          <w:rFonts w:ascii="Times New Roman" w:hAnsi="Times New Roman"/>
          <w:bCs/>
          <w:sz w:val="28"/>
          <w:szCs w:val="28"/>
        </w:rPr>
        <w:t>от 13.12.2018 № 345 «Об утверждении Административ</w:t>
      </w:r>
      <w:r w:rsidR="00E765D8" w:rsidRPr="0065548E">
        <w:rPr>
          <w:rFonts w:ascii="Times New Roman" w:hAnsi="Times New Roman"/>
          <w:bCs/>
          <w:sz w:val="28"/>
          <w:szCs w:val="28"/>
        </w:rPr>
        <w:softHyphen/>
        <w:t>ного регламента предоставления государственной услуги по организации сопровождения при содействии занятости инвалидов».</w:t>
      </w:r>
    </w:p>
    <w:p w14:paraId="2FF04C12" w14:textId="0DE551C7" w:rsidR="00281CE3" w:rsidRDefault="00F70F30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C019C7">
        <w:rPr>
          <w:rFonts w:ascii="Times New Roman" w:hAnsi="Times New Roman" w:cs="Times New Roman"/>
          <w:bCs/>
          <w:sz w:val="28"/>
          <w:szCs w:val="28"/>
        </w:rPr>
        <w:t>.</w:t>
      </w:r>
      <w:r w:rsidR="00862436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="00862436" w:rsidRPr="00862436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через 10 дней после дня его официального опубликования.</w:t>
      </w:r>
    </w:p>
    <w:p w14:paraId="03822699" w14:textId="77777777" w:rsidR="00862436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30F7D4C" w14:textId="77777777" w:rsidR="00862436" w:rsidRPr="00281CE3" w:rsidRDefault="00862436" w:rsidP="00862436">
      <w:pPr>
        <w:autoSpaceDE w:val="0"/>
        <w:spacing w:after="0" w:line="264" w:lineRule="auto"/>
        <w:ind w:firstLine="709"/>
        <w:jc w:val="both"/>
        <w:rPr>
          <w:rFonts w:ascii="Times New Roman" w:hAnsi="Times New Roman"/>
          <w:bCs/>
          <w:sz w:val="40"/>
          <w:szCs w:val="34"/>
        </w:rPr>
      </w:pPr>
    </w:p>
    <w:p w14:paraId="636EBAD2" w14:textId="77777777" w:rsidR="00347A5B" w:rsidRDefault="00347A5B" w:rsidP="009A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Style w:val="ab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260"/>
      </w:tblGrid>
      <w:tr w:rsidR="000B5015" w:rsidRPr="00DD2D19" w14:paraId="01566325" w14:textId="77777777" w:rsidTr="00347A5B">
        <w:tc>
          <w:tcPr>
            <w:tcW w:w="3403" w:type="dxa"/>
          </w:tcPr>
          <w:p w14:paraId="4BCAA238" w14:textId="3D3A307B" w:rsidR="000B5015" w:rsidRPr="00DD2D19" w:rsidRDefault="00D3463E" w:rsidP="00E765D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260" w:type="dxa"/>
          </w:tcPr>
          <w:p w14:paraId="37BE22E6" w14:textId="77777777" w:rsidR="000B5015" w:rsidRPr="00DD2D19" w:rsidRDefault="000B5015" w:rsidP="00E765D8">
            <w:pPr>
              <w:spacing w:line="21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2D19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</w:tc>
        <w:tc>
          <w:tcPr>
            <w:tcW w:w="3260" w:type="dxa"/>
          </w:tcPr>
          <w:p w14:paraId="144DA241" w14:textId="0B78D1A7" w:rsidR="000B5015" w:rsidRPr="00DD2D19" w:rsidRDefault="000B5015" w:rsidP="00776BD2">
            <w:pPr>
              <w:spacing w:line="21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A624E5" w14:textId="77777777" w:rsidR="00D81FA9" w:rsidRPr="00992FBA" w:rsidRDefault="00D81FA9" w:rsidP="000B501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117"/>
        <w:gridCol w:w="4630"/>
      </w:tblGrid>
      <w:tr w:rsidR="00370CC1" w:rsidRPr="00E64872" w14:paraId="5646B4EA" w14:textId="77777777" w:rsidTr="00E765D8">
        <w:tc>
          <w:tcPr>
            <w:tcW w:w="5117" w:type="dxa"/>
          </w:tcPr>
          <w:p w14:paraId="7745EE75" w14:textId="577943D6" w:rsidR="00370CC1" w:rsidRPr="00E64872" w:rsidRDefault="00370CC1" w:rsidP="000B5015">
            <w:pPr>
              <w:widowControl w:val="0"/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  <w:r w:rsidRPr="00E64872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4630" w:type="dxa"/>
          </w:tcPr>
          <w:p w14:paraId="50DA0034" w14:textId="327D35D3" w:rsidR="00370CC1" w:rsidRPr="00E64872" w:rsidRDefault="00370CC1" w:rsidP="009A7B65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2EC22C" w14:textId="1CD19970" w:rsidR="00A953DE" w:rsidRDefault="00A953DE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ADEDA3" w14:textId="6619C17A" w:rsidR="003926C0" w:rsidRPr="00051B24" w:rsidRDefault="003926C0" w:rsidP="00673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6B6DFD52" w14:textId="50071D68" w:rsidR="00A953DE" w:rsidRPr="003926C0" w:rsidRDefault="00650B9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</w:p>
    <w:p w14:paraId="515B2C3C" w14:textId="547E8E4F" w:rsidR="00A953DE" w:rsidRPr="003926C0" w:rsidRDefault="00A953DE" w:rsidP="00A953DE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ru-RU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к приказу </w:t>
      </w:r>
      <w:r w:rsidR="00E0612B" w:rsidRPr="003926C0">
        <w:rPr>
          <w:rFonts w:ascii="Times New Roman" w:eastAsia="Times New Roman" w:hAnsi="Times New Roman"/>
          <w:sz w:val="24"/>
          <w:szCs w:val="24"/>
          <w:lang w:eastAsia="ru-RU"/>
        </w:rPr>
        <w:t>Министерства труда и развития кадрового потенциала</w:t>
      </w: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 Камчатского края</w:t>
      </w:r>
    </w:p>
    <w:p w14:paraId="31BCCAB8" w14:textId="060DF058" w:rsidR="00A953DE" w:rsidRPr="003926C0" w:rsidRDefault="00A953DE" w:rsidP="00A953D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3926C0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Pr="003926C0">
        <w:rPr>
          <w:rFonts w:ascii="Times New Roman" w:hAnsi="Times New Roman" w:cs="Times New Roman"/>
          <w:sz w:val="24"/>
          <w:szCs w:val="24"/>
        </w:rPr>
        <w:t>[</w:t>
      </w:r>
      <w:r w:rsidRPr="003926C0">
        <w:rPr>
          <w:rFonts w:ascii="Times New Roman" w:hAnsi="Times New Roman" w:cs="Times New Roman"/>
          <w:color w:val="EEECE1" w:themeColor="background2"/>
          <w:sz w:val="24"/>
          <w:szCs w:val="24"/>
        </w:rPr>
        <w:t>Дата регистрации</w:t>
      </w:r>
      <w:r w:rsidRPr="003926C0">
        <w:rPr>
          <w:rFonts w:ascii="Times New Roman" w:hAnsi="Times New Roman" w:cs="Times New Roman"/>
          <w:sz w:val="24"/>
          <w:szCs w:val="24"/>
        </w:rPr>
        <w:t xml:space="preserve">] № </w:t>
      </w:r>
      <w:r w:rsidR="00C06C53" w:rsidRPr="003926C0">
        <w:rPr>
          <w:rFonts w:ascii="Times New Roman" w:hAnsi="Times New Roman" w:cs="Times New Roman"/>
          <w:sz w:val="24"/>
          <w:szCs w:val="24"/>
        </w:rPr>
        <w:t>[</w:t>
      </w:r>
      <w:r w:rsidR="00C06C53" w:rsidRPr="003926C0">
        <w:rPr>
          <w:rFonts w:ascii="Times New Roman" w:hAnsi="Times New Roman" w:cs="Times New Roman"/>
          <w:color w:val="EEECE1" w:themeColor="background2"/>
          <w:sz w:val="24"/>
          <w:szCs w:val="24"/>
        </w:rPr>
        <w:t>Номер документа</w:t>
      </w:r>
      <w:r w:rsidR="00C06C53" w:rsidRPr="003926C0">
        <w:rPr>
          <w:rFonts w:ascii="Times New Roman" w:hAnsi="Times New Roman" w:cs="Times New Roman"/>
          <w:sz w:val="24"/>
          <w:szCs w:val="24"/>
        </w:rPr>
        <w:t>]</w:t>
      </w:r>
    </w:p>
    <w:p w14:paraId="018DACF1" w14:textId="77777777" w:rsidR="00650B9E" w:rsidRDefault="00650B9E" w:rsidP="00A953DE">
      <w:pPr>
        <w:spacing w:after="0" w:line="240" w:lineRule="auto"/>
        <w:ind w:left="5103"/>
        <w:rPr>
          <w:rFonts w:ascii="Times New Roman" w:hAnsi="Times New Roman" w:cs="Times New Roman"/>
          <w:sz w:val="28"/>
        </w:rPr>
      </w:pPr>
    </w:p>
    <w:p w14:paraId="05204A07" w14:textId="77777777" w:rsidR="006733FC" w:rsidRDefault="006733FC" w:rsidP="003926C0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8CB6019" w14:textId="77777777" w:rsidR="003926C0" w:rsidRPr="00F601D9" w:rsidRDefault="003926C0" w:rsidP="003926C0">
      <w:pPr>
        <w:tabs>
          <w:tab w:val="left" w:pos="26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 регламент</w:t>
      </w:r>
    </w:p>
    <w:p w14:paraId="7D32522E" w14:textId="417FAB81" w:rsidR="003926C0" w:rsidRPr="00F601D9" w:rsidRDefault="003926C0" w:rsidP="003926C0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государственной услуги по </w:t>
      </w:r>
      <w:r w:rsidR="00E31C7D" w:rsidRPr="00E31C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организации сопровождения при содействии занятости инвалидов</w:t>
      </w:r>
    </w:p>
    <w:p w14:paraId="0E87AA45" w14:textId="77777777" w:rsidR="003926C0" w:rsidRPr="00F601D9" w:rsidRDefault="003926C0" w:rsidP="003926C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9BE0C7" w14:textId="77777777" w:rsidR="003926C0" w:rsidRPr="00F601D9" w:rsidRDefault="003926C0" w:rsidP="003926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Общие положения</w:t>
      </w:r>
    </w:p>
    <w:p w14:paraId="480ADF4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423737D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Предмет регулирования административного регламента</w:t>
      </w:r>
    </w:p>
    <w:p w14:paraId="3F12691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0555ECF" w14:textId="67087598" w:rsidR="003926C0" w:rsidRPr="00E31C7D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предоставления государственной услуги по </w:t>
      </w:r>
      <w:r w:rsidR="00E31C7D" w:rsidRPr="00E3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сопровождения при содействии занятости инвалидов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Административный регламент, государственная услуга) является предоставление государственной услуги по </w:t>
      </w:r>
      <w:r w:rsidR="00E31C7D" w:rsidRPr="00E31C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сопровождения при содействии занятости инвалидов</w:t>
      </w:r>
      <w:r w:rsidRPr="00E31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622F66E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549B86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Круг заявителей</w:t>
      </w:r>
    </w:p>
    <w:p w14:paraId="16DF3B0D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FD1DF3" w14:textId="33E11B5D" w:rsidR="00E31C7D" w:rsidRPr="00E31C7D" w:rsidRDefault="003926C0" w:rsidP="00E31C7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 w:rsidRPr="00E31C7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Заявителями на предоставление государственной услуги могут выступать </w:t>
      </w:r>
      <w:r w:rsidR="00E31C7D" w:rsidRPr="00E31C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незанятые инвалиды, нуждающиеся в оказании индивидуальной помощи в виде организации сопровождения при трудоустройстве (далее - заявители), с учетом рекомендаций, содержащихся в индивидуальной программе реабилитации или абилитации (далее - ИПРА), разрабатываемой федеральным учреждением медико-социальной экспертизы.</w:t>
      </w:r>
    </w:p>
    <w:p w14:paraId="63AE64E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4620082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порядку информирования о предоставлении государственной услуги</w:t>
      </w:r>
    </w:p>
    <w:p w14:paraId="2EBA481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B6CF53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1.3. Порядок получения информации заявителями по вопросам предоставления государственной услуги и услуг, которые являются необходимыми и обязательными для предоставления государственной услуги, сведений о ходе предоставления государственной услуги, в том числе на официальном сайте, а также на Едином портале государственных и муниципальных услуг (функций).</w:t>
      </w:r>
    </w:p>
    <w:p w14:paraId="5E08552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Информирование граждан, заявителей о порядке предоставления государственной услуги осуществляется:</w:t>
      </w:r>
    </w:p>
    <w:p w14:paraId="00B6F9DC" w14:textId="12501C8B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 труда и</w:t>
      </w:r>
      <w:r w:rsidR="00A77C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развития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кадрового потенциала Камчатского края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), государственных учреждениях службы занятости населения (далее – центры занятости населения):</w:t>
      </w:r>
    </w:p>
    <w:p w14:paraId="069C0DB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личном приеме;</w:t>
      </w:r>
    </w:p>
    <w:p w14:paraId="2BC7FAE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посредством использования средств телефонной связи;</w:t>
      </w:r>
    </w:p>
    <w:p w14:paraId="31F257A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 письменном виде почтовой связью, с использованием средств факсимильной связи;</w:t>
      </w:r>
    </w:p>
    <w:p w14:paraId="391A993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форме электронного документа посредством использования электронной почты;</w:t>
      </w:r>
    </w:p>
    <w:p w14:paraId="4C75DEB7" w14:textId="040D14AD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посредством размещения информации на информационных стендах, расположенных в помещениях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населения; </w:t>
      </w:r>
    </w:p>
    <w:p w14:paraId="60EDE5F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посредством размещения информации на официальном сайте исполнительных органов государственной власти Камчатского края в информационно-телекоммуникационной сети «Интернет» (далее – сеть Интернет) по адресу: https://www.kamgov.ru (далее – официальный сайт);</w:t>
      </w:r>
    </w:p>
    <w:p w14:paraId="219B8275" w14:textId="77777777" w:rsidR="003926C0" w:rsidRPr="0065548E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в) через краевое государственное казенное учреждение «Многофункциональный центр предоставления государственных и муниципальных услуг в Камчатском крае» (далее – МФЦ). Официальный портал МФЦ в сети «Интернет» по адресу: </w:t>
      </w:r>
      <w:hyperlink r:id="rId9" w:history="1">
        <w:r w:rsidRPr="0065548E">
          <w:rPr>
            <w:rFonts w:ascii="Times New Roman" w:eastAsia="Times New Roman" w:hAnsi="Times New Roman" w:cs="Times New Roman"/>
            <w:sz w:val="28"/>
            <w:szCs w:val="28"/>
            <w:lang w:eastAsia="zh-CN"/>
          </w:rPr>
          <w:t>https://portalmfc.kamgov.ru</w:t>
        </w:r>
      </w:hyperlink>
      <w:r w:rsidRPr="0065548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официальный портал МФЦ);</w:t>
      </w:r>
    </w:p>
    <w:p w14:paraId="65E87A8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размещения информации в государственной информационной системе «Портал государственных и муниципальных услуг (функций) Камчатского края» (далее – РПГУ) в сети Интернет по адресу: https://gosuslugi41.ru;</w:t>
      </w:r>
    </w:p>
    <w:p w14:paraId="22B247F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посредством размещения информации в федеральной государственной информационной системе «Единый портал государственных и муниципальных услуг (функций)» (далее – ЕПГУ) в сети Интернет по адресу: https://gosuslugi.ru;</w:t>
      </w:r>
    </w:p>
    <w:p w14:paraId="2C7FB94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посредством размещения информации на интерактивном портале службы занятости населения (далее – Интерактивный портал) в сети Интернет по адресу: https://rabota.kamgov.ru;</w:t>
      </w:r>
    </w:p>
    <w:p w14:paraId="3AF3BDD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ж) посредством размещения информации на официальных сайтах центров занятости населения в сети Интернет (при наличии) (далее – сайты центров занятости населения).</w:t>
      </w:r>
    </w:p>
    <w:p w14:paraId="33C7EF2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Обращение граждан, заявителей в органы государственной власти, органы местного самоуправления и организации с целью получения сведений, необходимых для получения государственной услуги, не требуется.</w:t>
      </w:r>
    </w:p>
    <w:p w14:paraId="182D73A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Информирование граждан, заявителей о порядке предоставления государственной услуги осуществляется в виде индивидуального и публичного информирования. </w:t>
      </w:r>
    </w:p>
    <w:p w14:paraId="22BB472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Информирование заявителей о ходе предоставления государственной услуги осуществляется в виде индивидуального информирования (консультирования).</w:t>
      </w:r>
    </w:p>
    <w:p w14:paraId="05A684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Индивидуальное информирование граждан, заявителей проводится в форме устного информирования (консультирования) и письменного информирования.</w:t>
      </w:r>
    </w:p>
    <w:p w14:paraId="602E80F2" w14:textId="776B447E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устное информирование (консультирование) о порядке предоставления государственной услуги, о ходе предоставления государственной услуги осуществляется государственными гражданскими служащими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- должностные лица), работниками центров занятости населения лично и (или) по телефону.</w:t>
      </w:r>
    </w:p>
    <w:p w14:paraId="7315B13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Индивидуальное устное информирование (консультирование) предоставляется по следующим вопросам:</w:t>
      </w:r>
    </w:p>
    <w:p w14:paraId="223D252A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о перечне документов, необходимых для получения государственной услуги, комплектности (достаточности) представленных (представляемых) документов;</w:t>
      </w:r>
    </w:p>
    <w:p w14:paraId="1EC7722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о сроках предоставления государственной услуги;</w:t>
      </w:r>
    </w:p>
    <w:p w14:paraId="64724CD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о критериях принятия решения;</w:t>
      </w:r>
    </w:p>
    <w:p w14:paraId="0FFA4FF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о принятом решении по заявлению о предоставлении государственной услуги;</w:t>
      </w:r>
    </w:p>
    <w:p w14:paraId="10DB50C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о порядке передачи результата предоставления государственной услуги;</w:t>
      </w:r>
    </w:p>
    <w:p w14:paraId="48B616F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порядке досудебного (внесудебного) обжалования решений и действий (бездействия) должностных лиц, работников центров занятости населения в ходе предоставления государственной услуги.</w:t>
      </w:r>
    </w:p>
    <w:p w14:paraId="0C9CD31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ответах на устные обращения (по телефону или лично) должностные лица, работники центров занятости населения подробно и в вежливой форме информируют обратившихся граждан, заявителей по интересующим их вопросам. Ответ на телефонный звонок должен содержать информацию о наименовании органа, в который обратился гражданин, заявитель либо наименовании центра занятости населения; фамилии, имени, отчестве (последнее - при наличии) и должности должностного лица, работника центра занятости населения, принявшего телефонный звонок.</w:t>
      </w:r>
    </w:p>
    <w:p w14:paraId="7759B68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Должностные лица, работники центров занятости населения, осуществляющие устное информирование о порядке предоставления государственной услуги и (или) о ходе предоставления государственной услуги, должны принять все необходимые меры для разъяснений, в том числе с привлечением, в случае необходимости, иных должностных лиц, работников центра занятости населения.</w:t>
      </w:r>
    </w:p>
    <w:p w14:paraId="47BCF95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невозможности ответить на поставленный вопрос гражданину, заявителю рекомендуется обратиться к другому должностному лицу, работнику центра занятости населения или ему сообщается телефонный номер, по которому можно получить необходимую информацию, либо предлагается обратиться письменно, в форме электронного документа или назначить заявителю другое удобное время для консультации. </w:t>
      </w:r>
    </w:p>
    <w:p w14:paraId="37B76331" w14:textId="1263CCA1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Индивидуальное письменное информирование о порядке предоставления государственной услуги при обращении заявителей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 занятости населения осуществляется путем направления ответов почтовым отправлением, а также электронной почтой (при наличии) в срок, не превышающий 5 рабочих дней с момента поступления обращения заявителя.</w:t>
      </w:r>
    </w:p>
    <w:p w14:paraId="116512B0" w14:textId="5F4384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Публичное информирование заявителей о порядке предоставления государственной услуги осуществляется посредством привлечения средств массовой информации, использования электронной и телефонной связи, в том числе средств автоинформирования, радио, телевидения, сети Интернет, включая ЕПГУ, РПГУ, Интерактивный портал, путем размещения информации на официальном сайте, сайтах центров занятости населения (при наличии), официальном портале МФЦ, информационных стендах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занятости населения и МФЦ, а также изготовлением и распространением раздаточных информационных материалов (брошюр, буклетов, листовок, плакатов и т.п.).</w:t>
      </w:r>
    </w:p>
    <w:p w14:paraId="6D8AB324" w14:textId="40434F42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Кроме вышеперечисленных способов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центры занятости населения вправе размещать информацию, направленную на популяризацию государственной услуги, на щитах, стендах, электронных табло, светодиодных экранах и иных технических средствах стабильного территориального размещения. </w:t>
      </w:r>
    </w:p>
    <w:p w14:paraId="7D0757A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1.4. Сведения о ходе предоставления государственной услуги, в том числе на Интерактивном портале.</w:t>
      </w:r>
    </w:p>
    <w:p w14:paraId="1DBB5B6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Сведения о ходе предоставления государственной услуги заявителям предоставляются: </w:t>
      </w:r>
    </w:p>
    <w:p w14:paraId="37ADF98C" w14:textId="67D448AD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м, центрами занятости населения:</w:t>
      </w:r>
    </w:p>
    <w:p w14:paraId="284B511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устно на личном приеме;</w:t>
      </w:r>
    </w:p>
    <w:p w14:paraId="6C73BCE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в письменном виде (почтой или посредством факсимильной связи);</w:t>
      </w:r>
    </w:p>
    <w:p w14:paraId="2F22849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в форме электронного документа посредством использования электронной почты;</w:t>
      </w:r>
    </w:p>
    <w:p w14:paraId="5A45882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посредством использования средств телефонной связи;</w:t>
      </w:r>
    </w:p>
    <w:p w14:paraId="3885C85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через Интерактивный портал;</w:t>
      </w:r>
    </w:p>
    <w:p w14:paraId="7F64837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через МФЦ.</w:t>
      </w:r>
    </w:p>
    <w:p w14:paraId="4E13FA0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Заявитель вправе получить информацию о поступлении его заявления и о завершении рассмотрения заявления через Интерактивный портал.</w:t>
      </w:r>
    </w:p>
    <w:p w14:paraId="6F6B557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1.5. Порядок, форма, место размещения и способы получения справочной информации, в том числе на стендах в местах предоставления государственной услуги и услуг, которые являются необходимыми и обязательными для предоставления государственной услуги, и в МФЦ.</w:t>
      </w:r>
    </w:p>
    <w:p w14:paraId="03BB03FD" w14:textId="2699B933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На странице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официальном сайте размещается:</w:t>
      </w:r>
    </w:p>
    <w:p w14:paraId="3894AC4B" w14:textId="0564D749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информация о месте нахождения и графике работы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центров занятости населения, предоставляющих государственную услугу, номерах телефонов, в том числе номерах телефонов-автоинформаторов, адресах официального сайта, сайтов центров занятости населения (при наличии), а также электронной почты;</w:t>
      </w:r>
    </w:p>
    <w:p w14:paraId="3AA2999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текст Административного регламента;</w:t>
      </w:r>
    </w:p>
    <w:p w14:paraId="0AEB996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опубликования);</w:t>
      </w:r>
    </w:p>
    <w:p w14:paraId="0B6943A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г) извлечения из нормативных правовых актов, регулирующих предоставление государственной услуги. </w:t>
      </w:r>
    </w:p>
    <w:p w14:paraId="60548CA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2) Информация о предоставлении государственной услуги,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месте нахождения и графиках работы МФЦ 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размещается на официальном портале МФЦ.</w:t>
      </w:r>
    </w:p>
    <w:p w14:paraId="26A56EC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3) Информация о предоставлении государственной услуги, включая перечень нормативных правовых актов, регулирующих предоставление государственной услуги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(с указанием их реквизитов и источников официального опубликования)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, размещается в федеральной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государственной информационной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системе «Федеральный реестр государственных и муниципальных услуг (функций)», государственной информационной системе «Реестр государственных и муниципальных услуг (функций) Камчатского края»</w:t>
      </w:r>
      <w:r w:rsidRPr="00F601D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(далее – Реестры).</w:t>
      </w:r>
    </w:p>
    <w:p w14:paraId="3397053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На ЕПГУ, РПГУ, Интерактивном портале размещается следующая информация:</w:t>
      </w:r>
    </w:p>
    <w:p w14:paraId="43B092D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67FDCC8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круг заявителей;</w:t>
      </w:r>
    </w:p>
    <w:p w14:paraId="0E9BEDA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срок предоставления государственной услуги;</w:t>
      </w:r>
    </w:p>
    <w:p w14:paraId="0EF9B3C8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14:paraId="1C72C066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исчерпывающий перечень оснований для приостановления или отказа в предоставлении государственной услуги;</w:t>
      </w:r>
    </w:p>
    <w:p w14:paraId="794BBA21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е) о праве заявителя на досудебное (внесудебное) обжалование действий (бездействия) и решений, принятых в ходе предоставления государственной услуги, об органе государственной власти, организации и уполномоченных на рассмотрение жалобы лицах, которым может быть направлена жалоба заявителя в досудебном (внесудебном) порядке;</w:t>
      </w:r>
    </w:p>
    <w:p w14:paraId="6930833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ж) о способах информирования заявителей и порядке подачи и рассмотрения жалобы, в том числе с использованием ЕПГУ;</w:t>
      </w:r>
    </w:p>
    <w:p w14:paraId="0526BF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з) формы заявлений (уведомлений, сообщений), используемые при предоставлении государственной услуги;</w:t>
      </w:r>
    </w:p>
    <w:p w14:paraId="3A85E38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и) образец заполнения электронной формы запроса о предоставлении государственной услуги (далее – запрос);</w:t>
      </w:r>
    </w:p>
    <w:p w14:paraId="3D75D9B4" w14:textId="0DFCC1A3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к) перечень нормативных правовых актов, регулирующих порядок досудебного (внесудебное)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6D2DA24F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л) информация о месте предоставления услуги, о справочных телефонах, адресах официального сайта, сайтов центров занятости населения (при наличии), а также электронной почты.</w:t>
      </w:r>
    </w:p>
    <w:p w14:paraId="0AB89B53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На ЕПГУ, РПГУ, Интерактивном портале размещаются и являются доступными без регистрации и авторизации следующие информационные материалы:</w:t>
      </w:r>
    </w:p>
    <w:p w14:paraId="672B84E9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информация о порядке и способах предоставления государственной услуги;</w:t>
      </w:r>
    </w:p>
    <w:p w14:paraId="0B96BC9C" w14:textId="64AEA7E8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б) сведения о месте нахождения и графике работы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населения, номерах телефонов, в том числе номерах телефонов-автоинформаторов, об адресах официального сайта и сайтов центров занятости населения (при наличии), адресах электронной почты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центров занятости населения;</w:t>
      </w:r>
    </w:p>
    <w:p w14:paraId="30CE579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в) перечень нормативных правовых актов, регламентирующих предоставление государственной услуги;</w:t>
      </w:r>
    </w:p>
    <w:p w14:paraId="7703B23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г) перечень представляемых документов и перечень сведений, которые должны содержаться в заявлении (обращении);</w:t>
      </w:r>
    </w:p>
    <w:p w14:paraId="63D8F12C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д) доступные для копирования формы заявлений.</w:t>
      </w:r>
    </w:p>
    <w:p w14:paraId="14A9154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Информация на ЕПГУ, РПГУ, Интерактивном портале о порядке и сроках предоставления государственной услуги на основании сведений, содержащихся в Реестрах, предоставляется заявителю бесплатно.</w:t>
      </w:r>
    </w:p>
    <w:p w14:paraId="35A30F8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14:paraId="5D4ED6A5" w14:textId="4E03E047" w:rsidR="003926C0" w:rsidRPr="000B4BF6" w:rsidRDefault="003926C0" w:rsidP="000B4B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6) На информационных стендах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центрах занятости населения и на официальном сайте размещается следующая информация: местонахождение, график (режим) работы, номера телефонов, адрес официального сайта, адреса электронной почты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центров занятости населения, процедура предоставления государственной услуги (в текстовом виде), образец заполнения заявления о предоставлении государственной услуги и перечень документов, необходимых для предоставления государственной услуги, порядок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348D5A79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4A6639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Стандарт предоставления государственной услуги</w:t>
      </w:r>
    </w:p>
    <w:p w14:paraId="0B406C08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7D21C8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государственной услуги</w:t>
      </w:r>
    </w:p>
    <w:p w14:paraId="7885DC4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196B2" w14:textId="71F572F2" w:rsidR="003926C0" w:rsidRPr="00E31C7D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E31C7D" w:rsidRPr="00E31C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Организация сопровождения при содействии занятости инвалидов</w:t>
      </w:r>
      <w:r w:rsidRPr="00E31C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DEF5F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EF39F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Наименование исполнительного органа государственной власти Камчатского края, предоставляющего государственную услугу</w:t>
      </w:r>
    </w:p>
    <w:p w14:paraId="4F25145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C8B52C8" w14:textId="2983596A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2.2. Государственная услуга предоставляется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м через центры занятости населения:</w:t>
      </w:r>
    </w:p>
    <w:p w14:paraId="67F3AD6D" w14:textId="25CF98F3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организует, обеспечивает и контролирует в Камчатском крае деятельность центров занятости населения по предоставлению государственной услуги;</w:t>
      </w:r>
    </w:p>
    <w:p w14:paraId="0A51289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центры занятости населения предоставляют государственную услугу на территории соответствующих муниципальных образований Камчатского края.</w:t>
      </w:r>
    </w:p>
    <w:p w14:paraId="668EAAE0" w14:textId="224915FE" w:rsidR="003926C0" w:rsidRPr="00F601D9" w:rsidRDefault="00F0440E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центры занятости населения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государственные органы, органы местного самоуправления, организации, обращение в которые необходимо для предоставления государственной услуги.</w:t>
      </w:r>
    </w:p>
    <w:p w14:paraId="0A3E4FE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C4CC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A2B70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Результат предоставления государственной услуги</w:t>
      </w:r>
    </w:p>
    <w:p w14:paraId="6C11238E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E9B7C44" w14:textId="290A72F4" w:rsidR="00E31C7D" w:rsidRPr="00A65D23" w:rsidRDefault="00290840" w:rsidP="00E31C7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2.3. </w:t>
      </w:r>
      <w:r w:rsidR="00E31C7D" w:rsidRPr="00E31C7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Результатом предоставления государственной услуги является выдача заявителю заключения о предоставлении государственной услуги, содержащего информацию о лицах (организациях), определенных для сопровождения при содействии занятости инвалидов</w:t>
      </w:r>
      <w:r w:rsidRPr="0029084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65D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(далее – заключение), оформленного в соответствии с приложением </w:t>
      </w:r>
      <w:r w:rsidR="00A65D23" w:rsidRPr="00A65D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A65D2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69646F1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06D8D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14:paraId="1AB88F63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Срок предоставления государственной услуги, срок приостановления предоставления государственной услуги, срок выдачи документов, являющихся результатом предоставления государственной услуги</w:t>
      </w:r>
    </w:p>
    <w:p w14:paraId="35618B0D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DFD1E" w14:textId="30D50305" w:rsidR="00290840" w:rsidRDefault="00290840" w:rsidP="001B0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4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Максимально допустимое время предоставления государственной услуги - 60 минут.</w:t>
      </w:r>
    </w:p>
    <w:p w14:paraId="259125A8" w14:textId="77E2BE47" w:rsidR="009C2B77" w:rsidRPr="00412ED6" w:rsidRDefault="009C2B77" w:rsidP="001B0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предоставления государственной услуги исчисляться с момента посещения </w:t>
      </w:r>
      <w:r w:rsidR="006733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заявителем </w:t>
      </w:r>
      <w:r w:rsidRPr="0041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41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занятости</w:t>
      </w:r>
      <w:r w:rsidRPr="0041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после получения учреждением службы занятости населения сведений, содержащихся в ИПРА (об имеющихся у него ограничениях жизнедеятельности, о показанных или противопоказанных видах трудовой деятельности, рекомендуемых условиях труда) и рекомендации федерального учреждения медико-социальной экспертизы о нуждаемости </w:t>
      </w:r>
      <w:r w:rsidR="006733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41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при </w:t>
      </w:r>
      <w:r w:rsidRPr="00412ED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содействии</w:t>
      </w:r>
      <w:r w:rsidRPr="00412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занятости, выданной по результатам анализа характера и условий труда в предлагаемых </w:t>
      </w:r>
      <w:r w:rsidR="00673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Pr="00412ED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вакансиях.</w:t>
      </w:r>
    </w:p>
    <w:p w14:paraId="3484500D" w14:textId="76E1B479" w:rsidR="00290840" w:rsidRPr="00290840" w:rsidRDefault="00290840" w:rsidP="001B06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40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Приостановление предоставления государственной услуги не предусмотрено.</w:t>
      </w:r>
    </w:p>
    <w:p w14:paraId="52FFC8A1" w14:textId="4BD5881B" w:rsidR="00290840" w:rsidRPr="00290840" w:rsidRDefault="00290840" w:rsidP="00290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084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Выдача документа, являющегося результатом предоставления государственной услуги, осуществляется в рамках осуществления административной процедуры «Оформление заключения, содержащего информацию о лицах (организациях), определенных для сопровождения», дополнительного времени на оказание государственной услуги не требуется.</w:t>
      </w:r>
    </w:p>
    <w:p w14:paraId="59206AE8" w14:textId="77777777" w:rsidR="003926C0" w:rsidRDefault="003926C0" w:rsidP="003926C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05F118" w14:textId="77777777" w:rsidR="00290840" w:rsidRDefault="00290840" w:rsidP="003926C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B21C60" w14:textId="77777777" w:rsidR="003926C0" w:rsidRPr="00F601D9" w:rsidRDefault="003926C0" w:rsidP="003926C0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Нормативные правовые акты, регулирующие предоставление государственной услуги</w:t>
      </w:r>
    </w:p>
    <w:p w14:paraId="0AF75D6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C6F9AE" w14:textId="145CFE29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2.7.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и актуализируется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на официальном сайте, в Реестрах, на ЕПГУ, РПГУ, Интерактивном портале.</w:t>
      </w:r>
    </w:p>
    <w:p w14:paraId="42656A1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7A2F08E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50F3646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45ED38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Документы, необходимые для получения государственной услуги.</w:t>
      </w:r>
    </w:p>
    <w:p w14:paraId="6DEA52AE" w14:textId="0F8C00DD" w:rsidR="00466C48" w:rsidRPr="00466C48" w:rsidRDefault="00AE2CCC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466C48"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государственной услуги заявитель представляет в центр занятости населения заявление о предоставлении государственной услуги (далее - заявление), оформленное в соответствии </w:t>
      </w:r>
      <w:r w:rsidR="00466C48" w:rsidRPr="00B6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hyperlink w:anchor="sub_1100" w:history="1">
        <w:r w:rsidR="00466C48" w:rsidRPr="00B61DC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приложением 1</w:t>
        </w:r>
      </w:hyperlink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Административному регламенту.</w:t>
      </w:r>
    </w:p>
    <w:p w14:paraId="5172BDDE" w14:textId="7C530C1E" w:rsidR="00466C48" w:rsidRPr="00466C48" w:rsidRDefault="00466C48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 фамилия, имя, отчество (последнее - при наличии) заявителя и дата обращения.</w:t>
      </w:r>
    </w:p>
    <w:p w14:paraId="39EAD3C7" w14:textId="0C66B2AA" w:rsidR="00466C48" w:rsidRPr="00AE2CCC" w:rsidRDefault="00AE2CCC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личном обращении в центр занятости населения или МФЦ заявитель предъявляет паспорт гражданина Российской Федерации или 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иной 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удостоверяющий личность</w:t>
      </w:r>
      <w:r w:rsidR="009520FD" w:rsidRPr="00952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заменяющий; документ, удостоверяющий личность иностранного гражданина, лица без гражданства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B42E0" w14:textId="096B817B" w:rsidR="00466C48" w:rsidRPr="00466C48" w:rsidRDefault="00AE2CCC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262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Заявителю обеспечивается возможность выбора способа подачи заявления о предоставлении государственной услуги: при личном обращении в центр занятости населения, через МФЦ, почтовой связью, с использованием средств факсимильной связи или в электронной форме, в том числе в виде запроса о предоставлении государственной услуги (далее - запрос) с использованием </w:t>
      </w:r>
      <w:hyperlink r:id="rId10" w:history="1">
        <w:r w:rsidR="00466C48" w:rsidRPr="00AE2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РПГУ</w:t>
        </w:r>
      </w:hyperlink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hyperlink r:id="rId11" w:history="1">
        <w:r w:rsidR="00466C48" w:rsidRPr="00AE2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Интерактивного портала</w:t>
        </w:r>
      </w:hyperlink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кабинета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федеральной государственной информационной системе 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реестр инвалидов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кабинет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ФГИС ФРИ).</w:t>
      </w:r>
    </w:p>
    <w:bookmarkEnd w:id="0"/>
    <w:p w14:paraId="10D14D17" w14:textId="50E68F20" w:rsidR="00466C48" w:rsidRPr="00466C48" w:rsidRDefault="00466C48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предоставлении государственной услуги, оформленное в электронной форме, заверяется личной или простой </w:t>
      </w:r>
      <w:hyperlink r:id="rId12" w:history="1">
        <w:r w:rsidRPr="00AE2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электронной подписью</w:t>
        </w:r>
      </w:hyperlink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заявителя в соответствии с </w:t>
      </w:r>
      <w:hyperlink r:id="rId13" w:history="1">
        <w:r w:rsidRPr="00AE2CC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06.04.2011 </w:t>
      </w:r>
      <w:r w:rsid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63-ФЗ </w:t>
      </w:r>
      <w:r w:rsidR="00AE2CCC"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электронной подписи</w:t>
      </w:r>
      <w:r w:rsidR="00AE2CCC"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E7AC5" w14:textId="30DF90B9" w:rsidR="00466C48" w:rsidRPr="00466C48" w:rsidRDefault="00AE2CCC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E2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6C48"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 собственной инициативе представить ИПРА, выданную учреждением медико-социальной экспертизы.</w:t>
      </w:r>
    </w:p>
    <w:p w14:paraId="1D688892" w14:textId="31897EFE" w:rsidR="00466C48" w:rsidRDefault="00466C48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заявителем по собственной инициативе ИПРА</w:t>
      </w:r>
      <w:r w:rsidRPr="00466C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либо при отсутствии в центре занятости населения выписки из ИПРА,</w:t>
      </w: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 центра занятости населения осуществляет запрос сведений об инвалидности, содержащихся в </w:t>
      </w:r>
      <w:r w:rsidR="00AE2CCC" w:rsidRPr="00AE2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ФРИ</w:t>
      </w: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порядке, установленном Регламентом информационного взаимодействия в целях организации представления сведений органами и организациями, указанными в части 5 статьи 5.1 Федерального закона от 24.11.1995 № 181-ФЗ «О социальной защите инвалидов в Российской Федерации», и пользователями </w:t>
      </w:r>
      <w:r w:rsidR="00AE2CCC" w:rsidRPr="00AE29B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ФГИС ФРИ</w:t>
      </w:r>
      <w:r w:rsidRPr="00466C4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постановлением Правления Пенсионного фонда Российской Федерации от 26.02.2018 № 68п.</w:t>
      </w:r>
    </w:p>
    <w:p w14:paraId="42C4A6D0" w14:textId="77777777" w:rsidR="006733FC" w:rsidRDefault="006733FC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06337" w14:textId="77777777" w:rsidR="006733FC" w:rsidRDefault="006733FC" w:rsidP="00466C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234038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14:paraId="5A639ED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8AB1C" w14:textId="6DBE6437" w:rsidR="003926C0" w:rsidRPr="0065548E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2.9. Перечень документов, необходимых для предоставления государственной услуги в соответствии с нормативными правовыми актами,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 отсутствует</w:t>
      </w:r>
      <w:r w:rsidRPr="00F601D9">
        <w:rPr>
          <w:rFonts w:ascii="Times New Roman" w:eastAsia="Calibri" w:hAnsi="Times New Roman" w:cs="Times New Roman"/>
          <w:sz w:val="28"/>
          <w:szCs w:val="28"/>
        </w:rPr>
        <w:t>,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кроме случая, предусмотренного в пункте </w:t>
      </w:r>
      <w:r w:rsidR="00AE29B3" w:rsidRPr="0065548E">
        <w:rPr>
          <w:rFonts w:ascii="Times New Roman" w:eastAsia="Calibri" w:hAnsi="Times New Roman" w:cs="Times New Roman"/>
          <w:sz w:val="28"/>
          <w:szCs w:val="28"/>
        </w:rPr>
        <w:t>4</w:t>
      </w:r>
      <w:r w:rsidRPr="0065548E">
        <w:rPr>
          <w:rFonts w:ascii="Times New Roman" w:eastAsia="Calibri" w:hAnsi="Times New Roman" w:cs="Times New Roman"/>
          <w:sz w:val="28"/>
          <w:szCs w:val="28"/>
        </w:rPr>
        <w:t xml:space="preserve"> части 2.8 настоящего Административного регламента.</w:t>
      </w:r>
    </w:p>
    <w:p w14:paraId="276902E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основанием для отказа в предоставлении услуги.</w:t>
      </w:r>
    </w:p>
    <w:p w14:paraId="02A208F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D3E3DBA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Запреты на действия должностных лиц, работников центров занятости населения при предоставлении государственной услуги</w:t>
      </w:r>
    </w:p>
    <w:p w14:paraId="77D2CE2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D3CA1B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2.10.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Должностные лица, работники центров занятости населения не вправе:</w:t>
      </w:r>
    </w:p>
    <w:p w14:paraId="4A15A03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 Камчатского края, регулирующими отношения, возникающие в связи с предоставлением государственной услуги;</w:t>
      </w:r>
    </w:p>
    <w:p w14:paraId="3AAFF549" w14:textId="4BC45254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2) требовать от заявителя представления документов и информации, которые находятся в распоряжении органов государственной власти Камчатского края, предоставляющих государственную услугу, иных органов государственной власти, органов местного самоуправления муниципальных образований в Камчатском крае либо подведомственных им организаций, участвующих в предоставлении государственных услуг, в соответствии с федеральными и региональными нормативными правовыми актами и правовыми актами муниципальных образований в Камчатском крае, за исключением документов, указанных в части 6 статьи 7 Федерального закона от 27.07.2010 № 210</w:t>
      </w:r>
      <w:r w:rsidR="00386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860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ФЗ «Об организации предоставления государственных и муниципальных услуг»;</w:t>
      </w:r>
    </w:p>
    <w:p w14:paraId="0B61B7C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3) отказывать в приеме заявления, запроса и иных документов, необходимых для предоставления государственной услуги, в случае, если заявление,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ЕПГУ, РПГУ, Интерактивном портале;</w:t>
      </w:r>
    </w:p>
    <w:p w14:paraId="3ED51BD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4) отказывать в предоставлении государственной услуги в случае, если заявление, запрос и документы, необходимые для предоставления государственной услуги, поданы в соответствии с информацией о сроках и 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порядке предоставления государственной услуги, опубликованной на ЕПГУ, РПГУ, Интерактивном портале;</w:t>
      </w:r>
    </w:p>
    <w:p w14:paraId="109A2EA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5) требовать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следующих случаев:</w:t>
      </w:r>
    </w:p>
    <w:p w14:paraId="05FC4F7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14:paraId="3B81C58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б) наличие ошибок в заявлении о предоставлении государственной услуги и документах, поданных заявителем после первоначального отказа в предоставлении государственной услуги и не включенных в представленный ранее комплект документов;</w:t>
      </w:r>
    </w:p>
    <w:p w14:paraId="7C82929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предоставлении государственной услуги;</w:t>
      </w:r>
    </w:p>
    <w:p w14:paraId="383EBBEB" w14:textId="316C717B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лица, работника центра занятости населения, предоставляющего государственную услугу, при первоначальном отказе в предоставлении государственной услуги, о чем в письменном виде за подписью </w:t>
      </w:r>
      <w:r w:rsidR="00B72184">
        <w:rPr>
          <w:rFonts w:ascii="Times New Roman" w:eastAsia="Calibri" w:hAnsi="Times New Roman" w:cs="Times New Roman"/>
          <w:sz w:val="28"/>
          <w:szCs w:val="28"/>
          <w:lang w:eastAsia="ru-RU"/>
        </w:rPr>
        <w:t>министра</w:t>
      </w:r>
      <w:r w:rsidR="00E74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труда и</w:t>
      </w:r>
      <w:r w:rsidR="00A77C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развития</w:t>
      </w:r>
      <w:r w:rsidR="00E7492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кадрового потенциала Камчатского края (далее – министр)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, директора центра занятости населения, предоставляющего государственную услугу, уведомляется заявитель, а также приносятся извинения за доставленные неудобства.</w:t>
      </w:r>
    </w:p>
    <w:p w14:paraId="59BBF30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A67000E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14:paraId="7C79C88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0E48F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2.11. Основания для отказа в приеме документов, необходимых для предоставления государственной услуги,</w:t>
      </w:r>
      <w:r w:rsidRPr="00F601D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отсутствуют.</w:t>
      </w:r>
    </w:p>
    <w:p w14:paraId="2A1223D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4F5CF77" w14:textId="77777777" w:rsidR="003926C0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Исчерпывающий перечень оснований для приостановления или отказа в предоставлении государственной услуги</w:t>
      </w:r>
    </w:p>
    <w:p w14:paraId="4A805CB8" w14:textId="77777777" w:rsidR="0065548E" w:rsidRPr="00F601D9" w:rsidRDefault="0065548E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524D256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Перечень оснований для приостановления оказания государственной услуги отсутствует.</w:t>
      </w:r>
    </w:p>
    <w:p w14:paraId="60A5F95E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Основаниями для отказа заявителю в предоставлении государственной услуги являются:</w:t>
      </w:r>
    </w:p>
    <w:p w14:paraId="07B97506" w14:textId="56D661BE" w:rsidR="00C15B06" w:rsidRPr="00C15B06" w:rsidRDefault="00C15B06" w:rsidP="00C15B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0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E29B3" w:rsidRPr="00AE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 отсутствие паспорта гражданина Российской Федерации или </w:t>
      </w:r>
      <w:r w:rsidRPr="00C15B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иного документа, удостоверяющего личность</w:t>
      </w:r>
      <w:r w:rsidR="00677CA3" w:rsidRPr="00677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гражданина Российской Федерации</w:t>
      </w:r>
      <w:r w:rsidRPr="00C15B06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заменяющего; документа, удостоверяющего личность иностранного гражданина, лица без гражданства при личном обращении в центр занятости населения;</w:t>
      </w:r>
    </w:p>
    <w:p w14:paraId="26814E4E" w14:textId="6113AA7D" w:rsidR="00AE29B3" w:rsidRPr="00AC7660" w:rsidRDefault="00C15B06" w:rsidP="00AE29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6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29B3" w:rsidRPr="00AC766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неявка заявителя в центр занятости населения в назначенный срок для получения государственной услуги в случае подачи заявления способом, указанным в части 2.1</w:t>
      </w:r>
      <w:r w:rsidR="00677CA3" w:rsidRPr="00AC76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E29B3" w:rsidRPr="00AC7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49A5C9C5" w14:textId="572D7524" w:rsidR="00AE29B3" w:rsidRPr="0065548E" w:rsidRDefault="00C15B06" w:rsidP="00AE29B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B0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E29B3" w:rsidRPr="00AE2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E29B3" w:rsidRPr="006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в рекомендациях федерального учреждения медико-социальной экспертизы информации о нуждаемости заявителя в сопровождении </w:t>
      </w:r>
      <w:r w:rsidR="00AE29B3" w:rsidRPr="00655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содействии занятости</w:t>
      </w:r>
      <w:r w:rsidR="005663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663FE" w:rsidRPr="005663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63FE" w:rsidRPr="0056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выданной по результатам анализа характера и условий труда в предлагаемых </w:t>
      </w:r>
      <w:r w:rsidR="00327EB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заявителю</w:t>
      </w:r>
      <w:r w:rsidR="005663FE" w:rsidRPr="00566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вакансиях</w:t>
      </w:r>
      <w:r w:rsidR="00AE29B3" w:rsidRPr="00655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F32C7" w14:textId="77777777" w:rsidR="005663FE" w:rsidRDefault="005663FE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FDE6D1A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430C801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9A15AB" w14:textId="2C42BA0A" w:rsidR="003926C0" w:rsidRPr="0065548E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>2.14. При предоставлении государственной услуги оказание иных услуг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необходимых и обязательных для предоставления государственной услуги, предоставляемых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организациями,</w:t>
      </w:r>
      <w:r w:rsidRPr="00F60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 также участие иных организаций в предоставлении государственной услуги, </w:t>
      </w:r>
      <w:r w:rsidRPr="006554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требуется, </w:t>
      </w:r>
      <w:r w:rsidRPr="0065548E">
        <w:rPr>
          <w:rFonts w:ascii="Times New Roman" w:eastAsia="Calibri" w:hAnsi="Times New Roman" w:cs="Times New Roman"/>
          <w:sz w:val="28"/>
          <w:szCs w:val="28"/>
        </w:rPr>
        <w:t xml:space="preserve">кроме случая, предусмотренного в пункте </w:t>
      </w:r>
      <w:r w:rsidR="00C15B06" w:rsidRPr="0065548E">
        <w:rPr>
          <w:rFonts w:ascii="Times New Roman" w:eastAsia="Calibri" w:hAnsi="Times New Roman" w:cs="Times New Roman"/>
          <w:sz w:val="28"/>
          <w:szCs w:val="28"/>
        </w:rPr>
        <w:t>4</w:t>
      </w:r>
      <w:r w:rsidRPr="0065548E">
        <w:rPr>
          <w:rFonts w:ascii="Times New Roman" w:eastAsia="Calibri" w:hAnsi="Times New Roman" w:cs="Times New Roman"/>
          <w:sz w:val="28"/>
          <w:szCs w:val="28"/>
        </w:rPr>
        <w:t xml:space="preserve"> части 2.8 настоящего Административного регламента.</w:t>
      </w:r>
    </w:p>
    <w:p w14:paraId="558FC8B0" w14:textId="7C1144BE" w:rsidR="00C15B06" w:rsidRPr="00C15B06" w:rsidRDefault="00C15B06" w:rsidP="00C15B0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5B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Допускается осуществление сопровождения </w:t>
      </w:r>
      <w:r w:rsidR="00CF23BB">
        <w:rPr>
          <w:rFonts w:ascii="Times New Roman" w:eastAsia="Calibri" w:hAnsi="Times New Roman" w:cs="Times New Roman"/>
          <w:sz w:val="28"/>
          <w:szCs w:val="28"/>
          <w:lang w:eastAsia="ru-RU"/>
        </w:rPr>
        <w:t>заявителей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15B06">
        <w:rPr>
          <w:rFonts w:ascii="Times New Roman" w:eastAsia="Calibri" w:hAnsi="Times New Roman" w:cs="Times New Roman"/>
          <w:sz w:val="28"/>
          <w:szCs w:val="28"/>
          <w:lang w:eastAsia="ru-RU"/>
        </w:rPr>
        <w:t>привлекаемыми Министерством, центром занятости населения на договорной основе негосударственными организациями, в том числе добровольческими (волонтерскими) организациями, которые в установленном законодательством Российской Федерации порядке вправе оказывать соответствующие услуги.</w:t>
      </w:r>
    </w:p>
    <w:p w14:paraId="2E662C7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0C51AA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Порядок, размер и основания взимания государственной пошлины или иной платы взимаемой за предоставление государственной услуги</w:t>
      </w:r>
    </w:p>
    <w:p w14:paraId="449BC2A5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6870F35" w14:textId="77777777" w:rsidR="003926C0" w:rsidRPr="00F601D9" w:rsidRDefault="003926C0" w:rsidP="003926C0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2.15. Государственная пошлина и иная плата за предоставление государственной услуги не взимается.</w:t>
      </w:r>
    </w:p>
    <w:p w14:paraId="265F20DF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A7CE2D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F601D9">
        <w:rPr>
          <w:rFonts w:ascii="Times New Roman" w:eastAsia="Calibri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1416B45D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202FD" w14:textId="77777777" w:rsidR="003926C0" w:rsidRPr="00F601D9" w:rsidRDefault="003926C0" w:rsidP="003926C0">
      <w:pPr>
        <w:tabs>
          <w:tab w:val="left" w:pos="1128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 2.16.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Плата за предоставление иных услуг, являющихся необходимыми и обязательными для предоставления государственной услуги, не взимается в связи с отсутствием таких услуг.</w:t>
      </w:r>
    </w:p>
    <w:p w14:paraId="3C098E6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5A823B6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Максимальный срок ожидания в очереди при подаче заявления о предоставлении государственной услуги и при получении результата государственной услуги</w:t>
      </w:r>
    </w:p>
    <w:p w14:paraId="2E6EDC5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5112B003" w14:textId="0EC84161" w:rsidR="00EB04A5" w:rsidRPr="00EB04A5" w:rsidRDefault="00EB04A5" w:rsidP="00EB04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2.17. При личном обращении заявителей, впервые обратившихся в центр занятости населения или в МФЦ, государственная услуга предоставляется в порядке очереди. </w:t>
      </w:r>
    </w:p>
    <w:p w14:paraId="54F7562E" w14:textId="77777777" w:rsidR="00EB04A5" w:rsidRPr="00EB04A5" w:rsidRDefault="00EB04A5" w:rsidP="00EB04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время ожидания в очереди не должно превышать 15 минут.</w:t>
      </w:r>
    </w:p>
    <w:p w14:paraId="2FB20804" w14:textId="3380F045" w:rsidR="00EB04A5" w:rsidRPr="00EB04A5" w:rsidRDefault="00EB04A5" w:rsidP="00EB04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направлении заявления в центр занятости населения или в МФЦ почтовой связью, с использованием средств факсимильной связи или в </w:t>
      </w:r>
      <w:r w:rsidRPr="00EB04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электронной форме, в том числе при подаче запроса с использованием Интерактивного портала, обеспечивается возможность предварительной записи для получения государственной услуги.</w:t>
      </w:r>
    </w:p>
    <w:p w14:paraId="5BEA4B1B" w14:textId="77777777" w:rsidR="00EB04A5" w:rsidRPr="00EB04A5" w:rsidRDefault="00EB04A5" w:rsidP="00EB04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Согласование с заявителем даты и времени обращения в центр занятости населения или в МФЦ осуществляется с использованием средств телефонной или электронной связи, включая сеть Интернет, почтовой связью не позднее следующего рабочего дня со дня регистрации заявления.</w:t>
      </w:r>
    </w:p>
    <w:p w14:paraId="465039DA" w14:textId="77777777" w:rsidR="00EB04A5" w:rsidRPr="00EB04A5" w:rsidRDefault="00EB04A5" w:rsidP="00EB04A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4A5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ожидания предоставления государственной услуги по предварительной записи не должно превышать 5 минут.</w:t>
      </w:r>
    </w:p>
    <w:p w14:paraId="22E10C62" w14:textId="77777777" w:rsidR="00EB04A5" w:rsidRDefault="00EB04A5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6E456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 и порядок регистрации заявления, запроса, в том числе в электронной форме</w:t>
      </w:r>
    </w:p>
    <w:p w14:paraId="2FD290D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C04B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Срок регистрации заявления, </w:t>
      </w:r>
      <w:r w:rsidRPr="00DB1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запроса работником центра занятости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населения, ответственным за прием и регистрацию документов, осуществляется: </w:t>
      </w:r>
    </w:p>
    <w:p w14:paraId="341CB9B1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личном обращении – в день поступления заявления, документов;</w:t>
      </w:r>
    </w:p>
    <w:p w14:paraId="4D0C8867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электронной форме – не позднее следующего рабочего дня со дня поступления запроса.</w:t>
      </w:r>
    </w:p>
    <w:p w14:paraId="74D9ADB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EAE8BA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Требования к помещениям, в которых предоставляется государственная услуга, к залу ожидания, местам для заполнения заявления, информационным стендам с образцами их заполнения и перечнем документов, необходимых для предоставления государственной услуги, размещению и оформлению визуальной, текстовой и мультимедийной информации о порядке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7EF02E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F683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2.19. Для ожидания приема заявителям отводятся места, оборудованные достаточным количеством стульев, столами (стойками) для возможности оформления документов.</w:t>
      </w:r>
    </w:p>
    <w:p w14:paraId="4C5E7321" w14:textId="45D4933C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2.20. Предоставление государственной услуги заявителям осуществляется в отдельных специально оборудованных помещениях, обеспечивающих беспрепятственный доступ </w:t>
      </w:r>
      <w:r w:rsidR="00E618BB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заявителей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E618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включая заявителей,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использующих кресла-коляски.</w:t>
      </w:r>
    </w:p>
    <w:p w14:paraId="5E738EB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 для осуществления личного приема заявителей должно быть оборудовано в соответствии с санитарными правилами и нормами, с соблюдением необходимых мер безопасности.</w:t>
      </w:r>
    </w:p>
    <w:p w14:paraId="123687C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Помещение, в котором предоставляется государственная услуга, обеспечивается средствами электронно-вычислительной техники, сетью Интернет, средствами связи, оргтехникой, системами кондиционирования воздуха, канцелярскими принадлежностями.</w:t>
      </w:r>
    </w:p>
    <w:p w14:paraId="51049957" w14:textId="7F5E99C7" w:rsidR="003926C0" w:rsidRPr="00F601D9" w:rsidRDefault="0012446B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2.21. Заявителям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обеспечивается возможность:</w:t>
      </w:r>
    </w:p>
    <w:p w14:paraId="387B7E9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беспрепятственного входа в помещение, в котором предоставляется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государственная услуга, и выхода из него;</w:t>
      </w:r>
    </w:p>
    <w:p w14:paraId="74B4347A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самостоятельного передвижения по территории помещения, в котором предоставляется государственная услуга, в целях доступа к месту предоставления государственной услуги, в том числе с помощью работников центра занятости населения, предоставляющих государственную услугу, ассистивных и вспомогательных технологий, а также сменного кресла-коляски;</w:t>
      </w:r>
    </w:p>
    <w:p w14:paraId="404E336B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посадки в транспортное средство и высадки из него перед входом в помещение, в котором предоставляется государственная услуга, в том числе с использованием кресла-коляски и, при необходимости, с помощью работников центра занятости населения;</w:t>
      </w:r>
    </w:p>
    <w:p w14:paraId="13175688" w14:textId="350FBAA3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сопровождения заявителей, имеющих стойкие нарушения функции зрения и самостоятельного передвижения по территории помещения, в котором предоставляется государственная услуга;</w:t>
      </w:r>
    </w:p>
    <w:p w14:paraId="015F5DE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содействия при входе в помещение, в котором предоставляется государственная услуга, и выходе из него, информирования о доступных маршрутах общественного транспорта;</w:t>
      </w:r>
    </w:p>
    <w:p w14:paraId="42A206C3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6) надлежащего размещения носителей информации, необходимой для обеспечения беспрепятственного доступа заявителей, к помещению, в котором предоставляется государственная услуга,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14:paraId="5CEA483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7) обеспечения допуска в помещение,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порядке, утвержденном </w:t>
      </w:r>
      <w:hyperlink r:id="rId14" w:history="1">
        <w:r w:rsidRPr="00F601D9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приказом</w:t>
        </w:r>
      </w:hyperlink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 порядка его выдачи.</w:t>
      </w:r>
    </w:p>
    <w:p w14:paraId="22E2834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2.22. Места для информирования заявителей о порядке предоставления государственной услуги оборудуются информационными стендами.</w:t>
      </w:r>
    </w:p>
    <w:p w14:paraId="66D35EA9" w14:textId="77777777" w:rsidR="003926C0" w:rsidRPr="0012446B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информационном стенде располагается информация, указанная в пункте </w:t>
      </w:r>
      <w:r w:rsidRPr="0012446B">
        <w:rPr>
          <w:rFonts w:ascii="Times New Roman" w:eastAsia="Times New Roman" w:hAnsi="Times New Roman" w:cs="Times New Roman"/>
          <w:sz w:val="28"/>
          <w:szCs w:val="28"/>
          <w:lang w:eastAsia="ar-SA"/>
        </w:rPr>
        <w:t>6 части 1.5 настоящего Административного регламента.</w:t>
      </w:r>
    </w:p>
    <w:p w14:paraId="55E35CC0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A060C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Показатели доступности и качества государственной услуги</w:t>
      </w:r>
    </w:p>
    <w:p w14:paraId="1476BB1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4858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2.23. Показателями доступности государственной услуги являются:</w:t>
      </w:r>
    </w:p>
    <w:p w14:paraId="24B33E8C" w14:textId="7941C7CE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уровень информирования заявителей о порядке предоставления государственной услуги посредством размещения информации на информационных стендах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центров занятости населения, МФЦ, официальном сайте, сайтах центров занятости населения, официальном портале МФЦ и в Реестрах, на ЕПГУ, РПГУ, Интерактивном портале;</w:t>
      </w:r>
    </w:p>
    <w:p w14:paraId="0B7344AC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уровень транспортной доступности общественным транспортом;</w:t>
      </w:r>
    </w:p>
    <w:p w14:paraId="601E3CB8" w14:textId="7CFA886C" w:rsidR="003926C0" w:rsidRPr="00F601D9" w:rsidRDefault="00995763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3)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соответствие требованиям комфортности предоставления государственной услуги.</w:t>
      </w:r>
    </w:p>
    <w:p w14:paraId="030C4E9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2.24.  Показателями качества государственной услуги являются:</w:t>
      </w:r>
    </w:p>
    <w:p w14:paraId="0A2EBD7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1) достоверность предоставляемой информации;</w:t>
      </w:r>
    </w:p>
    <w:p w14:paraId="3E28095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четкость в изложении информации;</w:t>
      </w:r>
    </w:p>
    <w:p w14:paraId="20FBA13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полнота информирования;</w:t>
      </w:r>
    </w:p>
    <w:p w14:paraId="7064C29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4) степень удовлетворенности заявителей качеством предоставления государственной услуги;</w:t>
      </w:r>
    </w:p>
    <w:p w14:paraId="648A5EF1" w14:textId="39D99CB1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5) количество жалоб на действия (бездействия) и решения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 в процессе предоставления государственной услуги;</w:t>
      </w:r>
    </w:p>
    <w:p w14:paraId="2B692B0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6) количество выявленных нарушений полноты и качества предоставления государственной услуги по результатам плановых и внеплановых проверок;</w:t>
      </w:r>
    </w:p>
    <w:p w14:paraId="7CA47F7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7) количество взаимодействий заявителя с должностными лицами и работниками центров занятости населения при предоставлении государственной услуги и их продолжительность.</w:t>
      </w:r>
    </w:p>
    <w:p w14:paraId="4DBABC7D" w14:textId="536F36EF" w:rsidR="003926C0" w:rsidRPr="00F601D9" w:rsidRDefault="003926C0" w:rsidP="003926C0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2.25. Условия доступности государственной услуги для заявителей. </w:t>
      </w:r>
    </w:p>
    <w:p w14:paraId="0FDDF389" w14:textId="29D4F2A0" w:rsidR="003926C0" w:rsidRPr="00F601D9" w:rsidRDefault="0012446B" w:rsidP="003926C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Заявителям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оказывается помощь, необходимая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документов, о совершении ими других необходимых для получения государственной услуги действий.</w:t>
      </w:r>
    </w:p>
    <w:p w14:paraId="50D4865E" w14:textId="77777777" w:rsidR="003926C0" w:rsidRPr="00F601D9" w:rsidRDefault="003926C0" w:rsidP="003926C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Заявителям, относящимся к категории инвалидов по слуху, предоставляется при необходимости, государственная услуга с использованием русского жестового языка, включая обеспечение допуска сурдопереводчика, тифлосурдопереводчика в помещение, в котором предоставляется государственная услуга.</w:t>
      </w:r>
    </w:p>
    <w:p w14:paraId="04339573" w14:textId="4B10E6EF" w:rsidR="003926C0" w:rsidRPr="00F601D9" w:rsidRDefault="003926C0" w:rsidP="003926C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Работниками центра</w:t>
      </w:r>
      <w:r w:rsidR="0012446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занятости населения заявителям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оказывается иная необходимая помощь в преодолении барьеров, препятствующих получению ими государственной услуги наравне с другими лицами.</w:t>
      </w:r>
    </w:p>
    <w:p w14:paraId="49F91353" w14:textId="2D5A7126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заявителям обеспечивается предоставление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14:paraId="736739F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8426D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Иные требования к предоставления государственной услуги, в том числе особенности предоставления государственной услуги в электронной форме</w:t>
      </w:r>
    </w:p>
    <w:p w14:paraId="55892D55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9CF8A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2.26. Предоставление государственной услуги в электронной форме может быть обеспечено посредством Интерактивного портала. </w:t>
      </w:r>
    </w:p>
    <w:p w14:paraId="42FB4820" w14:textId="66BA9524" w:rsidR="003926C0" w:rsidRPr="00FF60FB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Особенности предоставления государственной услуги при обращении заявителя в электронной форме предусмотрены </w:t>
      </w:r>
      <w:r w:rsidRPr="00FF60FB">
        <w:rPr>
          <w:rFonts w:ascii="Times New Roman" w:eastAsia="Times New Roman" w:hAnsi="Times New Roman" w:cs="Times New Roman"/>
          <w:sz w:val="28"/>
          <w:szCs w:val="28"/>
          <w:lang w:eastAsia="zh-CN"/>
        </w:rPr>
        <w:t>частями 3.</w:t>
      </w:r>
      <w:r w:rsidR="003860E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50 </w:t>
      </w:r>
      <w:r w:rsidRPr="00FF60FB">
        <w:rPr>
          <w:rFonts w:ascii="Times New Roman" w:eastAsia="Times New Roman" w:hAnsi="Times New Roman" w:cs="Times New Roman"/>
          <w:sz w:val="28"/>
          <w:szCs w:val="28"/>
          <w:lang w:eastAsia="zh-CN"/>
        </w:rPr>
        <w:t>-3.</w:t>
      </w:r>
      <w:r w:rsidR="00FF60FB" w:rsidRPr="00FF60FB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3860ED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F60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настоящего Административного регламента.</w:t>
      </w:r>
    </w:p>
    <w:p w14:paraId="3D0AD555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16AB28D4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3F4A1C37" w14:textId="77777777" w:rsidR="003926C0" w:rsidRPr="00F601D9" w:rsidRDefault="003926C0" w:rsidP="003926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F130159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административных процедур (действий)</w:t>
      </w:r>
    </w:p>
    <w:p w14:paraId="77279915" w14:textId="77777777" w:rsidR="003926C0" w:rsidRPr="00F601D9" w:rsidRDefault="003926C0" w:rsidP="003926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8AE18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государственной услуги включает в себя следующие административные процедуры:</w:t>
      </w:r>
    </w:p>
    <w:p w14:paraId="00FD2DFA" w14:textId="77777777" w:rsidR="00A716D0" w:rsidRPr="00327A00" w:rsidRDefault="00A716D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" w:name="sub_311"/>
      <w:r w:rsidRPr="00327A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1) прием заявителя;</w:t>
      </w:r>
    </w:p>
    <w:p w14:paraId="0BD96DA5" w14:textId="77777777" w:rsidR="00A716D0" w:rsidRPr="00327A00" w:rsidRDefault="00A716D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" w:name="sub_312"/>
      <w:bookmarkEnd w:id="1"/>
      <w:r w:rsidRPr="00327A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анализ сведений о заявителе, содержащихся в регистре получателей государственных услуг в сфере занятости населения - физических лиц;</w:t>
      </w:r>
    </w:p>
    <w:p w14:paraId="2F5011A9" w14:textId="77777777" w:rsidR="00A716D0" w:rsidRPr="00327A00" w:rsidRDefault="00A716D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" w:name="sub_313"/>
      <w:bookmarkEnd w:id="2"/>
      <w:r w:rsidRPr="00327A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информирование заявителя о порядке предоставления государственной услуги;</w:t>
      </w:r>
    </w:p>
    <w:p w14:paraId="2DC240A6" w14:textId="77777777" w:rsidR="00A716D0" w:rsidRPr="00327A00" w:rsidRDefault="00A716D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" w:name="sub_314"/>
      <w:bookmarkEnd w:id="3"/>
      <w:r w:rsidRPr="00327A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определение ответственного за сопровождение работника центра занятости населения либо подбор негосударственной организации, в том числе добровольческой (волонтерской) организации, осуществляющей оказание заявителю индивидуальной помощи в виде сопровождения, которая в установленном законодательством Российской Федерации порядке вправе оказывать соответствующие услуги;</w:t>
      </w:r>
    </w:p>
    <w:p w14:paraId="1036DDA3" w14:textId="77777777" w:rsidR="00A716D0" w:rsidRPr="00327A00" w:rsidRDefault="00A716D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" w:name="sub_315"/>
      <w:bookmarkEnd w:id="4"/>
      <w:r w:rsidRPr="00327A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5) оформление приказа о назначении ответственного работника центра занятости населения, непосредственно занимающегося сопровождением, либо заключение договора о сопровождении с негосударственной организацией, осуществляющей оказание заявителю индивидуальной помощи в виде сопровождения;</w:t>
      </w:r>
    </w:p>
    <w:p w14:paraId="23E17053" w14:textId="77777777" w:rsidR="00A716D0" w:rsidRPr="00327A00" w:rsidRDefault="00A716D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6" w:name="sub_316"/>
      <w:bookmarkEnd w:id="5"/>
      <w:r w:rsidRPr="00327A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 оформление заключения, содержащего информацию о лицах (организациях), определенных для сопровождения;</w:t>
      </w:r>
    </w:p>
    <w:p w14:paraId="1A9EE188" w14:textId="77777777" w:rsidR="00A716D0" w:rsidRPr="00327A00" w:rsidRDefault="00A716D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7" w:name="sub_317"/>
      <w:bookmarkEnd w:id="6"/>
      <w:r w:rsidRPr="00327A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 выдача заявителю заключения и приобщение к его личному делу второго экземпляра заключения;</w:t>
      </w:r>
    </w:p>
    <w:p w14:paraId="5C3ED12B" w14:textId="77777777" w:rsidR="00A716D0" w:rsidRDefault="00A716D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8" w:name="sub_318"/>
      <w:bookmarkEnd w:id="7"/>
      <w:r w:rsidRPr="00327A0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8) внесение результатов выполнения административных процедур (действий) в регистр получателей государственных услуг в сфере занятости населения - физических лиц.</w:t>
      </w:r>
    </w:p>
    <w:p w14:paraId="510DE41D" w14:textId="77777777" w:rsidR="00327A00" w:rsidRDefault="00327A00" w:rsidP="00A716D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8"/>
    <w:p w14:paraId="2C37F5D0" w14:textId="77777777" w:rsidR="00327A00" w:rsidRDefault="00327A00" w:rsidP="00327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7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процедура «Прием заявителя»</w:t>
      </w:r>
    </w:p>
    <w:p w14:paraId="53273861" w14:textId="77777777" w:rsidR="00014E76" w:rsidRPr="00327A00" w:rsidRDefault="00014E76" w:rsidP="00327A0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02424" w14:textId="15B99AE5" w:rsidR="00327A00" w:rsidRPr="00014E76" w:rsidRDefault="00327A00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9" w:name="sub_321"/>
      <w:r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3.2.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Основанием для начала предоставления государственной услуги является обращение заявителя с заявлением.</w:t>
      </w:r>
    </w:p>
    <w:bookmarkEnd w:id="9"/>
    <w:p w14:paraId="3017315A" w14:textId="32509112" w:rsidR="00327A00" w:rsidRPr="00FF60FB" w:rsidRDefault="00327A00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Особенности предоставления государственной услуги при обращении заявителя в МФЦ, а также в электронной форме, предусмотрены </w:t>
      </w:r>
      <w:r w:rsidR="00DB1D8F" w:rsidRPr="00DB1D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разделом 6 </w:t>
      </w:r>
      <w:r w:rsidR="00DB1D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и </w:t>
      </w:r>
      <w:r w:rsidRPr="00FF6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частями </w:t>
      </w:r>
      <w:r w:rsidR="00B302DC" w:rsidRPr="00B302DC">
        <w:rPr>
          <w:rFonts w:ascii="Times New Roman" w:eastAsia="Times New Roman" w:hAnsi="Times New Roman" w:cs="Times New Roman"/>
          <w:sz w:val="28"/>
          <w:szCs w:val="28"/>
          <w:lang w:eastAsia="ru-RU"/>
        </w:rPr>
        <w:t>3.50 -</w:t>
      </w:r>
      <w:r w:rsidR="00995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02DC" w:rsidRPr="00B30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3.59 </w:t>
      </w:r>
      <w:r w:rsidRPr="00FF60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регламента.</w:t>
      </w:r>
    </w:p>
    <w:p w14:paraId="12CD42D0" w14:textId="6360BAF8" w:rsidR="00327A00" w:rsidRPr="00014E76" w:rsidRDefault="00327A00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3.3. Административную процедуру осуществляет работник центра занятости населения, ответственный за прием и регистрацию документов.</w:t>
      </w:r>
    </w:p>
    <w:p w14:paraId="612722FB" w14:textId="77777777" w:rsidR="00327A00" w:rsidRPr="00014E76" w:rsidRDefault="00327A00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3.4. Состав действий и срок выполнения административной процедуры.</w:t>
      </w:r>
    </w:p>
    <w:p w14:paraId="04CD0CFC" w14:textId="05E44188" w:rsidR="00327A00" w:rsidRPr="00014E76" w:rsidRDefault="00DB1D8F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</w:t>
      </w:r>
      <w:r w:rsidR="00327A00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Работник центра занятости населения осуществляет:</w:t>
      </w:r>
    </w:p>
    <w:p w14:paraId="4977D75E" w14:textId="00A170D3" w:rsidR="00327A00" w:rsidRPr="00014E76" w:rsidRDefault="00DB1D8F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0" w:name="sub_321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а</w:t>
      </w:r>
      <w:r w:rsidR="003226FF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регистрацию заявления </w:t>
      </w:r>
      <w:r w:rsidR="00327A00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с </w:t>
      </w:r>
      <w:hyperlink w:anchor="sub_215" w:history="1">
        <w:r w:rsidR="00327A00" w:rsidRPr="00014E76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частью 2.1</w:t>
        </w:r>
      </w:hyperlink>
      <w:r w:rsidR="003226FF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="00327A00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158E175B" w14:textId="4AB4B596" w:rsidR="00327A00" w:rsidRPr="00014E76" w:rsidRDefault="00DB1D8F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1" w:name="sub_3212"/>
      <w:bookmarkEnd w:id="10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327A00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фиксацию заявления в регистре получателей государственных услуг в сфере занятости населения - физических лиц в программно-техническом комплексе;</w:t>
      </w:r>
    </w:p>
    <w:p w14:paraId="0722A83F" w14:textId="52D5E4F2" w:rsidR="00327A00" w:rsidRPr="00014E76" w:rsidRDefault="00DB1D8F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2" w:name="sub_3213"/>
      <w:bookmarkEnd w:id="1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327A00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согласование с заявителем даты и времени обращения в центр занятости населения за получением государственной услуги согласно </w:t>
      </w:r>
      <w:hyperlink w:anchor="sub_216" w:history="1">
        <w:r w:rsidR="00327A00" w:rsidRPr="00014E76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части 2.1</w:t>
        </w:r>
        <w:r w:rsidR="00014E76" w:rsidRPr="00014E76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7</w:t>
        </w:r>
      </w:hyperlink>
      <w:r w:rsidR="00327A00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579D367A" w14:textId="569BBEE3" w:rsidR="00327A00" w:rsidRPr="00014E76" w:rsidRDefault="00DB1D8F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3" w:name="sub_3214"/>
      <w:bookmarkEnd w:id="12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327A00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приобщение заявления к личному делу заявителя.</w:t>
      </w:r>
    </w:p>
    <w:p w14:paraId="1F523A25" w14:textId="2E424EC4" w:rsidR="00C34806" w:rsidRPr="00014E76" w:rsidRDefault="00DB1D8F" w:rsidP="00C34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C34806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Максимальный срок выполнения административной процедуры не должен превышать 10 минут.</w:t>
      </w:r>
    </w:p>
    <w:p w14:paraId="308D6633" w14:textId="77777777" w:rsidR="00C34806" w:rsidRPr="00014E76" w:rsidRDefault="00C34806" w:rsidP="00C34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3.5. Критерием принятия решения по данной административной процедуре является соответствие представленных заявителем документов требованиям, предусмотренным в части 2.8 настоящего Административного регламента.</w:t>
      </w:r>
    </w:p>
    <w:p w14:paraId="5754364A" w14:textId="4F0809DE" w:rsidR="00C34806" w:rsidRPr="00DB1D8F" w:rsidRDefault="00C34806" w:rsidP="00C34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3.6. Результатом исполнения административной процедуры является регистрация заявления заявителя </w:t>
      </w:r>
      <w:r w:rsidRPr="00DB1D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согласование с зая</w:t>
      </w:r>
      <w:r w:rsidR="00014E76" w:rsidRPr="00DB1D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вителем, направившим заявление,</w:t>
      </w:r>
      <w:r w:rsidRPr="00DB1D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даты и времени обращения в центр занятости населения для получения государственной услуги в соответствии с </w:t>
      </w:r>
      <w:hyperlink w:anchor="sub_216" w:history="1">
        <w:r w:rsidRPr="00DB1D8F">
          <w:rPr>
            <w:rStyle w:val="ac"/>
            <w:rFonts w:ascii="Times New Roman CYR" w:eastAsia="Times New Roman" w:hAnsi="Times New Roman CYR" w:cs="Times New Roman CYR"/>
            <w:color w:val="auto"/>
            <w:sz w:val="28"/>
            <w:szCs w:val="28"/>
            <w:lang w:eastAsia="ru-RU"/>
          </w:rPr>
          <w:t>частью 2.1</w:t>
        </w:r>
      </w:hyperlink>
      <w:r w:rsidR="00014E76" w:rsidRPr="00DB1D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DB1D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15F90D56" w14:textId="6C392E41" w:rsidR="00C34806" w:rsidRPr="00014E76" w:rsidRDefault="00C34806" w:rsidP="00C3480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3.7. Результат исполнения административной процедуры приобщается к личному делу заявителя и фиксируется </w:t>
      </w:r>
      <w:r w:rsidR="00014E76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регистре получателей государственных услуг в сфере занятости населения - физических лиц в программно-техническом комплексе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14220DB1" w14:textId="77777777" w:rsidR="00C34806" w:rsidRDefault="00C34806" w:rsidP="00327A0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E135EC7" w14:textId="45249DB2" w:rsidR="00014E76" w:rsidRPr="00DF579E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14" w:name="sub_33"/>
      <w:r w:rsidRPr="00014E7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Административная процедура </w:t>
      </w:r>
      <w:r w:rsidRPr="00DF57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</w:t>
      </w:r>
      <w:r w:rsidRPr="00014E76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Анализ сведений о заявителе, содержащихся в регистре получателей государственных услуг в сфере занятости населения - физических лиц</w:t>
      </w:r>
      <w:r w:rsidRPr="00DF57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</w:t>
      </w:r>
    </w:p>
    <w:p w14:paraId="28C28B3C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1827B8A9" w14:textId="6D23034B" w:rsidR="00014E76" w:rsidRPr="00DE3F47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5" w:name="sub_331"/>
      <w:bookmarkEnd w:id="14"/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3.8. 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Основанием для начала административной процедуры является регистрация заявле</w:t>
      </w: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ния 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заявителя </w:t>
      </w:r>
      <w:r w:rsidRP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обращение заявителя в центр занятости населения в назначенные дату и время.</w:t>
      </w:r>
    </w:p>
    <w:bookmarkEnd w:id="15"/>
    <w:p w14:paraId="39A24AAD" w14:textId="08020B71" w:rsidR="008A2F6B" w:rsidRPr="00DE3F47" w:rsidRDefault="008A2F6B" w:rsidP="008A2F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3.9. Административную процедуру осуществляет работник центра занятости населения, выполняющий функцию по предоставлению государственной услуги </w:t>
      </w:r>
      <w:r w:rsidRP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(далее - работник центра занятости населения) в соответствии с должностн</w:t>
      </w:r>
      <w:r w:rsidR="00DE3F47" w:rsidRP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P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инструкци</w:t>
      </w:r>
      <w:r w:rsidR="00DE3F47" w:rsidRP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ей</w:t>
      </w:r>
      <w:r w:rsidRP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2217974E" w14:textId="77777777" w:rsidR="008A2F6B" w:rsidRPr="00DF579E" w:rsidRDefault="008A2F6B" w:rsidP="008A2F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3.10. Состав действий и срок выполнения административной процедуры.</w:t>
      </w:r>
    </w:p>
    <w:p w14:paraId="46E3DFFE" w14:textId="5C4D282C" w:rsidR="00014E76" w:rsidRPr="00014E76" w:rsidRDefault="008A2F6B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</w:t>
      </w:r>
      <w:r w:rsidR="00014E76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Заявитель при личном обращении в центр занятости населения представляет документы, установленные </w:t>
      </w:r>
      <w:hyperlink w:anchor="sub_261" w:history="1">
        <w:r w:rsidR="00014E76"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пунктами 1</w:t>
        </w:r>
      </w:hyperlink>
      <w:r w:rsid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0DDC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B0DDC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2,4</w:t>
      </w:r>
      <w:hyperlink w:anchor="sub_263" w:history="1">
        <w:r w:rsidR="005B0DDC"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 </w:t>
        </w:r>
        <w:r w:rsidR="00014E76"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части 2.</w:t>
        </w:r>
      </w:hyperlink>
      <w:r w:rsidR="005B0DDC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8.</w:t>
      </w:r>
      <w:r w:rsidR="00E85867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14E76"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регламента.</w:t>
      </w:r>
    </w:p>
    <w:p w14:paraId="2F1500BF" w14:textId="01C0E9D3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6" w:name="sub_332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Работ</w:t>
      </w:r>
      <w:r w:rsidR="008A2F6B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ник центра занятости населения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осуществляет следующие действия:</w:t>
      </w:r>
    </w:p>
    <w:p w14:paraId="53CA6153" w14:textId="243A5B80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7" w:name="sub_3321"/>
      <w:bookmarkEnd w:id="16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а) проверяет наличие документов, установленных </w:t>
      </w:r>
      <w:hyperlink w:anchor="sub_26" w:history="1">
        <w:r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частью 2.</w:t>
        </w:r>
        <w:r w:rsidR="005B0DDC"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8</w:t>
        </w:r>
        <w:r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.</w:t>
        </w:r>
      </w:hyperlink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регламента;</w:t>
      </w:r>
    </w:p>
    <w:p w14:paraId="16048100" w14:textId="4324C6B5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8" w:name="sub_3322"/>
      <w:bookmarkEnd w:id="17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б) в случае непредставления заявителем при личном обращении в центр занятости населения ИПРА, осуществляет действия, предусмотренные </w:t>
      </w:r>
      <w:hyperlink w:anchor="sub_261" w:history="1">
        <w:r w:rsidR="00E85867" w:rsidRPr="00DF579E">
          <w:rPr>
            <w:rStyle w:val="ac"/>
            <w:rFonts w:ascii="Times New Roman CYR" w:eastAsia="Times New Roman" w:hAnsi="Times New Roman CYR" w:cs="Times New Roman CYR"/>
            <w:color w:val="auto"/>
            <w:sz w:val="28"/>
            <w:szCs w:val="28"/>
            <w:lang w:eastAsia="ru-RU"/>
          </w:rPr>
          <w:t xml:space="preserve">пунктом </w:t>
        </w:r>
      </w:hyperlink>
      <w:r w:rsidR="00E85867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hyperlink w:anchor="sub_263" w:history="1">
        <w:r w:rsidR="00E85867" w:rsidRPr="00DF579E">
          <w:rPr>
            <w:rStyle w:val="ac"/>
            <w:rFonts w:ascii="Times New Roman CYR" w:eastAsia="Times New Roman" w:hAnsi="Times New Roman CYR" w:cs="Times New Roman CYR"/>
            <w:color w:val="auto"/>
            <w:sz w:val="28"/>
            <w:szCs w:val="28"/>
            <w:lang w:eastAsia="ru-RU"/>
          </w:rPr>
          <w:t xml:space="preserve"> </w:t>
        </w:r>
        <w:r w:rsidR="00E85867" w:rsidRPr="00DF579E">
          <w:rPr>
            <w:rStyle w:val="ac"/>
            <w:rFonts w:ascii="Times New Roman CYR" w:eastAsia="Times New Roman" w:hAnsi="Times New Roman CYR" w:cs="Times New Roman CYR"/>
            <w:color w:val="auto"/>
            <w:sz w:val="28"/>
            <w:szCs w:val="28"/>
            <w:lang w:eastAsia="ru-RU"/>
          </w:rPr>
          <w:lastRenderedPageBreak/>
          <w:t>части 2.</w:t>
        </w:r>
      </w:hyperlink>
      <w:r w:rsidR="00E85867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45D59A4B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19" w:name="sub_333"/>
      <w:bookmarkEnd w:id="18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Работник центра занятости населения на основе сведений о заявителе, содержащихся в регистре получателей государственных услуг в сфере занятости населения - физических лиц в программно-техническом комплексе и в документах, представленных заявителем, анализирует сведения:</w:t>
      </w:r>
    </w:p>
    <w:p w14:paraId="2E8CF90D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0" w:name="sub_3331"/>
      <w:bookmarkEnd w:id="19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а) об ограничении способности к трудовой деятельности и степени ее выраженности;</w:t>
      </w:r>
    </w:p>
    <w:p w14:paraId="713B3E56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1" w:name="sub_3332"/>
      <w:bookmarkEnd w:id="20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б) о потребности в сопровождении и рекомендуемых мероприятиях профессиональной реабилитации или абилитации, характере и условиях труда, содержащихся в ИПРА;</w:t>
      </w:r>
    </w:p>
    <w:p w14:paraId="08D3688D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2" w:name="sub_3333"/>
      <w:bookmarkEnd w:id="21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в) о профессии (специальности), должности, виде деятельности заявителя;</w:t>
      </w:r>
    </w:p>
    <w:p w14:paraId="315E8DB7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3" w:name="sub_3334"/>
      <w:bookmarkEnd w:id="22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г) об уровне профессиональной подготовки и квалификации, опыте и навыках работы.</w:t>
      </w:r>
    </w:p>
    <w:p w14:paraId="136F6A91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4" w:name="sub_334"/>
      <w:bookmarkEnd w:id="23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4) Работник центра занятости населения консультирует заявителя (при необходимости) в целях его информирования об имеющихся возможностях трудоустройства и выяснения возможных барьеров и трудностей, препятствующих его трудоустройству.</w:t>
      </w:r>
    </w:p>
    <w:p w14:paraId="34580249" w14:textId="218F4356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5" w:name="sub_335"/>
      <w:bookmarkEnd w:id="24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5) Работник центра занятости населения с учетом сведений, содержащихся в ИПРА (об имеющихся у заявителя ограничениях жизнедеятельности, о показанных или противопоказанных видах трудовой деятельности, рекомендуемых условиях труда), и рекомендаций федерального учреждения медико-социальной экспертизы о нуждаемости заявителя в сопровождении, выданной по результатам анализа характера и условий труда в предлагаемых </w:t>
      </w:r>
      <w:r w:rsidR="00E618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заявителю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вакансиях, принимает решение о предоставлении государственной услуги либо об отказе в предоставлении государственной услуги в соответствии с основаниями, установленными </w:t>
      </w:r>
      <w:hyperlink w:anchor="sub_210" w:history="1">
        <w:r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частью 2.1</w:t>
        </w:r>
      </w:hyperlink>
      <w:r w:rsidR="00E85867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настоящего Административного регламента.</w:t>
      </w:r>
    </w:p>
    <w:bookmarkEnd w:id="25"/>
    <w:p w14:paraId="2F5C7A8B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Решение о предоставлении государственной услуги доводится до заявителя устно.</w:t>
      </w:r>
    </w:p>
    <w:p w14:paraId="09D6000A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Решение об отказе в предоставлении государственной услуги оформляется на бумажном носителе в двух экземплярах в соответствии </w:t>
      </w:r>
      <w:r w:rsidRPr="00FF60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</w:t>
      </w:r>
      <w:hyperlink w:anchor="sub_1200" w:history="1">
        <w:r w:rsidRPr="00FF60F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приложением 2</w:t>
        </w:r>
      </w:hyperlink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настоящему Административному регламенту. Один экземпляр решения об отказе в предоставлении государственной услуги вручается (направляется) заявителю, второй экземпляр приобщается к личному делу заявителя.</w:t>
      </w:r>
    </w:p>
    <w:p w14:paraId="422AA6D6" w14:textId="52B3967D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6" w:name="sub_336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6) В случае отказа в предоставлении государственной услуги по основанию, предусмотренному</w:t>
      </w:r>
      <w:r w:rsidR="00DE3F4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пункте 3 части 2.13 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настоящего Административного регламента, работник центра занятости населения по согласованию с заявителем осуществляет:</w:t>
      </w:r>
    </w:p>
    <w:p w14:paraId="794F2C8A" w14:textId="77777777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7" w:name="sub_3361"/>
      <w:bookmarkEnd w:id="26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а) взаимодействие с учреждением медико-социальной экспертизы в целях получения рекомендации у данного учреждения о нуждаемости заявителя в получении сопровождения, включая, при необходимости, уточнение соответствия предлагаемой заявителю вакансии для трудоустройства рекомендациям о доступных и противопоказанных видах труда.</w:t>
      </w:r>
    </w:p>
    <w:bookmarkEnd w:id="27"/>
    <w:p w14:paraId="6D6CB14D" w14:textId="64E8B4A8" w:rsidR="00014E76" w:rsidRPr="00014E76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Взаимодействие между центром занятости населения и учреждением медико-социальной экспертизы осуществляется в </w:t>
      </w:r>
      <w:hyperlink r:id="rId15" w:history="1">
        <w:r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порядке</w:t>
        </w:r>
      </w:hyperlink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установленном </w:t>
      </w:r>
      <w:hyperlink r:id="rId16" w:history="1">
        <w:r w:rsidRPr="00DF579E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приказом</w:t>
        </w:r>
      </w:hyperlink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Минтруда России от 16.11.2015 </w:t>
      </w:r>
      <w:r w:rsid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№</w:t>
      </w:r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872н. Сроки обмена сведениями между центром занятости населения и учреждением медико-социальной экспертизы в целях получения рекомендации федерального учреждения медико-социальной экспертизы о нуждаемости заявителя в получении сопровождения, включая уточнения соответствия предлагаемой заявителю вакансии для трудоустройства рекомендациям о доступных и противопоказанных видах труда, не более 10 рабочих дней с момента обращения заявителя за получением государственной услуги;</w:t>
      </w:r>
    </w:p>
    <w:p w14:paraId="7DDACAE2" w14:textId="77777777" w:rsidR="00014E76" w:rsidRPr="00DF579E" w:rsidRDefault="00014E76" w:rsidP="00014E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28" w:name="sub_3362"/>
      <w:r w:rsidRPr="00014E7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б) согласование даты, времени и порядка обращения заявителя в центр занятости населения за получением государственной услуги.</w:t>
      </w:r>
    </w:p>
    <w:p w14:paraId="47069299" w14:textId="09BF5B26" w:rsidR="00C811B9" w:rsidRPr="00DF579E" w:rsidRDefault="00C811B9" w:rsidP="00C811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7) Максимальный срок выполнения административной процедуры недолжен превышать 10 минут.</w:t>
      </w:r>
    </w:p>
    <w:p w14:paraId="5D46B81A" w14:textId="77777777" w:rsidR="00C811B9" w:rsidRPr="00DF579E" w:rsidRDefault="00C811B9" w:rsidP="00C811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3.11. Критерием принятия решения по данной административной процедуре является положительное решение о предоставлении государственной услуги заявителю и согласие заявителя на осуществление административных действий, предусмотренных данной административной процедурой.</w:t>
      </w:r>
    </w:p>
    <w:p w14:paraId="7D11A764" w14:textId="586796D1" w:rsidR="00C811B9" w:rsidRPr="00DF579E" w:rsidRDefault="00C811B9" w:rsidP="00C811B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3.12. Результатом исполнения административной процедуры является </w:t>
      </w:r>
      <w:r w:rsidR="00DF579E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принятие работником центра занятости населения решения о предоставлении заявителю государственной услуги либо об отказе в предоставлении государственной услуги</w:t>
      </w: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57C6037F" w14:textId="102AAF0C" w:rsidR="00DF579E" w:rsidRPr="00DF579E" w:rsidRDefault="00C811B9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3.13. Результат исполнения административной процедуры 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приобщается к личному делу заявителя и </w:t>
      </w:r>
      <w:r w:rsidR="00DF579E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фиксируется в регистре получателей государственных услуг в сфере занятости населения - физических лиц в программно-техническом комплексе</w:t>
      </w:r>
      <w:r w:rsidR="00F6564A" w:rsidRP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случае отказа в предоставлении государственной услуги</w:t>
      </w:r>
      <w:r w:rsidR="00DF579E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3B2D55F6" w14:textId="77777777" w:rsidR="00995763" w:rsidRDefault="00995763" w:rsidP="009957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41F0F57" w14:textId="40A752D1" w:rsidR="00DF579E" w:rsidRPr="00DF579E" w:rsidRDefault="00DF579E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29" w:name="sub_34"/>
      <w:r w:rsidRPr="00DF579E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Административная процедура «Информирование заявителя о порядке предоставления государственной услуги»</w:t>
      </w:r>
    </w:p>
    <w:p w14:paraId="2DACF9B1" w14:textId="77777777" w:rsidR="00DF579E" w:rsidRPr="00DF579E" w:rsidRDefault="00DF579E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569C2F68" w14:textId="59A488A2" w:rsidR="00DF579E" w:rsidRDefault="00DF579E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0" w:name="sub_341"/>
      <w:bookmarkEnd w:id="29"/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3.14. Основанием для начала административной процедуры является принятие работником центра занятости населения решения о предоставлении государственной услуги заявителю.</w:t>
      </w:r>
    </w:p>
    <w:p w14:paraId="0F91234A" w14:textId="6E2951BC" w:rsidR="00BE0858" w:rsidRPr="00BE0858" w:rsidRDefault="00BE0858" w:rsidP="00BE08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E08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15</w:t>
      </w:r>
      <w:r w:rsidRPr="00BE08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Административную процедуру осуществляет работ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ник центра занятости населения </w:t>
      </w:r>
      <w:r w:rsidRPr="00BE08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 соответствии </w:t>
      </w:r>
      <w:r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должностн</w:t>
      </w:r>
      <w:r w:rsidR="00F6564A"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ой</w:t>
      </w:r>
      <w:r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инструкци</w:t>
      </w:r>
      <w:r w:rsidR="00F6564A"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ей</w:t>
      </w:r>
      <w:r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4E0389E6" w14:textId="0408932E" w:rsidR="00BE0858" w:rsidRPr="00BE0858" w:rsidRDefault="00BE0858" w:rsidP="00BE08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E08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</w:t>
      </w:r>
      <w:r w:rsidRPr="00BE08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Состав действий и срок выполнения административной процедуры.</w:t>
      </w:r>
    </w:p>
    <w:p w14:paraId="40D38877" w14:textId="1CDE9BBA" w:rsidR="00DF579E" w:rsidRPr="00DF579E" w:rsidRDefault="005427FF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1" w:name="sub_342"/>
      <w:bookmarkEnd w:id="30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</w:t>
      </w:r>
      <w:r w:rsidR="00DF579E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Работник центра занятости населения информирует заявителя о:</w:t>
      </w:r>
    </w:p>
    <w:p w14:paraId="0E271559" w14:textId="2AB18B8B" w:rsidR="00DF579E" w:rsidRPr="00DF579E" w:rsidRDefault="005427FF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2" w:name="sub_3421"/>
      <w:bookmarkEnd w:id="31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DF579E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порядке и сроках предоставления государственной услуги;</w:t>
      </w:r>
    </w:p>
    <w:p w14:paraId="0C6AC230" w14:textId="4462CB96" w:rsidR="00DF579E" w:rsidRPr="00DF579E" w:rsidRDefault="005427FF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3" w:name="sub_3422"/>
      <w:bookmarkEnd w:id="32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DF579E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результатах предоставления государственной услуги, порядке предоставления документа, являющегося результатом предоставления государственной услуги;</w:t>
      </w:r>
    </w:p>
    <w:p w14:paraId="76A87085" w14:textId="4C27F1EE" w:rsidR="00DF579E" w:rsidRPr="00DF579E" w:rsidRDefault="005427FF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4" w:name="sub_3423"/>
      <w:bookmarkEnd w:id="33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DF579E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услуги.</w:t>
      </w:r>
    </w:p>
    <w:p w14:paraId="7102BB2C" w14:textId="467CC9F0" w:rsidR="00DF579E" w:rsidRDefault="005427FF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DF579E"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Максимальный срок выполнения административной процедуры не должен превышать 5 минут.</w:t>
      </w:r>
    </w:p>
    <w:p w14:paraId="3E4E877E" w14:textId="77777777" w:rsidR="001632D2" w:rsidRDefault="001632D2" w:rsidP="00163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5B0BFCB" w14:textId="77777777" w:rsidR="001632D2" w:rsidRDefault="001632D2" w:rsidP="00163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8BAB27A" w14:textId="77777777" w:rsidR="001632D2" w:rsidRDefault="001632D2" w:rsidP="00163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3D5DC318" w14:textId="77777777" w:rsidR="001632D2" w:rsidRDefault="001632D2" w:rsidP="00163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7061354D" w14:textId="0921ABCA" w:rsidR="001632D2" w:rsidRPr="001632D2" w:rsidRDefault="00DF579E" w:rsidP="00163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Критерием принятия решения по данной административной процедуре является </w:t>
      </w:r>
      <w:r w:rsidR="001632D2"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результат анализа сведений о заявителе, внесенных в регистр получателей государственных услуг в сфере занятости населения - физических лиц.</w:t>
      </w:r>
    </w:p>
    <w:p w14:paraId="1AF690A4" w14:textId="74061660" w:rsidR="00DF579E" w:rsidRPr="00DF579E" w:rsidRDefault="00DF579E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Результатом исполнения административной процедуры является информирование заявителя о порядке предоставления государственной услуги.</w:t>
      </w:r>
    </w:p>
    <w:p w14:paraId="62008F90" w14:textId="35D06BA6" w:rsidR="00DF579E" w:rsidRDefault="00DF579E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3.1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Результат исполнения административной процедуры фиксируется </w:t>
      </w:r>
      <w:r w:rsidR="001632D2"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регистре получателей государственных услуг в сфере занятости населения - физических лиц в программно-техническом комплексе</w:t>
      </w:r>
      <w:r w:rsid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62FE6D3B" w14:textId="3D33CAA2" w:rsidR="001632D2" w:rsidRPr="001632D2" w:rsidRDefault="001632D2" w:rsidP="00163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258A962" w14:textId="77777777" w:rsidR="001632D2" w:rsidRDefault="001632D2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7343A01" w14:textId="77777777" w:rsidR="001632D2" w:rsidRPr="00DF579E" w:rsidRDefault="001632D2" w:rsidP="00DF579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7979B11" w14:textId="4AF20690" w:rsidR="00C253D4" w:rsidRPr="00C253D4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35" w:name="sub_35"/>
      <w:bookmarkEnd w:id="34"/>
      <w:r w:rsidRPr="00C253D4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Административная процедура «Определение ответственного за сопровождение работника центра занятости населения либо подбор негосударственной организации, в том числе добровольческой (волонтерской) организации, осуществляющей оказание заявителю индивидуальной помощи в виде сопровождения, которая в установленном законодательством Российской Федерации порядке вправе оказывать соответствующие услуги»</w:t>
      </w:r>
    </w:p>
    <w:p w14:paraId="41F29A5A" w14:textId="77777777" w:rsidR="00C253D4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</w:p>
    <w:p w14:paraId="5622C327" w14:textId="73A6AFAC" w:rsidR="00C253D4" w:rsidRPr="009B0808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20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Основанием для начала административной процедуры является 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информирование заявителя о порядке предоставления государственной услуги</w:t>
      </w:r>
      <w:r w:rsidRPr="00DF579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0EA5A230" w14:textId="1585D2D3" w:rsidR="00C253D4" w:rsidRPr="009B0808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21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Административную процедуру осуществляет работник центра занятости населения в соответствии </w:t>
      </w:r>
      <w:r w:rsidR="001D0CD5" w:rsidRPr="00744F2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должностной инструкцией.</w:t>
      </w:r>
    </w:p>
    <w:p w14:paraId="034BB7F3" w14:textId="4B60790F" w:rsidR="00C253D4" w:rsidRPr="009B0808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Состав действий и срок выполнения административной процедуры.</w:t>
      </w:r>
    </w:p>
    <w:p w14:paraId="22D0BA27" w14:textId="1E8A4BFE" w:rsidR="00C253D4" w:rsidRPr="00C253D4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6" w:name="sub_352"/>
      <w:bookmarkEnd w:id="35"/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</w:t>
      </w:r>
      <w:r w:rsidRPr="00C253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целях оказания заявителю индивидуальной помощи в виде сопровождения в центре занятости населения определяется работник, отвечающий за сопровождение заявителя, с возложением ответственности за его трудоустройство, либо осуществляется подбор негосударственной организации, в том числе добровольческой (волонтерской) организации, которая в установленном законодательством Российской Федерации порядке вправе оказывать соответствующие услуги, в целях оказания заявителю индивидуальной помощи в виде сопровождения.</w:t>
      </w:r>
    </w:p>
    <w:bookmarkEnd w:id="36"/>
    <w:p w14:paraId="3C821FD1" w14:textId="77777777" w:rsidR="00C253D4" w:rsidRPr="00C253D4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C253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Определение ответственного за сопровождение работника центра занятости осуществляется из числа работников центра занятости, прошедших специальное обучение (инструктаж) по работе с инвалидами с учетом различных нозологий.</w:t>
      </w:r>
    </w:p>
    <w:p w14:paraId="670B70DC" w14:textId="5BEDC394" w:rsidR="00C253D4" w:rsidRPr="009B0808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</w:t>
      </w:r>
      <w:r w:rsidRPr="00C253D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Подбор негосударственной организации, в том числе добровольческой (волонтерской) организации, в целях оказания заявителям индивидуальной помощи в виде сопровождения, осуществляется работником центра занятости населения из перечня организаций, выполняющих указанную деятельность в муниципальном районе (городском округе) Камчатского края.</w:t>
      </w:r>
    </w:p>
    <w:p w14:paraId="078E88D1" w14:textId="4FC23E82" w:rsidR="00C253D4" w:rsidRPr="009B0808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3) Максимальный срок выполнения административной процедуры не 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должен превышать 5 минут.</w:t>
      </w:r>
    </w:p>
    <w:p w14:paraId="32DBD00E" w14:textId="3234EC9D" w:rsidR="001632D2" w:rsidRPr="001632D2" w:rsidRDefault="00C253D4" w:rsidP="00163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23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Критерием принятия решения по данной административной процедуре является</w:t>
      </w:r>
      <w:r w:rsidR="001632D2" w:rsidRPr="001632D2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1632D2"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наличие работника </w:t>
      </w:r>
      <w:r w:rsid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центра занятости населения</w:t>
      </w:r>
      <w:r w:rsidR="001632D2"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отвечающего за организацию работы по содействию занятости </w:t>
      </w:r>
      <w:r w:rsid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заявителей</w:t>
      </w:r>
      <w:r w:rsidR="001632D2"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а также добровольческой (волонтерской) организации, осуществляющей оказание заявителям индивидуальной помощи в виде сопровождения, которая в установленном законодательством Российской Федерации порядке вправе оказывать соответствующие услуги.</w:t>
      </w:r>
    </w:p>
    <w:p w14:paraId="4A032F6F" w14:textId="6A3A61AE" w:rsidR="00C253D4" w:rsidRPr="009B0808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Результатом исполнения административной процедуры является определение работника центра занятости населения, ответственного за сопровождение заявителя, либо подбор негосударственной организации, в том числе добровольческой (волонтерской) организации, которая в установленном законодательством Российской Федерации порядке вправе оказывать соответствующие услуги.</w:t>
      </w:r>
    </w:p>
    <w:p w14:paraId="1D5B9204" w14:textId="77777777" w:rsidR="001632D2" w:rsidRPr="001632D2" w:rsidRDefault="00C253D4" w:rsidP="001632D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25</w:t>
      </w:r>
      <w:r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Результат исполнения административной процедуры фиксируется </w:t>
      </w:r>
      <w:r w:rsidR="001632D2" w:rsidRPr="001632D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регистре получателей государственных услуг в сфере занятости населения - физических лиц в программно-техническом комплексе.</w:t>
      </w:r>
    </w:p>
    <w:p w14:paraId="4B74E0DA" w14:textId="56ABF179" w:rsidR="00C253D4" w:rsidRDefault="00C253D4" w:rsidP="00C253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EF9EA2E" w14:textId="347757A1" w:rsidR="009B0808" w:rsidRPr="00B65A1A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37" w:name="sub_36"/>
      <w:r w:rsidRPr="009B08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Административная процедура </w:t>
      </w:r>
      <w:r w:rsidRPr="00B65A1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</w:t>
      </w:r>
      <w:r w:rsidRPr="009B08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Оформление приказа о назначении ответственного работника центра занятости населения, непосредственно занимающегося сопровождением, либо заключение договора о сопровождении с негосударственной организацией, осуществляющей оказание заявителю индивидуальной помощи в виде сопровождения</w:t>
      </w:r>
      <w:r w:rsidRPr="00B65A1A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</w:t>
      </w:r>
    </w:p>
    <w:p w14:paraId="61697E06" w14:textId="77777777" w:rsidR="009B0808" w:rsidRPr="00B65A1A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4B79E67B" w14:textId="08D48BCB" w:rsidR="009B0808" w:rsidRPr="00B65A1A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26</w:t>
      </w: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Основанием для начала административной процедуры является определение ответственного работника центра занятости населения за сопровождение заявителя либо подбор негосударственной (добровольческой, волонтерской) организации, осуществляющей оказание заявителю индивидуальной помощи в виде сопровождения.</w:t>
      </w:r>
    </w:p>
    <w:p w14:paraId="1E8BD1F4" w14:textId="7891FDC4" w:rsidR="009B0808" w:rsidRPr="00B65A1A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Административную процедуру осуществляет работник центра занятости населения в соответствии </w:t>
      </w:r>
      <w:r w:rsidR="00744F2F"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должностной инструкцией.</w:t>
      </w:r>
    </w:p>
    <w:p w14:paraId="75024C3D" w14:textId="7AA15117" w:rsidR="009B0808" w:rsidRPr="00B65A1A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3.2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Состав действий и срок выполнения административной процедуры.</w:t>
      </w:r>
    </w:p>
    <w:p w14:paraId="44D6A86F" w14:textId="1B7C5405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8" w:name="sub_362"/>
      <w:bookmarkEnd w:id="37"/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Работник центра занятости населения осуществляет следующие действия по оформлению приказа о назначении ответственного работника центра занятости населения, непосредственно занимающегося сопровождением заявителя:</w:t>
      </w:r>
    </w:p>
    <w:bookmarkEnd w:id="38"/>
    <w:p w14:paraId="7A0895D8" w14:textId="77777777" w:rsid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а) формирует проект приказа о назначении ответственного работника государственного учреждения службы занятости населения за сопровождение при содействии занятости инвалида (далее - приказ о назначении ответственного работника), по форме в соответствии </w:t>
      </w:r>
      <w:r w:rsidRPr="00FF60F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</w:t>
      </w:r>
      <w:hyperlink w:anchor="sub_1400" w:history="1">
        <w:r w:rsidRPr="00FF60F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приложением 4</w:t>
        </w:r>
      </w:hyperlink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настоящему Административному регламенту, и передает его в установленном порядке на согласование и подписание директору центра занятости населения;</w:t>
      </w:r>
    </w:p>
    <w:p w14:paraId="353BA343" w14:textId="75C6CA69" w:rsidR="006909CA" w:rsidRPr="009B0808" w:rsidRDefault="006909CA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б) </w:t>
      </w:r>
      <w:r w:rsidRPr="006909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письменно (под роспись) знакомит </w:t>
      </w:r>
      <w:r w:rsidR="00381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заявителя</w:t>
      </w:r>
      <w:r w:rsidRPr="006909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 приказом о назначении ответственного работника;</w:t>
      </w:r>
    </w:p>
    <w:p w14:paraId="0A4AEEBF" w14:textId="77777777" w:rsidR="006909CA" w:rsidRDefault="006909CA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39" w:name="sub_3622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подписанный директором центра занятости населения приказ о назначении ответственного работника приобщает к личному делу заявителя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</w:t>
      </w:r>
    </w:p>
    <w:p w14:paraId="36697269" w14:textId="4A3E5FC2" w:rsidR="009B0808" w:rsidRPr="00555A97" w:rsidRDefault="006909CA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 xml:space="preserve">г) </w:t>
      </w:r>
      <w:r w:rsidRPr="006909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проверяет правильность формирования </w:t>
      </w:r>
      <w:r w:rsidRPr="00555A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личного дела заявителя и дополняет его необходимыми документами</w:t>
      </w:r>
      <w:r w:rsidR="00555A97" w:rsidRPr="00555A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0656F233" w14:textId="7B97486B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0" w:name="sub_363"/>
      <w:bookmarkEnd w:id="39"/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При выборе негосударственной (добровольческой, волонтерской) организации для осуществления сопровождения работник центра занятости населения осуществляет следующие действия по заключению договора о сопровождении:</w:t>
      </w:r>
    </w:p>
    <w:p w14:paraId="50965004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1" w:name="sub_3631"/>
      <w:bookmarkEnd w:id="40"/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а) согласовывает с негосударственной (добровольческой, волонтерской) организацией (по телефону, посредством направления запроса на электронный адрес негосударственной организации) возможность и порядок заключения договора о сопровождении, а также мероприятия по сопровождению, необходимые заявителю;</w:t>
      </w:r>
    </w:p>
    <w:p w14:paraId="318879DA" w14:textId="72007D74" w:rsid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2" w:name="sub_3632"/>
      <w:bookmarkEnd w:id="41"/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б) готовит в двух экземплярах проект договора о сопровождении и передает его в установленном порядке на согласование и подписание дирек</w:t>
      </w:r>
      <w:r w:rsidR="006909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тору центра занятости населения.</w:t>
      </w:r>
    </w:p>
    <w:bookmarkEnd w:id="42"/>
    <w:p w14:paraId="5BB77636" w14:textId="77777777" w:rsid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 проекте договора о сопровождении, заключаемом с негосударственной организацией, уставными документами которых предусмотрена деятельность по сопровождению при содействии занятости инвалидов, отражается:</w:t>
      </w:r>
    </w:p>
    <w:p w14:paraId="4D27A5B7" w14:textId="77777777" w:rsidR="00555A97" w:rsidRPr="00555A97" w:rsidRDefault="00555A97" w:rsidP="00555A9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55A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права, обязанности и ответственность сторон;</w:t>
      </w:r>
    </w:p>
    <w:p w14:paraId="283EE38A" w14:textId="0B190B0B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порядок</w:t>
      </w:r>
      <w:r w:rsidR="00555A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сроки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и условия организации сопровождения при содействии занятости заявителя;</w:t>
      </w:r>
    </w:p>
    <w:p w14:paraId="0FABEA85" w14:textId="079616D4" w:rsidR="009B0808" w:rsidRPr="009B0808" w:rsidRDefault="006909CA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требования, предъявляемые к наставнику из числа сотрудника негосударственной организации, осуществляющего сопровождение заявителя и его функции (ведение переговоров с работодателями; участие в собеседованиях, сбор и оформление документов для трудоустройства; адаптации маршрута передвижения заявителя до места работы и по территории организации с учетом его потребности; обеспечение доступности для заявителя необходимых служебных помещений и информации; оснащение (оборудование) рабочего места в том числе специального; определение трудовых обязанностей и особенностей распорядка рабочего дня заявителя с учетом норм </w:t>
      </w:r>
      <w:hyperlink r:id="rId17" w:history="1">
        <w:r w:rsidR="009B0808" w:rsidRPr="00B65A1A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трудового законодательства</w:t>
        </w:r>
      </w:hyperlink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; инструктирование специалистов организации-работодателя, работающих с инвалидом, по вопросам оказания помощи в преодолении барьеров, мешающих исполнению им трудовых обязанностей);</w:t>
      </w:r>
    </w:p>
    <w:p w14:paraId="5150AB6F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порядок и сроки предоставления сведений о ходе выполнения договора о сопровождении;</w:t>
      </w:r>
    </w:p>
    <w:p w14:paraId="5295371B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сроки действия договора;</w:t>
      </w:r>
    </w:p>
    <w:p w14:paraId="416FFB3F" w14:textId="77777777" w:rsid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порядок и условия прекращения договора.</w:t>
      </w:r>
    </w:p>
    <w:p w14:paraId="00068412" w14:textId="77777777" w:rsid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3" w:name="sub_3633"/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в) обеспечивает подписание с негосударственной (добровольческой, волонтерской) организацией двух экземпляров договора о сопровождении;</w:t>
      </w:r>
    </w:p>
    <w:p w14:paraId="3AD6AEB8" w14:textId="1DDFF9EF" w:rsidR="006909CA" w:rsidRPr="009B0808" w:rsidRDefault="00555A97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г</w:t>
      </w:r>
      <w:r w:rsidR="006909CA" w:rsidRPr="006909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после подписания сторонами договора о сопровождении приобщает к личному делу заявителя один экземпляр договора и передает негосударственной (добровольческой, волонтерской) организации второй экземпляр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14:paraId="68E8E6E4" w14:textId="641A4C97" w:rsidR="009B0808" w:rsidRPr="00B65A1A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4" w:name="sub_3634"/>
      <w:bookmarkEnd w:id="43"/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3) Максимальный срок выполнения административной процедуры по оформлению приказа о назначении ответственного работника либо заключению с негосударственной (добровольческой, волонтерской) организацией договора о сопровождении не должен превышать 20 минут.</w:t>
      </w:r>
    </w:p>
    <w:p w14:paraId="6477767B" w14:textId="235FE739" w:rsidR="00005D78" w:rsidRPr="00005D78" w:rsidRDefault="009B0808" w:rsidP="00005D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3.</w:t>
      </w:r>
      <w:r w:rsidR="00B65A1A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F6564A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Критерием принятия решения по данной административной процедуре является</w:t>
      </w:r>
      <w:r w:rsidR="00005D78" w:rsidRPr="00005D78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005D78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определение ответственного работника центра занятости населения за сопровождение заявителя или подбор добровольческой (волонтерской) организации, осуществляющей оказание заявителям индивидуальной помощи в виде сопровождения, которая в установленном законодательством Российской Федерации порядке вправе оказывать соответствующие услуги.</w:t>
      </w:r>
    </w:p>
    <w:p w14:paraId="257D133E" w14:textId="7A79B7C5" w:rsidR="009B0808" w:rsidRPr="00B65A1A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30</w:t>
      </w: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Результатом исполнения административной процедуры </w:t>
      </w:r>
      <w:r w:rsidR="00324151"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является оформление </w:t>
      </w: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работником центра занятости населения приказ</w:t>
      </w:r>
      <w:r w:rsidR="00324151"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 назначении ответственного работника либо заключение с негосударственной (добровольческой, волонтерской) организацией договора о сопровождении.</w:t>
      </w:r>
    </w:p>
    <w:p w14:paraId="6010D861" w14:textId="57CFB9B2" w:rsidR="00B65A1A" w:rsidRPr="00B65A1A" w:rsidRDefault="009B0808" w:rsidP="00B65A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31</w:t>
      </w:r>
      <w:r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Результат исполнения административной процедуры </w:t>
      </w:r>
      <w:r w:rsidR="00B65A1A" w:rsidRPr="00B65A1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приобщается к личному делу заявителя и фиксируется в регистре получателей государственных услуг в сфере занятости населения - физических лиц в программно-техническом комплексе.</w:t>
      </w:r>
    </w:p>
    <w:p w14:paraId="59977EE6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bookmarkStart w:id="45" w:name="sub_365"/>
      <w:bookmarkEnd w:id="44"/>
    </w:p>
    <w:p w14:paraId="23EC31D8" w14:textId="07EBBE94" w:rsidR="009B0808" w:rsidRPr="002B4528" w:rsidRDefault="009B0808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bookmarkStart w:id="46" w:name="sub_37"/>
      <w:bookmarkEnd w:id="45"/>
      <w:r w:rsidRPr="009B08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Административная процедура </w:t>
      </w:r>
      <w:r w:rsidR="005427FF" w:rsidRPr="002B452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</w:t>
      </w:r>
      <w:r w:rsidRPr="009B08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Оформление заключения, содержащего информацию о лицах (организациях), определенных для сопровождения</w:t>
      </w:r>
      <w:r w:rsidR="005427FF" w:rsidRPr="002B452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</w:t>
      </w:r>
    </w:p>
    <w:p w14:paraId="1E0A9B2D" w14:textId="77777777" w:rsidR="005427FF" w:rsidRPr="002B4528" w:rsidRDefault="005427FF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53730DE2" w14:textId="2B383399" w:rsidR="005427FF" w:rsidRPr="002B4528" w:rsidRDefault="005427FF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Основанием для начала административной процедуры является оформление работником центра занятости населения приказа о назначении ответственного работника либо заключение с негосударственной (добровольческой, волонтерской) организацией договора о сопровождении.</w:t>
      </w:r>
    </w:p>
    <w:p w14:paraId="18374C94" w14:textId="77777777" w:rsidR="00744F2F" w:rsidRDefault="005427FF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33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Административную процедуру осуществляет работник центра занятости населения </w:t>
      </w:r>
      <w:r w:rsidR="00744F2F"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должностной инструкцией.</w:t>
      </w:r>
    </w:p>
    <w:p w14:paraId="687AF88F" w14:textId="1C817B25" w:rsidR="005427FF" w:rsidRPr="002B4528" w:rsidRDefault="005427FF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34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Состав действий и срок выполнения административной процедуры.</w:t>
      </w:r>
    </w:p>
    <w:p w14:paraId="53EB7F94" w14:textId="743BB339" w:rsidR="009B0808" w:rsidRPr="009B0808" w:rsidRDefault="005427FF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7" w:name="sub_372"/>
      <w:bookmarkEnd w:id="46"/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1) 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Работник центра занятости населения, назначенный ответственным, непосредственно занимающимся сопровождением заявителя (далее - работник</w:t>
      </w:r>
      <w:r w:rsidR="002B4528"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центра занятости населения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ответственный за сопровождение), осуществляет следующие действия:</w:t>
      </w:r>
    </w:p>
    <w:p w14:paraId="0C8A3027" w14:textId="56EBA3DF" w:rsidR="009B0808" w:rsidRPr="009B0808" w:rsidRDefault="005427FF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8" w:name="sub_3721"/>
      <w:bookmarkEnd w:id="47"/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результатам консультации с заявителем с учетом имеющихся у него нарушенных функций организма, ограничений жизнедеятельности, показанных условий труда и личностных особенностей заявителя определяет конкретный объем услуг по сопровождению (поиск подходящей работы, помощь в составлении резюме, организация собеседований с работодателем, производственная и социальная адаптация, предоставление заявителю помощи наставника, формирование маршрута передвижения до места работы и обратно и др.);</w:t>
      </w:r>
    </w:p>
    <w:p w14:paraId="2C660469" w14:textId="4956291B" w:rsidR="009B0808" w:rsidRPr="009B0808" w:rsidRDefault="005427FF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49" w:name="sub_3722"/>
      <w:bookmarkEnd w:id="48"/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б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азрабатывает индивидуальный план сопровождения заявителя, учитывающий специфику ограничений жизнедеятельности заявителя, его потребности и личностные качества, предусматривающий:</w:t>
      </w:r>
    </w:p>
    <w:bookmarkEnd w:id="49"/>
    <w:p w14:paraId="60C40B7B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помощь в сборе, подготовке документов и регистрации заявителя в центре занятости населения в целях поиска подходящей работы, в качестве безработного (при необходимости);</w:t>
      </w:r>
    </w:p>
    <w:p w14:paraId="5BF957A1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- анализ базы вакансий и проведение необходимых консультаций с 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работодателями для подбора возможных предложений по трудоустройству заявителя;</w:t>
      </w:r>
    </w:p>
    <w:p w14:paraId="07A3B58D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согласование с работодателем кандидатуры заявителя, которому оказывается государственная услуга по содействию гражданам в поиске подходящей работы, а работодателям в подборе необходимых работников;</w:t>
      </w:r>
    </w:p>
    <w:p w14:paraId="2E789194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оказание государственных услуг по информированию о положении на рынке труда, социальной адаптации безработных граждан на рынке труда, психологической поддержке безработных граждан;</w:t>
      </w:r>
    </w:p>
    <w:p w14:paraId="6275ACCF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организацию профессиональной ориентации заявителя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</w:r>
    </w:p>
    <w:p w14:paraId="57737D6E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организацию (при необходимости) профессионального обучения или дополнительного профессионального образования заявителя, зарегистрированного в установленном порядке безработным;</w:t>
      </w:r>
    </w:p>
    <w:p w14:paraId="049FC4F3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проведение индивидуальных консультаций по написанию резюме и подготовке к прохождению собеседований, самопрезентаций, ведению переговоров с работодателями;</w:t>
      </w:r>
    </w:p>
    <w:p w14:paraId="0053458B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организацию собеседований заявителя с работодателями, участие, при необходимости, сотрудника органа службы занятости в собеседованиях с целью возможного оказания психологической помощи заявителю;</w:t>
      </w:r>
    </w:p>
    <w:p w14:paraId="159F9FDE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 оказание методической помощи и консультирование работодателей по вопросам осуществления сопровождения заявителя (формирование с учетом потребностей заявителя пути передвижения по территории работодателя; оборудование (оснащение) для заявителя рабочего места (при необходимости); обеспечение для заявителя доступа в необходимые помещения; оказанию помощи заявителю в организации труда при дистанционной работе или работе на дому; определение особенностей режима рабочего времени и времени отдыха заявителя; организация предоставления заявителю (при необходимости) помощи наставника).</w:t>
      </w:r>
    </w:p>
    <w:p w14:paraId="27C4CE3C" w14:textId="3D37675E" w:rsidR="009B0808" w:rsidRPr="009B0808" w:rsidRDefault="005427FF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0" w:name="sub_3723"/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формляет заключение, содержащее информацию о работнике, ответственном за сопровождение, либо информацию о некоммерческой (добровольческой, волонтерской) организации, определенной для сопровождения в соответствии с заключенным договором о сопровождении.</w:t>
      </w:r>
    </w:p>
    <w:bookmarkEnd w:id="50"/>
    <w:p w14:paraId="442899B0" w14:textId="77777777" w:rsidR="009B0808" w:rsidRPr="009B0808" w:rsidRDefault="009B080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Заключение оформляется по форме в соответствии </w:t>
      </w:r>
      <w:r w:rsidRPr="006F43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 </w:t>
      </w:r>
      <w:hyperlink w:anchor="sub_1300" w:history="1">
        <w:r w:rsidRPr="006F43E6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приложением 3</w:t>
        </w:r>
      </w:hyperlink>
      <w:r w:rsidRPr="006F43E6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 </w:t>
      </w:r>
      <w:r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настоящему Административному регламенту в двух экземплярах.</w:t>
      </w:r>
    </w:p>
    <w:p w14:paraId="649CC256" w14:textId="6827A0EB" w:rsidR="009B0808" w:rsidRPr="002B4528" w:rsidRDefault="002B452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1" w:name="sub_373"/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2) 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Работник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центра занятости населения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ответственный за сопровождение, знакомит заявителя с заключением под роспись.</w:t>
      </w:r>
    </w:p>
    <w:p w14:paraId="363295BC" w14:textId="302701EA" w:rsidR="005427FF" w:rsidRPr="002B4528" w:rsidRDefault="002B4528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5427FF"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) Максимальный срок выполнения административной процедуры не должен превышать 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5427FF"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минут.</w:t>
      </w:r>
    </w:p>
    <w:p w14:paraId="2A9100B4" w14:textId="77777777" w:rsidR="00005D78" w:rsidRPr="00005D78" w:rsidRDefault="005427FF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35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Критерием принятия решения по данной административной процедуре является</w:t>
      </w:r>
      <w:r w:rsidR="00005D78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оформление приказа о назначении ответственного работника либо заключение с негосударственной (добровольческой, волонтерской) организацией договора о сопровождении.</w:t>
      </w:r>
    </w:p>
    <w:p w14:paraId="736A0876" w14:textId="37FF9B0F" w:rsidR="002B4528" w:rsidRPr="002B4528" w:rsidRDefault="00005D78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381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5427FF" w:rsidRPr="00381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 w:rsidRPr="00381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36</w:t>
      </w:r>
      <w:r w:rsidR="005427FF" w:rsidRPr="00381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.Результатом исполнения административной процедуры является</w:t>
      </w:r>
      <w:r w:rsidR="005427FF"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2B4528"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оформление заключения, содержащего информацию о работнике ответственном за сопровождение/некоммерческой (добровольческой, волонтерской) организации, определенной для сопровождения заявителя</w:t>
      </w:r>
      <w:r w:rsidR="00381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2B4528"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7D356B3E" w14:textId="45F25ADF" w:rsidR="005427FF" w:rsidRPr="002B4528" w:rsidRDefault="005427FF" w:rsidP="005427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2B4528"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2B45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 исполнения административной процедуры фиксируется в регистре получателей государственных услуг в сфере занятости населения - физических лиц в программно-техническом комплексе.</w:t>
      </w:r>
    </w:p>
    <w:p w14:paraId="2E5E2D00" w14:textId="77777777" w:rsidR="005427FF" w:rsidRPr="009B0808" w:rsidRDefault="005427FF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51"/>
    <w:p w14:paraId="73A268C7" w14:textId="041F3C3F" w:rsidR="009B0808" w:rsidRPr="004D4B28" w:rsidRDefault="009B0808" w:rsidP="002B45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9B08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Административная процедура </w:t>
      </w:r>
      <w:r w:rsidR="002B4528" w:rsidRPr="004D4B2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</w:t>
      </w:r>
      <w:r w:rsidRPr="009B080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Выдача заявителю заключения и приобщение к его личному делу второго экземпляра заключения</w:t>
      </w:r>
      <w:r w:rsidR="002B4528" w:rsidRPr="004D4B2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</w:t>
      </w:r>
    </w:p>
    <w:p w14:paraId="3D56DC95" w14:textId="77777777" w:rsidR="002B4528" w:rsidRPr="004D4B28" w:rsidRDefault="002B4528" w:rsidP="002B45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4C08CC08" w14:textId="63EC6DD5" w:rsidR="002B4528" w:rsidRPr="004D4B28" w:rsidRDefault="002B4528" w:rsidP="002B45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3.3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Основанием для начала административной процедуры является наличие оформленного заключения</w:t>
      </w:r>
      <w:r w:rsidR="00381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14:paraId="5C97F1FB" w14:textId="77777777" w:rsidR="00744F2F" w:rsidRDefault="002B452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3.3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Административную процедуру осуществляет работник центра занятости</w:t>
      </w:r>
      <w:r w:rsid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населения</w:t>
      </w: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ответственный за сопровождение, в соответствии </w:t>
      </w:r>
      <w:r w:rsidR="00744F2F" w:rsidRPr="00555A9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 должностной инструкцией.</w:t>
      </w:r>
    </w:p>
    <w:p w14:paraId="2AFFF6F2" w14:textId="4C2B1E06" w:rsidR="002B4528" w:rsidRPr="009B0808" w:rsidRDefault="002B452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40</w:t>
      </w: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Состав действий и срок выполнения административной процедуры.</w:t>
      </w:r>
    </w:p>
    <w:p w14:paraId="1C656010" w14:textId="71C85E88" w:rsidR="009B0808" w:rsidRPr="004D4B28" w:rsidRDefault="002B452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2" w:name="sub_382"/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9B0808" w:rsidRPr="009B080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Работник, ответственный за сопровождение, выдает заявителю первый экземпляр заключения и приобщает к личному делу заявителя второй экземпляр заключения.</w:t>
      </w:r>
    </w:p>
    <w:p w14:paraId="14366853" w14:textId="7B98C77F" w:rsidR="002B4528" w:rsidRPr="004D4B28" w:rsidRDefault="004D4B28" w:rsidP="002B45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2B4528"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Максимальный срок выполнения административной процедуры не должен превышать 2 минут.</w:t>
      </w:r>
    </w:p>
    <w:p w14:paraId="064CFAD8" w14:textId="706F3F01" w:rsidR="002B4528" w:rsidRPr="004D4B28" w:rsidRDefault="002B4528" w:rsidP="002B45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41</w:t>
      </w:r>
      <w:r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Критерием принятия решения по данной административной процедуре является</w:t>
      </w:r>
      <w:r w:rsidR="00005D78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оформление заключения. </w:t>
      </w:r>
    </w:p>
    <w:p w14:paraId="35246D1B" w14:textId="10D4E043" w:rsidR="002B4528" w:rsidRPr="004D4B28" w:rsidRDefault="002B4528" w:rsidP="002B45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42</w:t>
      </w: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Результатом исполнения административной процедуры является выдача заявителю заключения.</w:t>
      </w:r>
    </w:p>
    <w:p w14:paraId="76246316" w14:textId="54DAF742" w:rsidR="002B4528" w:rsidRPr="004D4B28" w:rsidRDefault="002B4528" w:rsidP="002B45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43</w:t>
      </w:r>
      <w:r w:rsidRPr="004D4B2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 исполнения административной процедуры приобщается к личному делу заявителя.</w:t>
      </w:r>
    </w:p>
    <w:p w14:paraId="2EDF819E" w14:textId="77777777" w:rsidR="002B4528" w:rsidRPr="004D4B28" w:rsidRDefault="002B452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bookmarkEnd w:id="52"/>
    <w:p w14:paraId="7797327C" w14:textId="702EC543" w:rsidR="009B0808" w:rsidRDefault="009B0808" w:rsidP="004D4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 w:rsidRPr="00B61DC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Административная процедура </w:t>
      </w:r>
      <w:r w:rsidR="004D4B28" w:rsidRPr="00B61DC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«</w:t>
      </w:r>
      <w:r w:rsidRPr="00B61DC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Внесение результатов выполнения административных процедур (действий) в регистр получателей государственных услуг в сфере занятости населения - физических лиц</w:t>
      </w:r>
      <w:r w:rsidR="004D4B28" w:rsidRPr="00B61DC1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»</w:t>
      </w:r>
    </w:p>
    <w:p w14:paraId="5DD60A45" w14:textId="77777777" w:rsidR="00B61DC1" w:rsidRPr="00B61DC1" w:rsidRDefault="00B61DC1" w:rsidP="004D4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</w:p>
    <w:p w14:paraId="6745127C" w14:textId="6547CA23" w:rsidR="004D4B28" w:rsidRPr="00B61DC1" w:rsidRDefault="004D4B28" w:rsidP="004D4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44</w:t>
      </w: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Основанием для начала административной процедуры является завершение оформления и выдача заявителю заключения.</w:t>
      </w:r>
    </w:p>
    <w:p w14:paraId="183E1477" w14:textId="2DD4EEB7" w:rsidR="004D4B28" w:rsidRPr="00B61DC1" w:rsidRDefault="004D4B28" w:rsidP="004D4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Административную процедуру осуществляет работник центра занятости населения, ответственный за сопровождение, в соответствии с </w:t>
      </w:r>
      <w:r w:rsidR="00744F2F" w:rsidRPr="001D0CD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должностной инструкцией.</w:t>
      </w:r>
    </w:p>
    <w:p w14:paraId="20A3D3D4" w14:textId="7028E310" w:rsidR="004D4B28" w:rsidRPr="00B61DC1" w:rsidRDefault="004D4B28" w:rsidP="004D4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46</w:t>
      </w: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Состав действий и срок выполнения административной процедуры.</w:t>
      </w:r>
    </w:p>
    <w:p w14:paraId="79E90503" w14:textId="7501ACE2" w:rsidR="009B0808" w:rsidRPr="00415B8B" w:rsidRDefault="004D4B28" w:rsidP="009B08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bookmarkStart w:id="53" w:name="sub_31112"/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9B0808"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Работник</w:t>
      </w: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центра занятости населения</w:t>
      </w:r>
      <w:r w:rsidR="009B0808"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 ответственный за сопровождение</w:t>
      </w:r>
      <w:r w:rsid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9B0808"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фиксирует в регистре получателей государственных услуг в сфере занятости населения - физических лиц в программно-техническом комплексе сведения о результате выполнения административн</w:t>
      </w:r>
      <w:r w:rsid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ых</w:t>
      </w:r>
      <w:r w:rsidR="009B0808"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9B0808" w:rsidRP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процедур</w:t>
      </w:r>
      <w:r w:rsidRPr="00415B8B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, </w:t>
      </w:r>
      <w:r w:rsidR="009B0808" w:rsidRP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указанн</w:t>
      </w:r>
      <w:r w:rsidR="00415B8B" w:rsidRP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ых</w:t>
      </w:r>
      <w:r w:rsidR="009B0808" w:rsidRP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</w:t>
      </w:r>
      <w:hyperlink w:anchor="sub_37" w:history="1">
        <w:r w:rsidR="009B0808" w:rsidRPr="00415B8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част</w:t>
        </w:r>
        <w:r w:rsidRPr="00415B8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>ях</w:t>
        </w:r>
        <w:r w:rsidR="009B0808" w:rsidRPr="00415B8B">
          <w:rPr>
            <w:rFonts w:ascii="Times New Roman CYR" w:eastAsia="Times New Roman" w:hAnsi="Times New Roman CYR" w:cs="Times New Roman CYR"/>
            <w:sz w:val="28"/>
            <w:szCs w:val="28"/>
            <w:lang w:eastAsia="ru-RU"/>
          </w:rPr>
          <w:t xml:space="preserve"> 3.</w:t>
        </w:r>
      </w:hyperlink>
      <w:r w:rsidR="00415B8B" w:rsidRP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32</w:t>
      </w:r>
      <w:r w:rsidRP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-3.</w:t>
      </w:r>
      <w:r w:rsidR="0038195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37</w:t>
      </w:r>
      <w:r w:rsidR="009B0808" w:rsidRPr="00415B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настоящего Административного регламента.</w:t>
      </w:r>
    </w:p>
    <w:p w14:paraId="2016B31D" w14:textId="5E817ED8" w:rsidR="004D4B28" w:rsidRPr="00B61DC1" w:rsidRDefault="004D4B28" w:rsidP="004D4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2) Максимальный срок выполнения административной процедуры не должен превышать 3 минут.</w:t>
      </w:r>
    </w:p>
    <w:p w14:paraId="21E226CB" w14:textId="1CDCECA0" w:rsidR="004D4B28" w:rsidRPr="00B61DC1" w:rsidRDefault="004D4B28" w:rsidP="004D4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lastRenderedPageBreak/>
        <w:t>3.4</w:t>
      </w:r>
      <w:r w:rsidR="00F6564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7</w:t>
      </w:r>
      <w:r w:rsidRPr="00B61DC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Критерием принятия решения по данной административной процедуре является</w:t>
      </w:r>
      <w:r w:rsid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5D78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выдача заявителю заключения и приобщение к его личному делу второго экземпляра заключения.</w:t>
      </w:r>
    </w:p>
    <w:p w14:paraId="52515D57" w14:textId="672E3597" w:rsidR="004D4B28" w:rsidRPr="00005D78" w:rsidRDefault="004D4B28" w:rsidP="004D4B2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3.4</w:t>
      </w:r>
      <w:r w:rsidR="00F6564A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8</w:t>
      </w:r>
      <w:r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 Результатом исполнения административной процедуры является внесение сведений о выполнении административных процедур (действий) в регистр получателей государственных услуг в сфере занятости населения - физических лиц в программно-техническом комплексе.</w:t>
      </w:r>
    </w:p>
    <w:p w14:paraId="40985F0A" w14:textId="5DDE97AF" w:rsidR="00F6564A" w:rsidRDefault="004D4B28" w:rsidP="00005D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3.4</w:t>
      </w:r>
      <w:r w:rsidR="00F6564A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</w:t>
      </w:r>
      <w:r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. Результат исполнения административной процедуры </w:t>
      </w:r>
      <w:bookmarkEnd w:id="13"/>
      <w:bookmarkEnd w:id="28"/>
      <w:bookmarkEnd w:id="53"/>
      <w:r w:rsidR="00005D78" w:rsidRPr="00005D7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фиксируется в регистре получателей государственных услуг в сфере занятости населения - физических лиц в программно-техническом комплексе.</w:t>
      </w:r>
    </w:p>
    <w:p w14:paraId="47CAFA5D" w14:textId="77777777" w:rsidR="00005D78" w:rsidRDefault="00005D78" w:rsidP="00005D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1112941" w14:textId="5CD6A70A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Порядок осуществления в электронной форме, в том числе с использованием ЕПГУ, РПГУ </w:t>
      </w:r>
      <w:r w:rsidRPr="00744F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или Интерактивного портала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административных процедур, действий по предоставлению государственной услуги</w:t>
      </w:r>
    </w:p>
    <w:p w14:paraId="5A6859AF" w14:textId="77777777" w:rsidR="003926C0" w:rsidRPr="00F601D9" w:rsidRDefault="003926C0" w:rsidP="003926C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0457BD1" w14:textId="27D7F98D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61DC1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6564A">
        <w:rPr>
          <w:rFonts w:ascii="Times New Roman" w:eastAsia="Times New Roman" w:hAnsi="Times New Roman" w:cs="Times New Roman"/>
          <w:sz w:val="28"/>
          <w:szCs w:val="28"/>
          <w:lang w:eastAsia="ar-SA"/>
        </w:rPr>
        <w:t>50</w:t>
      </w:r>
      <w:r w:rsidRPr="00B61D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B61DC1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Заявителям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обеспечивается возможность совершить следующий состав действий при получении государственной услуги:</w:t>
      </w:r>
    </w:p>
    <w:p w14:paraId="34ABFAA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с использованием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ЕПГУ, РПГУ или Интерактивного портала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14:paraId="44BCEBD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получение информации о порядке и сроках предоставления государственной услуги;</w:t>
      </w:r>
    </w:p>
    <w:p w14:paraId="1EB11A0F" w14:textId="481D98F5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досудебное (внесудебное) обжалование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0B4181B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2) с использованием РПГУ или Интерактивного портала:</w:t>
      </w:r>
    </w:p>
    <w:p w14:paraId="6B19781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запись на прием в центр занятости населения для подачи запроса;</w:t>
      </w:r>
    </w:p>
    <w:p w14:paraId="4B2199F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б) формирование запроса;</w:t>
      </w:r>
    </w:p>
    <w:p w14:paraId="631CAA2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с использованием Интерактивного портала:</w:t>
      </w:r>
    </w:p>
    <w:p w14:paraId="5DB8FCC0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а) прием и регистрация центром занятости населения запроса;</w:t>
      </w:r>
    </w:p>
    <w:p w14:paraId="1CC5366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получение сведений о ходе выполнения запроса;</w:t>
      </w:r>
    </w:p>
    <w:p w14:paraId="54C3FEE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в) получение результата предоставления государственной услуги;</w:t>
      </w:r>
    </w:p>
    <w:p w14:paraId="7E16D1A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осуществление оценки качества предоставления государственной услуги;</w:t>
      </w:r>
    </w:p>
    <w:p w14:paraId="4C772AB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с использованием официального портала МФЦ: </w:t>
      </w:r>
    </w:p>
    <w:p w14:paraId="12AFCB1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а)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получение информации о порядке и сроках предоставления государственной услуги;</w:t>
      </w:r>
    </w:p>
    <w:p w14:paraId="7D0FD65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б) запись на прием в МФЦ для подачи запроса.</w:t>
      </w:r>
    </w:p>
    <w:p w14:paraId="639E103B" w14:textId="03B7CB7F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6564A"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Получение информации о порядке и сроках предоставления государственной услуги.</w:t>
      </w:r>
    </w:p>
    <w:p w14:paraId="41E19ECB" w14:textId="05289145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Основанием для получения информации о государственной услуге является посещение заявителем ЕПГУ, РПГУ</w:t>
      </w:r>
      <w:r w:rsidR="00B039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Интерактивного портала</w:t>
      </w:r>
      <w:r w:rsidR="00B039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="00B0395D" w:rsidRPr="00B0395D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портала МФЦ</w:t>
      </w:r>
      <w:r w:rsidR="00B0395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795B92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Должностное лицо, ответственное за размещение информации о государственной услуге в Реестрах, осуществляет подготовку сведений о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государственной услуге путем заполнения электронных форм в Реестрах и отправляет их на опубликование на ЕПГУ, РПГУ, Интерактивный портал.</w:t>
      </w:r>
    </w:p>
    <w:p w14:paraId="15ECB3C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Максимальный срок выполнения административного действия не должен превышать 10 дней.</w:t>
      </w:r>
    </w:p>
    <w:p w14:paraId="34B8E1DC" w14:textId="0A7A4654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обращается на ЕПГУ, РПГУ</w:t>
      </w:r>
      <w:r w:rsidR="00B039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Интерактивный портал</w:t>
      </w:r>
      <w:r w:rsidR="00B039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или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395D" w:rsidRPr="00B039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портала МФЦ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 осуществляет поиск и получение информации о государственной услуге, используя встроенные средства поиска.</w:t>
      </w:r>
    </w:p>
    <w:p w14:paraId="33BD7A3B" w14:textId="3E6F35A1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6564A">
        <w:rPr>
          <w:rFonts w:ascii="Times New Roman" w:eastAsia="Times New Roman" w:hAnsi="Times New Roman" w:cs="Times New Roman"/>
          <w:sz w:val="28"/>
          <w:szCs w:val="28"/>
          <w:lang w:eastAsia="ar-SA"/>
        </w:rPr>
        <w:t>52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Запись на прием в центр занятости населения, МФЦ для подачи запроса.</w:t>
      </w:r>
    </w:p>
    <w:p w14:paraId="070703F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предоставления государственной услуги осуществляется прием заявителей по предварительной записи.</w:t>
      </w:r>
    </w:p>
    <w:p w14:paraId="332F44F0" w14:textId="77777777" w:rsidR="003926C0" w:rsidRPr="00F601D9" w:rsidRDefault="003926C0" w:rsidP="003926C0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на прием в центр занятости населения проводится посредством РПГУ или Интерактивного портала.</w:t>
      </w:r>
    </w:p>
    <w:p w14:paraId="377485D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предоставляется возможность записи в любые свободные для приема дату и время в пределах установленного в центре занятости населения графика работы.</w:t>
      </w:r>
    </w:p>
    <w:p w14:paraId="0C3FCDCC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Работник центра занятости населения не вправе требовать от заявителя совершения иных действий, кроме прохождения идентификации и аутентификации в соответствии с федеральными и региональными нормативными правовыми актами,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06C6B72C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Заявителю направляется в электронном виде уведомление о записи на прием в центр занятости населения, содержащее сведения о дате, времени и месте приема.</w:t>
      </w:r>
    </w:p>
    <w:p w14:paraId="106DBEF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Запись в МФЦ для подачи запроса осуществляется на официальном портале МФЦ. Заявителю предоставляется возможность записи в свободные для приема дату и время в рамках установленного расписания в МФЦ.</w:t>
      </w:r>
    </w:p>
    <w:p w14:paraId="5D43FB78" w14:textId="1C1659B8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6564A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Формирование запроса.</w:t>
      </w:r>
    </w:p>
    <w:p w14:paraId="14132075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запроса заявителем осуществляется посредством заполнения электронной формы запроса на Интерактивном портале без необходимости дополнительной подачи запроса в какой-либо иной форме.</w:t>
      </w:r>
    </w:p>
    <w:p w14:paraId="3CD0F7A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РПГУ реализована возможность формирования запроса путем перенаправления на Интерактивный портал.</w:t>
      </w:r>
    </w:p>
    <w:p w14:paraId="37B8AE23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ЕПГУ, РПГУ, Интерактивном портале размещается образец заполнения электронной формы запроса.</w:t>
      </w:r>
    </w:p>
    <w:p w14:paraId="42FD359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Перед заполнением запроса заявителю предлагается пройти онлайн-тестирование по профессиональной ориентации. По результатам онлайн-тестирования заявителю предоставляются предварительные результаты тестирования.</w:t>
      </w:r>
    </w:p>
    <w:p w14:paraId="06FE3A5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Для получения подробной консультации по профессиональной ориентации после прохождения онлайн-тестирования заявителю необходимо направить запрос в электронной форме.</w:t>
      </w:r>
    </w:p>
    <w:p w14:paraId="621052C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Без прохождения онлайн-тестирования подача запроса невозможна. В случае отказа заявителя проходить онлайн-тестирование, заявителю предлагается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посетить центры занятости населения лично или осуществить запись на прием в электронном виде.</w:t>
      </w:r>
    </w:p>
    <w:p w14:paraId="274460DB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5446CC1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формировании запроса заявителю обеспечивается:</w:t>
      </w:r>
    </w:p>
    <w:p w14:paraId="2D0CEE9F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возможность копирования и сохранения запроса;</w:t>
      </w:r>
    </w:p>
    <w:p w14:paraId="642B20A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б) возможность печати на бумажном носителе копии электронной формы запроса;</w:t>
      </w:r>
    </w:p>
    <w:p w14:paraId="659181A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в) 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14:paraId="1A28110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г) заполнение полей электронной формы запроса до начала ввода сведений заявителем с использованием сведений, размещенных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ЕСИА), и сведений, опубликованных на ЕПГУ, РПГУ, Интерактивном портале, в части, касающейся сведений, отсутствующих в единой системе идентификации и аутентификации;</w:t>
      </w:r>
    </w:p>
    <w:p w14:paraId="0E2305B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д) возможность вернуться на любой из этапов заполнения электронной формы запроса без потери ранее введенной информации;</w:t>
      </w:r>
    </w:p>
    <w:p w14:paraId="709E860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е) возможность доступа заявителя на Интерактивном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0C88D13A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Сформированный и подписанный запрос направляется в центр занятости населения посредством Интерактивного портала.</w:t>
      </w:r>
    </w:p>
    <w:p w14:paraId="77CF5C55" w14:textId="6B395E1A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6564A">
        <w:rPr>
          <w:rFonts w:ascii="Times New Roman" w:eastAsia="Times New Roman" w:hAnsi="Times New Roman" w:cs="Times New Roman"/>
          <w:sz w:val="28"/>
          <w:szCs w:val="28"/>
          <w:lang w:eastAsia="ar-SA"/>
        </w:rPr>
        <w:t>54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Прием и регистрация центром занятости населения запроса.</w:t>
      </w:r>
    </w:p>
    <w:p w14:paraId="691626E8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Работник центра занятости населения обеспечивает прием и регистрацию запроса без необходимости повторного представления заявителем запроса на бумажном носителе.</w:t>
      </w:r>
    </w:p>
    <w:p w14:paraId="11DF8034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Срок регистрации запроса – не позднее следующего рабочего дня со дня поступления запроса.</w:t>
      </w:r>
    </w:p>
    <w:p w14:paraId="46461046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государственной услуги начинается с момента приема и регистрации работником центра занятости населения запроса.</w:t>
      </w:r>
    </w:p>
    <w:p w14:paraId="08EB2EEA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получении запроса в автоматическом режиме осуществляется форматно-логический контроль запроса.</w:t>
      </w:r>
    </w:p>
    <w:p w14:paraId="4173868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Заявителю сообщается присвоенный запросу уникальный номер, по которому в соответствующем разделе в личном кабинете на Интерактивном портале заявителю будет представлена информация о ходе выполнения указанного запроса.</w:t>
      </w:r>
    </w:p>
    <w:p w14:paraId="07FD83E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Работник центра занятости населения осуществляет прием запроса и вносит сведения о заявителе в регистр получателей государственных услуг в сфере занятости населения на основании данного запроса.</w:t>
      </w:r>
    </w:p>
    <w:p w14:paraId="23B9DCA2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принятия запроса заявителя работником центра занятости населения, уполномоченным на предоставление государственной услуги, статус запроса заявителя в личном кабинете на Интерактивном портале обновляется до статуса «Доставлено в ведомство».</w:t>
      </w:r>
    </w:p>
    <w:p w14:paraId="2C51F0AB" w14:textId="19C9C9C1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F6564A">
        <w:rPr>
          <w:rFonts w:ascii="Times New Roman" w:eastAsia="Times New Roman" w:hAnsi="Times New Roman" w:cs="Times New Roman"/>
          <w:sz w:val="28"/>
          <w:szCs w:val="28"/>
          <w:lang w:eastAsia="ar-SA"/>
        </w:rPr>
        <w:t>55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Получение сведений о ходе выполнения запроса.</w:t>
      </w:r>
    </w:p>
    <w:p w14:paraId="5E8AA457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Заявитель имеет возможность получения информации о ходе предоставления государственной услуги.</w:t>
      </w:r>
    </w:p>
    <w:p w14:paraId="07CF7DBE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Информация о ходе предоставления государственной услуги направляется заявителю центром занятости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Интерактивного портала по выбору заявителя.</w:t>
      </w:r>
    </w:p>
    <w:p w14:paraId="3E179739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 предоставлении государственной услуги в электронной форме заявителю направляется:</w:t>
      </w:r>
    </w:p>
    <w:p w14:paraId="2A113E3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уведомление о записи на прием в центр занятости населения, МФЦ, содержащее сведения о дате, времени и месте приема;</w:t>
      </w:r>
    </w:p>
    <w:p w14:paraId="728BF1D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уведомление о приеме и регистрации запроса, содержащее сведения о факте приема запроса;</w:t>
      </w:r>
    </w:p>
    <w:p w14:paraId="7DCA5BC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уведомление о начале процедуры предоставления государственной услуги;</w:t>
      </w:r>
    </w:p>
    <w:p w14:paraId="572F35C2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уведомление об окончании предоставления государственной услуги, содержащее сведения о дате окончания предоставления государственной услуги;</w:t>
      </w:r>
    </w:p>
    <w:p w14:paraId="492E3F4C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14:paraId="0E3F2F10" w14:textId="77691123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8026BE">
        <w:rPr>
          <w:rFonts w:ascii="Times New Roman" w:eastAsia="Times New Roman" w:hAnsi="Times New Roman" w:cs="Times New Roman"/>
          <w:sz w:val="28"/>
          <w:szCs w:val="28"/>
          <w:lang w:eastAsia="ar-SA"/>
        </w:rPr>
        <w:t>56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результата предоставления государственной услуги.</w:t>
      </w:r>
    </w:p>
    <w:p w14:paraId="28FD343B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результата предоставления государственной услуги заявитель по его выбору вправе получить:</w:t>
      </w:r>
    </w:p>
    <w:p w14:paraId="14C996D9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заключение о предоставлении государственной услуги в форме электронного документа, подписанного уполномоченным работником центра занятости населения с использованием усиленной квалифицированной электронной подписи;</w:t>
      </w:r>
    </w:p>
    <w:p w14:paraId="14ACCD63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заключение о предоставлении государственной услуги в форме документа на бумажном носителе, подтверждающего содержание электронного документа, направленного центром занятости населения.</w:t>
      </w:r>
    </w:p>
    <w:p w14:paraId="44501E8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вправе получить результат предоставления государственной услуги в форме электронного документа, подписанного уполномоченным работником центра занятости населения с использованием усиленной квалифицированной электронной подписи, или документа на бумажном носителе, независимо от способа обращения за услугой.</w:t>
      </w:r>
    </w:p>
    <w:p w14:paraId="50B06A3A" w14:textId="77777777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в личном кабинете на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Интерактивном портале, в течение срока, установленного законодательством Российской Федерации.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работником центра занятости населения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14:paraId="1AE80199" w14:textId="28FB9D84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71A3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026B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 Осуществление оценки качества предоставления государственной услуги.</w:t>
      </w:r>
    </w:p>
    <w:p w14:paraId="51920BD8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Заявителям обеспечивается возможность оценить качество государственной услуги на Интерактивном портале.</w:t>
      </w:r>
    </w:p>
    <w:p w14:paraId="6ADD3F53" w14:textId="5DB709B5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  <w:r w:rsidR="00571A3D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8026B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 Досудебное (внесудебное) обжалование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услугу.</w:t>
      </w:r>
    </w:p>
    <w:p w14:paraId="44D33589" w14:textId="5C4EB73A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Заявителю обеспечивается возможность направления жалобы на решения, действия (бездействие)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в соответствии со статьей 11.2 Федерального закона от 27.07.2010 № 210-ФЗ «Об организации предоставления государственных и муниципальных услуг»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ABA6DB5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D0FAD92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Порядок исправления допущенных опечаток и ошибок в выданном в результате предоставления государственной услуги </w:t>
      </w:r>
      <w:r w:rsidRPr="00F601D9">
        <w:rPr>
          <w:rFonts w:ascii="Times New Roman" w:eastAsia="Calibri" w:hAnsi="Times New Roman" w:cs="Times New Roman"/>
          <w:b/>
          <w:sz w:val="28"/>
          <w:szCs w:val="28"/>
        </w:rPr>
        <w:t>заключении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предоставлении государственной услуги</w:t>
      </w:r>
    </w:p>
    <w:p w14:paraId="2D827456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00B5C6DC" w14:textId="549A348F" w:rsidR="003926C0" w:rsidRPr="008026BE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571A3D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8026BE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026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наличия в выданном в результате предоставления государственной услуги заключении обеспечивается возможность направления заявления об исправлении опечаток и ошибок, допущенных в выданном в результате предоставления государственной услуги </w:t>
      </w:r>
      <w:r w:rsidRPr="008026BE">
        <w:rPr>
          <w:rFonts w:ascii="Times New Roman" w:eastAsia="Calibri" w:hAnsi="Times New Roman" w:cs="Times New Roman"/>
          <w:sz w:val="28"/>
          <w:szCs w:val="28"/>
        </w:rPr>
        <w:t>заключении</w:t>
      </w:r>
      <w:r w:rsidRPr="008026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(далее – заявление об исправлении опечаток и ошибок).</w:t>
      </w:r>
    </w:p>
    <w:p w14:paraId="589AA190" w14:textId="37D49A62" w:rsidR="003926C0" w:rsidRPr="008026BE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8026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Заявитель направляет в произвольной форме в центр занятости населения заявление об исправлении опечаток и ошибок с приложением оригинала </w:t>
      </w:r>
      <w:r w:rsidRPr="008026BE">
        <w:rPr>
          <w:rFonts w:ascii="Times New Roman" w:eastAsia="Calibri" w:hAnsi="Times New Roman" w:cs="Times New Roman"/>
          <w:sz w:val="28"/>
          <w:szCs w:val="28"/>
        </w:rPr>
        <w:t>заключения</w:t>
      </w:r>
      <w:r w:rsidRPr="008026B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содержащего опечатки и ошибки. </w:t>
      </w:r>
    </w:p>
    <w:p w14:paraId="3F3501A2" w14:textId="1ED93378" w:rsidR="003926C0" w:rsidRPr="008026BE" w:rsidRDefault="003926C0" w:rsidP="003926C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6BE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8026BE" w:rsidRPr="008026BE">
        <w:rPr>
          <w:rFonts w:ascii="Times New Roman" w:eastAsia="Times New Roman" w:hAnsi="Times New Roman" w:cs="Times New Roman"/>
          <w:sz w:val="28"/>
          <w:szCs w:val="28"/>
          <w:lang w:eastAsia="zh-CN"/>
        </w:rPr>
        <w:t>60</w:t>
      </w:r>
      <w:r w:rsidRPr="008026B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8026B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8026BE">
        <w:rPr>
          <w:rFonts w:ascii="Times New Roman" w:eastAsia="Calibri" w:hAnsi="Times New Roman" w:cs="Times New Roman"/>
          <w:sz w:val="28"/>
          <w:szCs w:val="28"/>
        </w:rPr>
        <w:t>В случае выявления допущенных опечаток и ошибок в выданном заключении работник центра занятости населения осуществляет исправление и замену указанного заключения в срок, не превышающий 3 рабочих дней с момента поступления заявления</w:t>
      </w:r>
      <w:r w:rsidRPr="0080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026BE">
        <w:rPr>
          <w:rFonts w:ascii="Times New Roman" w:eastAsia="Calibri" w:hAnsi="Times New Roman" w:cs="Times New Roman"/>
          <w:sz w:val="28"/>
          <w:szCs w:val="28"/>
        </w:rPr>
        <w:t>об исправлении опечаток и ошибок.  Работник центра занятости населения выдает заявителю первый экземпляр исправленного заключения, второй экземпляр документа приобщает к личному делу заявителя.</w:t>
      </w:r>
    </w:p>
    <w:p w14:paraId="6F8C6D81" w14:textId="631CA5F7" w:rsidR="003926C0" w:rsidRPr="008026BE" w:rsidRDefault="003926C0" w:rsidP="003926C0">
      <w:pPr>
        <w:widowControl w:val="0"/>
        <w:tabs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26BE">
        <w:rPr>
          <w:rFonts w:ascii="Times New Roman" w:eastAsia="Calibri" w:hAnsi="Times New Roman" w:cs="Times New Roman"/>
          <w:sz w:val="28"/>
          <w:szCs w:val="28"/>
        </w:rPr>
        <w:t>В случае отсутствия</w:t>
      </w:r>
      <w:r w:rsidR="00571A3D" w:rsidRPr="008026BE">
        <w:rPr>
          <w:rFonts w:ascii="Times New Roman" w:eastAsia="Calibri" w:hAnsi="Times New Roman" w:cs="Times New Roman"/>
          <w:sz w:val="28"/>
          <w:szCs w:val="28"/>
        </w:rPr>
        <w:t xml:space="preserve"> опечаток и ошибок в заключении</w:t>
      </w:r>
      <w:r w:rsidRPr="008026BE">
        <w:rPr>
          <w:rFonts w:ascii="Times New Roman" w:eastAsia="Calibri" w:hAnsi="Times New Roman" w:cs="Times New Roman"/>
          <w:sz w:val="28"/>
          <w:szCs w:val="28"/>
        </w:rPr>
        <w:t xml:space="preserve">, работник центра </w:t>
      </w:r>
      <w:r w:rsidRPr="008026BE">
        <w:rPr>
          <w:rFonts w:ascii="Times New Roman" w:eastAsia="Calibri" w:hAnsi="Times New Roman" w:cs="Times New Roman"/>
          <w:sz w:val="28"/>
          <w:szCs w:val="28"/>
        </w:rPr>
        <w:lastRenderedPageBreak/>
        <w:t>занятости населения сообщает заявителю об отсутствии таких опечаток и ошибок в срок, не превышающий 3 рабочих дней с момента поступления соответствующего заявления об исправлении опечаток и ошибок.</w:t>
      </w:r>
    </w:p>
    <w:p w14:paraId="7951DCE7" w14:textId="28332A9A" w:rsidR="003926C0" w:rsidRPr="00F601D9" w:rsidRDefault="003926C0" w:rsidP="00392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6BE">
        <w:rPr>
          <w:rFonts w:ascii="Times New Roman" w:eastAsia="Calibri" w:hAnsi="Times New Roman" w:cs="Times New Roman"/>
          <w:sz w:val="28"/>
          <w:szCs w:val="28"/>
        </w:rPr>
        <w:t>3.</w:t>
      </w:r>
      <w:r w:rsidR="008026BE" w:rsidRPr="008026BE">
        <w:rPr>
          <w:rFonts w:ascii="Times New Roman" w:eastAsia="Calibri" w:hAnsi="Times New Roman" w:cs="Times New Roman"/>
          <w:sz w:val="28"/>
          <w:szCs w:val="28"/>
        </w:rPr>
        <w:t>61</w:t>
      </w:r>
      <w:r w:rsidRPr="008026BE">
        <w:rPr>
          <w:rFonts w:ascii="Times New Roman" w:eastAsia="Calibri" w:hAnsi="Times New Roman" w:cs="Times New Roman"/>
          <w:sz w:val="28"/>
          <w:szCs w:val="28"/>
        </w:rPr>
        <w:t>. Оригинал заключения, в котором содержится опечатка и ошибка, после выдачи заявителю документа с исправленными опечатками и ошибками, не подлежит возвращению заявителю.</w:t>
      </w:r>
    </w:p>
    <w:p w14:paraId="5494919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131F27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4. Формы контроля за предоставлением государственной услуги</w:t>
      </w:r>
    </w:p>
    <w:p w14:paraId="0C9EE460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6ABFC1C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осуществления текущего контроля за соблюдением и исполнением ответственными работниками центра занятости населения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4EF391B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2A079F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4.1. Текущий контроль за предоставлением государственной услуги осуществляется директором центра занятости населения или уполномоченным им работником на постоянной основе.</w:t>
      </w:r>
    </w:p>
    <w:p w14:paraId="74735F6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4.2. Текущий контроль за предоставлением государственной услуги осуществляется путем проведения проверок соблюдения и исполнения работниками центра занятости населения настоящего Административного регламента, требований к заполнению, ведению и хранению бланков учетной документации получателей государственной услуги и других документов, регламентирующих деятельность по предоставлению государственной услуги.</w:t>
      </w:r>
    </w:p>
    <w:p w14:paraId="09203AB4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4.3. При выявлении в ходе текущего контроля нарушений положений настоящего Административного регламента или требований законодательства Российской директором центра занятости населения принимает меры по устранению таких нарушений.</w:t>
      </w:r>
    </w:p>
    <w:p w14:paraId="3478D31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A473968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3971FDA9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651CFCAE" w14:textId="65CBDA51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4.4. Контроль за обеспечением государственных гарантий в области содействия занятости населения в части осуществления мер активной политики занятости населения (далее - контроль за обеспечением государственных гарантий в области содействия занятости населения) осуществляет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рамках исполнения полномочия по надзору и контролю за обеспечением государственных гарантий в области содействия занятости населения, за исключением государственных гарантий в части социальной поддержки безработных граждан.</w:t>
      </w:r>
    </w:p>
    <w:p w14:paraId="24169992" w14:textId="3E9EB402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4.5. Контроль за обеспечением государственных гарантий в области содействия занятости населения осуществляется путем проведения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плановых (внеплановых) выездных (документарных) проверок.</w:t>
      </w:r>
    </w:p>
    <w:p w14:paraId="120E4145" w14:textId="5CBF4950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4.6. Порядок и периодичность осуществления контроля в виде плановых проверок определяется в соответствии с законодательством Российской Федерации </w:t>
      </w:r>
      <w:r w:rsidR="00A77C4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47EAB5A1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Основанием для проведения внеплановых проверок является получение обращения гражданина и/или организации по вопросам, связанным с нарушением государственных гарантий в области содействия занятости населения.</w:t>
      </w:r>
    </w:p>
    <w:p w14:paraId="1246B8D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Сроки проведения проверок:</w:t>
      </w:r>
    </w:p>
    <w:p w14:paraId="3E2E7B7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Максимальный срок проведения плановой выездной проверки не может превышать 20 рабочих дней;</w:t>
      </w:r>
    </w:p>
    <w:p w14:paraId="1842FF7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Максимальный срок проведения плановой документарной проверки не может превышать 15 рабочих дней;</w:t>
      </w:r>
    </w:p>
    <w:p w14:paraId="5D4E2D8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Максимальный срок проведения внеплановой выездной проверки не может превышать 20 рабочих дней;</w:t>
      </w:r>
    </w:p>
    <w:p w14:paraId="1B36471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Максимальный срок проведения внеплановой документарной проверки не может превышать 15 рабочих дней;</w:t>
      </w:r>
    </w:p>
    <w:p w14:paraId="0C5271DC" w14:textId="06390496" w:rsidR="003926C0" w:rsidRPr="00F601D9" w:rsidRDefault="003926C0" w:rsidP="003926C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В исключительных случаях, связанных с необходимостью запроса дополнительных сведений, сроки проведения проверки могут быть продлены по решению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но не более чем на 15 дней, с уведомлением директора центра занятости населения.</w:t>
      </w:r>
    </w:p>
    <w:p w14:paraId="51E6CE5A" w14:textId="059F1C3F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4.7. Перечень должностных лиц, уполномоченных на проведение проверок, периодичность проведения плановых выездных (документарных) проверок определяется в установленном порядке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м.</w:t>
      </w:r>
    </w:p>
    <w:p w14:paraId="1E872CD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4.8. Результаты плановых (внеплановых) выездных (документарных) проверок подлежат анализу в целях выявления причин нарушений и принятия мер по их устранению и недопущению.</w:t>
      </w:r>
    </w:p>
    <w:p w14:paraId="42CFD4E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A285101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Ответственность работников центров занятости населения за решения и действия (бездействие), принимаемые (осуществляемые) ими в ходе предоставления государственной услуги</w:t>
      </w:r>
    </w:p>
    <w:p w14:paraId="37B8631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7BE270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4.9. По результатам проведенных проверок, в случае выявления нарушений прав заявителей, работники центра занятости населения несут ответственность в рамках должностных инструкций в соответствии с законодательством Российской Федерации. </w:t>
      </w:r>
    </w:p>
    <w:p w14:paraId="14EBD77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6B5B23E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7383CF55" w14:textId="77777777" w:rsidR="003926C0" w:rsidRPr="00F601D9" w:rsidRDefault="003926C0" w:rsidP="003926C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B5F5C7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4.10.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получения информации о предоставлении государственной услуги по телефону, по письменным обращениям, по электронной почте, на официальном сайте, ЕПГУ, РПГУ или Интерактивном портале, а также путем обжалования действий (бездействия) и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решений, осуществляемых (принятых) в ходе исполнения настоящего Административного регламента в вышестоящие органы государственной власти.</w:t>
      </w:r>
    </w:p>
    <w:p w14:paraId="39A29D8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2E82DDED" w14:textId="77777777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D888D4F" w14:textId="67465A46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b/>
          <w:sz w:val="28"/>
          <w:szCs w:val="28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2AA20317" w14:textId="77777777" w:rsidR="003926C0" w:rsidRPr="00F601D9" w:rsidRDefault="003926C0" w:rsidP="003926C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5D58B5" w14:textId="198E86AF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Информация для заявителя о его праве на досудебное (внесудебное) обжалование действий (бездействия) и (или) решений </w:t>
      </w:r>
      <w:r w:rsidR="00F044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2C20D8F1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2F7071" w14:textId="00CC14D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5.1. Заявитель имеет право на досудебное (внесудебное) обжалование действий (бездействия) и решений, принятых в ходе предоставления государственной услуги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м, должностными лицами, центрами занятости населения и работниками центров занятости населения, предоставляющими государственную услугу.</w:t>
      </w:r>
    </w:p>
    <w:p w14:paraId="4DF95F3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Обжалование решений и действий (бездействия), осуществляемых и принимаемых в ходе предоставления государственной услуги, не заменяет собой обжалование указанных действий (бездействия) и решений в судебном порядке и не предшествует ему и может применяться наравне с ним по усмотрению заявителя.</w:t>
      </w:r>
    </w:p>
    <w:p w14:paraId="72C5A0D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B90266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Предмет жалобы</w:t>
      </w:r>
    </w:p>
    <w:p w14:paraId="2E9DBAE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417099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5.2. Заявитель может обратиться с жалобой, в том числе в следующих случаях:</w:t>
      </w:r>
    </w:p>
    <w:p w14:paraId="32D7435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1) нарушение срока регистрации запроса заявителя,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запроса о предоставлении двух и более государственных услуг в МФЦ при однократном обращении</w:t>
      </w:r>
      <w:r w:rsidRPr="00F601D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073E3818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2)  нарушение срока предоставления государственной услуги;</w:t>
      </w:r>
    </w:p>
    <w:p w14:paraId="78FAB70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Камчатского края для предоставления государственной услуги;</w:t>
      </w:r>
    </w:p>
    <w:p w14:paraId="454B636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Камчатского края для предоставления услуги, у заявителя;</w:t>
      </w:r>
    </w:p>
    <w:p w14:paraId="783034C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Камчатского края;</w:t>
      </w:r>
    </w:p>
    <w:p w14:paraId="6C65035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lastRenderedPageBreak/>
        <w:t>6) затребование с заявителя при предоставлении государственной услуги платы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не предусмотренной нормативными правовыми актами Российской Федерации, нормативными правовыми актами Камчатского края;</w:t>
      </w:r>
    </w:p>
    <w:p w14:paraId="7A3E0D06" w14:textId="065AEF30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7) отказ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должностных лиц, центров занятости населения и работников центров занятости населения, предоставляющих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14:paraId="3986991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7BABCF3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Камчатского края:</w:t>
      </w:r>
    </w:p>
    <w:p w14:paraId="09392BE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пунктом 5 части 2.10 настоящего Административного регламента.</w:t>
      </w:r>
    </w:p>
    <w:p w14:paraId="71550185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652840A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Органы государственной власти и уполномоченные</w:t>
      </w:r>
    </w:p>
    <w:p w14:paraId="544531E4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на рассмотрение жалобы должностные лица, которым</w:t>
      </w:r>
    </w:p>
    <w:p w14:paraId="7D97CEE4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может быть направлена жалоба</w:t>
      </w:r>
    </w:p>
    <w:p w14:paraId="43E9039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14:paraId="5D3B1D41" w14:textId="559623A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5.3. Жалоба на действие (бездействие)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услугу, а также на принятые ими решения подается в письменной форме на бумажном носителе, в электронной форме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за исключением обжалования действий лиц, указанных в части 5.4, и рассматриваются им в порядке, предусмотренном настоящим разделом Административного регламента.</w:t>
      </w:r>
    </w:p>
    <w:p w14:paraId="3FDE344F" w14:textId="248DCDB8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5.4. В случае если обжалуются решения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жалоба подается в Правительство Камчатского края и рассматривается в порядке, предусмотренном разделом 4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предоставляющих государственные услуги, КГКУ «Многофункциональный центр предоставления государственных и муниципальных услуг в Камчатском крае», работников КГКУ «Многофункциональный центр предоставления государственных и муниципальных услуг в Камчатском крае», утвержденного постановлением Правительства Камчатского края от 14.02.2013 № 52-П, Комиссией по досудебному обжалованию действий (бездействий), решений исполнительных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органов государственной власти Камчатского края, их должностных лиц, образованной постановлением Правительства Камчатского края от 28.07.2008 № 230-П.</w:t>
      </w:r>
    </w:p>
    <w:p w14:paraId="4A89918A" w14:textId="357688CC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5.5. В случае, если жалоба подана заявителем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но принятие решения по жалобе не входит в компетенцию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жалоба в течение 1 рабочего дня со дня ее регистрации направляется в уполномоченный на ее рассмотрение орган и заявитель в письменной форме информируется о перенаправлении жалобы, за исключением случаев, уст</w:t>
      </w:r>
      <w:r w:rsidR="00C3542F">
        <w:rPr>
          <w:rFonts w:ascii="Times New Roman" w:eastAsia="Calibri" w:hAnsi="Times New Roman" w:cs="Times New Roman"/>
          <w:sz w:val="28"/>
          <w:szCs w:val="28"/>
        </w:rPr>
        <w:t>ановленных частью 5.16 и пунктом 2 части 5.17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 настоящего раздела.</w:t>
      </w:r>
    </w:p>
    <w:p w14:paraId="1AA148FB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7597149E" w14:textId="77777777" w:rsidR="00BD5537" w:rsidRDefault="00BD5537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3879839A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  <w:t>Порядок подачи и рассмотрения жалобы</w:t>
      </w:r>
    </w:p>
    <w:p w14:paraId="28BA6A30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zh-CN"/>
        </w:rPr>
      </w:pPr>
    </w:p>
    <w:p w14:paraId="1288729B" w14:textId="7ED6078A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5.6. Жалоба может быть направлена по почте, с использованием сети Интернет, Федеральной государственной информационной системы досудебного (внесудебного) обжалования (далее - ФГИС ДО), официального сайта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, через ЕПГУ, РПГУ, Интерактивный портал, а также может быть принята при личном приеме заявителя.</w:t>
      </w:r>
    </w:p>
    <w:p w14:paraId="17A15C8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Возможность подачи жалобы через ФГИС ДО в настоящее время может быть реализована после регистрации и авторизации в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порядке, установленном нормативными правовыми актами и методическими документами, определяющими правила использования ЕСИА.</w:t>
      </w:r>
    </w:p>
    <w:p w14:paraId="2466A38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5.7.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109CEDC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5.8. 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14:paraId="6F5BB74C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>5.9. При подаче жалобы в электронном виде документы, указанные в части 5.8 настоящего раздела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</w:p>
    <w:p w14:paraId="2C93D90B" w14:textId="49C4D9F4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5.10. Жалоба, поступившая в письменной форме в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Министерство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подлежит обязательной регистрации в журнале учета жалоб на решения и действия (бездействие)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должностных лиц, центров занятости населения и работников центров занятости населения, предоставляющих государственную услугу (далее - Журнал), не позднее следующего рабочего дня со дня ее </w:t>
      </w:r>
      <w:r w:rsidRPr="00F601D9">
        <w:rPr>
          <w:rFonts w:ascii="Times New Roman" w:eastAsia="Calibri" w:hAnsi="Times New Roman" w:cs="Times New Roman"/>
          <w:sz w:val="28"/>
          <w:szCs w:val="28"/>
        </w:rPr>
        <w:lastRenderedPageBreak/>
        <w:t>поступления с присвоением ей регистрационного номера.</w:t>
      </w:r>
    </w:p>
    <w:p w14:paraId="3EFA4D58" w14:textId="77B7AD2E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Ведение Журнала осуществляется по форме и в порядке, установленным правовым актом </w:t>
      </w:r>
      <w:r w:rsidR="00F0440E">
        <w:rPr>
          <w:rFonts w:ascii="Times New Roman" w:eastAsia="Calibri" w:hAnsi="Times New Roman" w:cs="Times New Roman"/>
          <w:sz w:val="28"/>
          <w:szCs w:val="28"/>
        </w:rPr>
        <w:t>Министерства</w:t>
      </w:r>
      <w:r w:rsidRPr="00F601D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75F459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5.11. Жалоба должна содержать: </w:t>
      </w:r>
    </w:p>
    <w:p w14:paraId="7F2BC9D4" w14:textId="247683A2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должностного лица либо наименование центра занятости населения, работника центра занятости населения, предоставляющего государственную услугу, решения и действия (бездействие) которых обжалуется.</w:t>
      </w:r>
    </w:p>
    <w:p w14:paraId="4DEABF81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1C18A82" w14:textId="1311C1AC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3) сведения об обжалуемых решениях и действиях (бездействии)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услугу;</w:t>
      </w:r>
    </w:p>
    <w:p w14:paraId="38EB847A" w14:textId="405B9AE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доводы, на основании которых заявитель не согласен с решением и действием (бездействием)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14:paraId="3E4621B3" w14:textId="75A37DB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5.12.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обеспечивает:</w:t>
      </w:r>
    </w:p>
    <w:p w14:paraId="2387A0A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прием и рассмотрение жалоб в соответствии с требованиями настоящего раздела Административного регламента;</w:t>
      </w:r>
    </w:p>
    <w:p w14:paraId="252AEB3B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направление жалобы в уполномоченный на ее рассмотрение орган в случае, предусмотренном частью 5.5 настоящего Административного регламента;</w:t>
      </w:r>
    </w:p>
    <w:p w14:paraId="7A8EF1A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оснащение мест приема жалоб;</w:t>
      </w:r>
    </w:p>
    <w:p w14:paraId="58D873FF" w14:textId="4405A8BD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4) информирование заявителей о порядке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услугу, посредством размещения информации на стендах в месте предоставления государственной услуги, на официальном сайте, с использованием сети Интернет;</w:t>
      </w:r>
    </w:p>
    <w:p w14:paraId="02E6D4A2" w14:textId="688D67C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5) консультирование заявителей о порядке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услугу, в том числе по телефону, электронной почте, при личном приеме.</w:t>
      </w:r>
    </w:p>
    <w:p w14:paraId="6C77F9E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1BB15D2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Сроки рассмотрения жалобы</w:t>
      </w:r>
    </w:p>
    <w:p w14:paraId="1140F049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34ECF94" w14:textId="5E628F8D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5.13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Срок рассмотрения жалобы исчисляется со дня регистрации жалобы в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Министерстве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17E16F1" w14:textId="143F4F3A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5.14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Жалоба подлежит рассмотрению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 в течение 15 рабочих дней со дня ее регистрации.</w:t>
      </w:r>
    </w:p>
    <w:p w14:paraId="5D42DB8A" w14:textId="073032D1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случае обжалования отказа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должностных лиц, центров занятости населения и работников центров занятости населения,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предоставляющих государственную услугу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регистрации жалобы.</w:t>
      </w:r>
    </w:p>
    <w:p w14:paraId="68ED329D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FFEF92B" w14:textId="77777777" w:rsidR="00BD5537" w:rsidRDefault="00BD5537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3A9C58E" w14:textId="77777777" w:rsidR="00BD5537" w:rsidRDefault="00BD5537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6EBB96E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Результат рассмотрения жалобы</w:t>
      </w:r>
    </w:p>
    <w:p w14:paraId="2D9A503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048F39" w14:textId="31ECB15C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5.15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По результатам рассмотрения жалобы принимается одно из следующих решений:</w:t>
      </w:r>
    </w:p>
    <w:p w14:paraId="0DF7427F" w14:textId="647CA683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1) удовлетворение жалобы, в том числе в форме отмены принятого решения, исправления допущенных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, его должностными лицами  и работниками центров занятости населения, предоставляющими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14:paraId="61BEABDF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отказ в удовлетворении жалобы;</w:t>
      </w:r>
    </w:p>
    <w:p w14:paraId="6AD46A84" w14:textId="021A5FF5" w:rsidR="003926C0" w:rsidRPr="00F601D9" w:rsidRDefault="003926C0" w:rsidP="003926C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3) в случае признания жалобы подлежащей удовлетворению в ответе заявителю,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указанном в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="00080128">
        <w:rPr>
          <w:rFonts w:ascii="Times New Roman" w:eastAsia="Times New Roman" w:hAnsi="Times New Roman" w:cs="Times New Roman"/>
          <w:sz w:val="28"/>
          <w:szCs w:val="24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настоящего Административного регламента, дается информация о действиях, осуществляемых </w:t>
      </w:r>
      <w:r w:rsidR="00F0440E">
        <w:rPr>
          <w:rFonts w:ascii="Times New Roman" w:eastAsia="Times New Roman" w:hAnsi="Times New Roman" w:cs="Times New Roman"/>
          <w:sz w:val="28"/>
          <w:szCs w:val="24"/>
          <w:lang w:eastAsia="zh-CN"/>
        </w:rPr>
        <w:t>Министерство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>м, центрами занятости населения, предоставляющими государственную услугу,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услуги;</w:t>
      </w:r>
    </w:p>
    <w:p w14:paraId="7207485B" w14:textId="05536049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4) в случае признания жалобы не подлежащей удовлетворению в ответе заявителю, указанном в </w:t>
      </w:r>
      <w:hyperlink w:anchor="P0" w:history="1">
        <w:r w:rsidRPr="00F601D9">
          <w:rPr>
            <w:rFonts w:ascii="Times New Roman" w:eastAsia="Times New Roman" w:hAnsi="Times New Roman" w:cs="Times New Roman"/>
            <w:sz w:val="28"/>
            <w:szCs w:val="24"/>
            <w:lang w:eastAsia="zh-CN"/>
          </w:rPr>
          <w:t xml:space="preserve">части </w:t>
        </w:r>
      </w:hyperlink>
      <w:r w:rsidR="00080128">
        <w:rPr>
          <w:rFonts w:ascii="Times New Roman" w:eastAsia="Times New Roman" w:hAnsi="Times New Roman" w:cs="Times New Roman"/>
          <w:sz w:val="28"/>
          <w:szCs w:val="24"/>
          <w:lang w:eastAsia="zh-CN"/>
        </w:rPr>
        <w:t>5.19</w:t>
      </w:r>
      <w:r w:rsidRPr="00F601D9"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C6FB562" w14:textId="695A41EC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5.16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 получении жалобы вправе оставить ее без ответа в следующих случаях:</w:t>
      </w:r>
    </w:p>
    <w:p w14:paraId="048E40DB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при получении жалобы, в которой содержатся нецензурные либо оскорбительные выражения, угрозы жизни, здоровью и имуществу должностного лица, работника центра занятости населения, предоставляющего государственную услугу, а также членов его семьи, жалоба остается без ответа по существу поставленных в нем вопросов и заявителю, направившему жалобу, сообщается о недопустимости злоупотребления правом;</w:t>
      </w:r>
    </w:p>
    <w:p w14:paraId="605AB346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если в жалобе не указаны фамилия, имя, отчество (последнее – при наличии), почтовый адрес заявителя;</w:t>
      </w:r>
    </w:p>
    <w:p w14:paraId="129C7A98" w14:textId="78EDB670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если текст жалобы не поддается прочтению, о чем в течение 7 дней со дня регистрации жалобы сообщается заявителю, если его фамилия и поч</w:t>
      </w:r>
      <w:r w:rsidR="00315053"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товый адрес поддаются прочтению.</w:t>
      </w:r>
    </w:p>
    <w:p w14:paraId="66A6DCB8" w14:textId="002BB4BB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5.17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Министерство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отказывает в удовлетворении жалобы в следующих случаях:</w:t>
      </w:r>
    </w:p>
    <w:p w14:paraId="2A6E6798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6889098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C3EB18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 (за исключением случая подачи жалобы тем же заявителем и по тому же предмету жалобы, но с иными доводами).</w:t>
      </w:r>
    </w:p>
    <w:p w14:paraId="3C2D075F" w14:textId="3389F9BD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5.18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работник, наделенные полномочиями по рассмотрению жалоб, незамедлительно направляют соответствующие материалы в органы прокуратуры.</w:t>
      </w:r>
    </w:p>
    <w:p w14:paraId="2680891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C177545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Порядок информирования заявителя</w:t>
      </w:r>
    </w:p>
    <w:p w14:paraId="1AFAA9F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результатах рассмотрения жалобы</w:t>
      </w:r>
    </w:p>
    <w:p w14:paraId="1D5730A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4F2AB9F" w14:textId="2D232713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5.19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Ответ по результатам рассмотрения жалобы направляется заявителю не позднее дня, следующего за днем принятия решения, в письменной форме</w:t>
      </w:r>
      <w:r w:rsidR="003926C0"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по желанию заявителя в электронной форме.</w:t>
      </w:r>
    </w:p>
    <w:p w14:paraId="5CAEBFA3" w14:textId="407CE16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5.</w:t>
      </w:r>
      <w:r w:rsidR="00080128"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В ответе по результатам рассмотрения жалобы указываются:</w:t>
      </w:r>
    </w:p>
    <w:p w14:paraId="36FAB7F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1) наименование органа, предоставляющего государственную услугу, должность,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должностного лица, принявшего решение по жалобе;</w:t>
      </w:r>
    </w:p>
    <w:p w14:paraId="4B7154B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2) номер, дата, место принятия решения, включая сведения о должностном лице </w:t>
      </w:r>
      <w:r w:rsidRPr="00F601D9">
        <w:rPr>
          <w:rFonts w:ascii="Times New Roman" w:eastAsia="Calibri" w:hAnsi="Times New Roman" w:cs="Times New Roman"/>
          <w:sz w:val="28"/>
          <w:szCs w:val="28"/>
        </w:rPr>
        <w:t xml:space="preserve">либо работнике центра занятости населения, предоставляющем государственную услугу,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решение или действия (бездействие) которого обжалуется;</w:t>
      </w:r>
    </w:p>
    <w:p w14:paraId="55CB578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3) фамилия, имя, отчество (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последнее – при наличии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) или наименование заявителя;</w:t>
      </w:r>
    </w:p>
    <w:p w14:paraId="74E9C396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4) основания для принятия решения по жалобе;</w:t>
      </w:r>
    </w:p>
    <w:p w14:paraId="470140C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5) принятое по жалобе решение;</w:t>
      </w:r>
    </w:p>
    <w:p w14:paraId="161E48A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14:paraId="22D5803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7) сведения о порядке обжалования принятого по жалобе решения.</w:t>
      </w:r>
    </w:p>
    <w:p w14:paraId="73A48024" w14:textId="5C84CAD1" w:rsidR="003926C0" w:rsidRPr="00F601D9" w:rsidRDefault="00080128" w:rsidP="003926C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5.21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Ответ по результатам рассмотрения жалобы подписывается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министром</w:t>
      </w:r>
      <w:r w:rsidR="003926C0" w:rsidRPr="00F601D9"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или уполномоченным на рассмотрение жалобы должностным лицом.</w:t>
      </w:r>
    </w:p>
    <w:p w14:paraId="08D4CDD5" w14:textId="6E1311D1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5.22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</w:t>
      </w:r>
      <w:r w:rsidR="00B72184">
        <w:rPr>
          <w:rFonts w:ascii="Times New Roman" w:eastAsia="Times New Roman" w:hAnsi="Times New Roman" w:cs="Times New Roman"/>
          <w:sz w:val="28"/>
          <w:szCs w:val="28"/>
          <w:lang w:eastAsia="zh-CN"/>
        </w:rPr>
        <w:t>министра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, вид которой установлен законодательством Российской Федерации.</w:t>
      </w:r>
    </w:p>
    <w:p w14:paraId="66E9157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6E9025F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Порядок обжалования решения по жалобе</w:t>
      </w:r>
    </w:p>
    <w:p w14:paraId="040CBA5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754C463" w14:textId="3DE86638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5.23.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Заявитель вправе обжаловать решение по жалобе уполномоченным на рассмотрение жалоб вышестоящим должностным лицам.</w:t>
      </w:r>
    </w:p>
    <w:p w14:paraId="09FEF9B0" w14:textId="604A09D1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5.24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Решение, принятое по результатам рассмотрения жалобы, может быть обжаловано в судебном порядке в соответствии с действующим законодательством.</w:t>
      </w:r>
    </w:p>
    <w:p w14:paraId="15BD81D3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222A2790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Право заявителя на получение информации и документов,</w:t>
      </w:r>
    </w:p>
    <w:p w14:paraId="463C83B9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необходимых для обоснования и рассмотрения жалобы</w:t>
      </w:r>
    </w:p>
    <w:p w14:paraId="1A9623D4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CE94AC5" w14:textId="035515C2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5.25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. Заявитель имеет право на получение информации и документов, необходимых для обоснования и рассмотрения жалобы.</w:t>
      </w:r>
    </w:p>
    <w:p w14:paraId="6CE6175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521B6D01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Способы информирования заявителей о порядке</w:t>
      </w:r>
    </w:p>
    <w:p w14:paraId="0131A2F2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подачи и рассмотрения жалобы</w:t>
      </w:r>
    </w:p>
    <w:p w14:paraId="6844E0BF" w14:textId="447A80DE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5.26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. Информация, указанная в настоящем разделе Административного регламента, подлежит обязательному размещению на ЕПГУ, РПГУ, Интерактивном портале, в соответствующих разделах Реестров.</w:t>
      </w:r>
    </w:p>
    <w:p w14:paraId="356F007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такая информация может быть сообщена заявителю в устной и (или) письменной форме.</w:t>
      </w:r>
    </w:p>
    <w:p w14:paraId="7E729F7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E5B7856" w14:textId="5C5A26AA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Министерства</w:t>
      </w: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, должностных лиц, центров занятости населения и работников центров занятости населения, предоставляющих государственную услугу</w:t>
      </w:r>
    </w:p>
    <w:p w14:paraId="66243D67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54812C" w14:textId="09F71C95" w:rsidR="003926C0" w:rsidRPr="00F601D9" w:rsidRDefault="00080128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5.27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Порядок досудебного (внесудебного) обжалования решений и действий (бездействия) </w:t>
      </w:r>
      <w:r w:rsidR="00F0440E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Министерства</w:t>
      </w:r>
      <w:r w:rsidR="003926C0"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, должностных лиц, центров занятости населения и работников центров занятости населения, предоставляющих государственную услугу, регулируется следующими нормативными правовыми актами:</w:t>
      </w:r>
    </w:p>
    <w:p w14:paraId="1FEC25EA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1) Федеральным законом от 27.07.2010 № 210-ФЗ «Об организации предоставления государственных и муниципальных услуг»;</w:t>
      </w:r>
    </w:p>
    <w:p w14:paraId="41774CF0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постановлением Правительства Российской Федерации от 16.08.2012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от 27.07.2010      № 210-ФЗ «Об организации предоставления государственных и муниципальных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14:paraId="18CF5F3E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3) постановлением Правительства Российской Федерации от 20.11.2012     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858F02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CC367D" w14:textId="77777777" w:rsidR="003926C0" w:rsidRPr="00F601D9" w:rsidRDefault="003926C0" w:rsidP="003926C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1532F6E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6. Особенности выполнения административных процедур (действий) в МФЦ</w:t>
      </w:r>
    </w:p>
    <w:p w14:paraId="5F4F568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1B6F1B4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Государственная услуга в МФЦ в полном объеме не предоставляется.</w:t>
      </w:r>
    </w:p>
    <w:p w14:paraId="6263418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6.2. При обращении в МФЦ заявителю предоставляется возможность подачи заявления и прилагаемых к нему документов на бумажном носителе.</w:t>
      </w:r>
    </w:p>
    <w:p w14:paraId="14D4FE22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6.3. Основания для отказа в приеме заявления и прилагаемых к нему документов в МФЦ отсутствуют.</w:t>
      </w:r>
    </w:p>
    <w:p w14:paraId="4A262A07" w14:textId="77777777" w:rsidR="003926C0" w:rsidRPr="00F601D9" w:rsidRDefault="003926C0" w:rsidP="003926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6.4. При обращении в МФЦ обеспечивается передача заявления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601D9">
        <w:rPr>
          <w:rFonts w:ascii="Times New Roman" w:eastAsia="Times New Roman" w:hAnsi="Times New Roman" w:cs="Times New Roman"/>
          <w:sz w:val="28"/>
          <w:szCs w:val="28"/>
          <w:lang w:eastAsia="zh-CN"/>
        </w:rPr>
        <w:t>и прилагаемых к нему документов в центр занятости населения в порядке и сроки, установленные соглашением о взаимодействии между МФЦ и центром занятости населения, но не позднее следующего рабочего дня со дня регистрации заявления.</w:t>
      </w:r>
    </w:p>
    <w:p w14:paraId="352739EB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5AB03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E663C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04E4F6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D0910D" w14:textId="77777777" w:rsidR="003926C0" w:rsidRPr="00F601D9" w:rsidRDefault="003926C0" w:rsidP="003926C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977D6" w14:textId="77777777" w:rsidR="003926C0" w:rsidRPr="00F601D9" w:rsidRDefault="003926C0" w:rsidP="0039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41573DF6" w14:textId="77777777" w:rsidR="003926C0" w:rsidRPr="00F601D9" w:rsidRDefault="003926C0" w:rsidP="0039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4AF0CB73" w14:textId="198E7CB7" w:rsidR="003926C0" w:rsidRPr="00F601D9" w:rsidRDefault="003926C0" w:rsidP="0039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государственной услуги по организации </w:t>
      </w:r>
      <w:r w:rsidR="002B3E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при содействии занятости инвалидов</w:t>
      </w:r>
    </w:p>
    <w:p w14:paraId="12B9E6C1" w14:textId="77777777" w:rsidR="003926C0" w:rsidRPr="00F601D9" w:rsidRDefault="003926C0" w:rsidP="003926C0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623C7" w14:textId="77777777" w:rsidR="003926C0" w:rsidRPr="00F601D9" w:rsidRDefault="003926C0" w:rsidP="003926C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32273C78" w14:textId="77777777" w:rsidR="003926C0" w:rsidRPr="00F601D9" w:rsidRDefault="003926C0" w:rsidP="003926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647A3C2" w14:textId="77777777" w:rsidR="003926C0" w:rsidRPr="00F601D9" w:rsidRDefault="003926C0" w:rsidP="003926C0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2562187E" w14:textId="77777777" w:rsidR="003926C0" w:rsidRPr="00F601D9" w:rsidRDefault="003926C0" w:rsidP="003926C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Заявление о предоставлении государственной услуги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в области содействия занятости населения</w:t>
      </w:r>
    </w:p>
    <w:p w14:paraId="3F524EC9" w14:textId="77777777" w:rsidR="003926C0" w:rsidRPr="00F601D9" w:rsidRDefault="003926C0" w:rsidP="003926C0">
      <w:pPr>
        <w:tabs>
          <w:tab w:val="right" w:pos="102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Я,  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,</w:t>
      </w:r>
    </w:p>
    <w:p w14:paraId="53A54F45" w14:textId="77777777" w:rsidR="003926C0" w:rsidRPr="00F601D9" w:rsidRDefault="003926C0" w:rsidP="003926C0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340" w:right="113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>(фамилия, имя, отчество (при наличии) гражданина)</w:t>
      </w:r>
    </w:p>
    <w:p w14:paraId="07DEEEEC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прошу предоставить мне государственную услугу </w:t>
      </w: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>(делается отметка в соответствующем квадрате):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3C9EFCF0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8099F2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E93F4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проведения оплачиваемых общественных работ;</w:t>
            </w:r>
          </w:p>
        </w:tc>
      </w:tr>
    </w:tbl>
    <w:p w14:paraId="3A5A626C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00DA1357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7E9DE7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C7C8A7F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3926C0" w:rsidRPr="00F601D9" w14:paraId="50B4E483" w14:textId="77777777" w:rsidTr="00E765D8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924A4FB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DDA09C1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6AF66A8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4BBAD79B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02188A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745A59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психологической поддержке безработных граждан;</w:t>
            </w:r>
          </w:p>
        </w:tc>
      </w:tr>
    </w:tbl>
    <w:p w14:paraId="59EE35E4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79D00997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964AD7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AC1D9DE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3926C0" w:rsidRPr="00F601D9" w14:paraId="62FDC482" w14:textId="77777777" w:rsidTr="00E765D8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3D0CCE15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2F4AC895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3C689AE6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0542C132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40B4412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F2A34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социальной адаптации безработных граждан на рынке труда;</w:t>
            </w:r>
          </w:p>
        </w:tc>
      </w:tr>
    </w:tbl>
    <w:p w14:paraId="6CFA4665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1AE26E80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86B897A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085DFAB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 содействию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 государственной регистрации;</w:t>
            </w:r>
          </w:p>
        </w:tc>
      </w:tr>
      <w:tr w:rsidR="003926C0" w:rsidRPr="00F601D9" w14:paraId="58736545" w14:textId="77777777" w:rsidTr="00E765D8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7BB5F3FF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0E5E7321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5E00EF51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3D42F96D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E9DBCD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AA23E75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3926C0" w:rsidRPr="00F601D9" w14:paraId="4CC65D71" w14:textId="77777777" w:rsidTr="00E765D8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4D67AC3B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1D4720E9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0FB86DF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327"/>
      </w:tblGrid>
      <w:tr w:rsidR="003926C0" w:rsidRPr="00F601D9" w14:paraId="73645860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721C82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0BC9F0A" w14:textId="77777777" w:rsidR="003926C0" w:rsidRPr="00F601D9" w:rsidRDefault="003926C0" w:rsidP="00E765D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организации временного трудоустройства </w:t>
            </w:r>
            <w:r w:rsidRPr="00F601D9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(нужное подчеркнуть):</w:t>
            </w:r>
          </w:p>
          <w:p w14:paraId="1F2E0732" w14:textId="77777777" w:rsidR="003926C0" w:rsidRPr="00F601D9" w:rsidRDefault="003926C0" w:rsidP="00E765D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несовершеннолетних граждан в возрасте от 14 до 18 лет в свободное от учебы время;</w:t>
            </w:r>
          </w:p>
          <w:p w14:paraId="43D6C45C" w14:textId="77777777" w:rsidR="003926C0" w:rsidRPr="00F601D9" w:rsidRDefault="003926C0" w:rsidP="00E765D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граждан, испытывающих трудности в поиске работы;</w:t>
            </w:r>
          </w:p>
          <w:p w14:paraId="2137C3EE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17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3926C0" w:rsidRPr="00F601D9" w14:paraId="5A50D424" w14:textId="77777777" w:rsidTr="00E765D8">
        <w:trPr>
          <w:cantSplit/>
        </w:trPr>
        <w:tc>
          <w:tcPr>
            <w:tcW w:w="340" w:type="dxa"/>
            <w:tcBorders>
              <w:top w:val="single" w:sz="12" w:space="0" w:color="auto"/>
            </w:tcBorders>
          </w:tcPr>
          <w:p w14:paraId="6B9F4FB0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327" w:type="dxa"/>
            <w:vMerge/>
            <w:tcBorders>
              <w:left w:val="nil"/>
              <w:bottom w:val="nil"/>
              <w:right w:val="nil"/>
            </w:tcBorders>
          </w:tcPr>
          <w:p w14:paraId="59C0F3AB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69E74DEE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923"/>
      </w:tblGrid>
      <w:tr w:rsidR="003926C0" w:rsidRPr="00F601D9" w14:paraId="247C3000" w14:textId="77777777" w:rsidTr="00E765D8">
        <w:trPr>
          <w:cantSplit/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A59008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936451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организации сопровождения при содействии занятости инвалидов.</w:t>
            </w:r>
          </w:p>
        </w:tc>
      </w:tr>
    </w:tbl>
    <w:p w14:paraId="4B4A28CC" w14:textId="77777777" w:rsidR="003926C0" w:rsidRPr="00F601D9" w:rsidRDefault="003926C0" w:rsidP="003926C0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zh-CN"/>
        </w:rPr>
      </w:pP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97"/>
        <w:gridCol w:w="397"/>
        <w:gridCol w:w="3686"/>
        <w:gridCol w:w="2665"/>
      </w:tblGrid>
      <w:tr w:rsidR="003926C0" w:rsidRPr="00F601D9" w14:paraId="3415CD01" w14:textId="77777777" w:rsidTr="00E765D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69A4E" w14:textId="77777777" w:rsidR="00251340" w:rsidRDefault="00251340" w:rsidP="00E76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14:paraId="770BE7CF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C8D7E7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0F7B62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D167F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54F34F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6EA21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0B1F5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601D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7BFCC" w14:textId="77777777" w:rsidR="003926C0" w:rsidRPr="00F601D9" w:rsidRDefault="003926C0" w:rsidP="00E765D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436663B3" w14:textId="77777777" w:rsidR="003926C0" w:rsidRPr="00F601D9" w:rsidRDefault="003926C0" w:rsidP="003926C0">
      <w:pPr>
        <w:spacing w:after="0" w:line="240" w:lineRule="auto"/>
        <w:ind w:left="482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F601D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(подпись)                   </w:t>
      </w:r>
    </w:p>
    <w:p w14:paraId="77B192D9" w14:textId="77777777" w:rsid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  <w:bookmarkStart w:id="54" w:name="sub_1200"/>
    </w:p>
    <w:p w14:paraId="725B8823" w14:textId="77777777" w:rsid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bookmarkEnd w:id="54"/>
    <w:p w14:paraId="365A6672" w14:textId="77777777" w:rsidR="00251340" w:rsidRDefault="00251340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FD85E2" w14:textId="42882EC3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060858" w14:textId="77777777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  <w:bookmarkStart w:id="55" w:name="_GoBack"/>
      <w:bookmarkEnd w:id="55"/>
    </w:p>
    <w:p w14:paraId="7F7AD841" w14:textId="77777777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государственной услуги по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при содействии занятости инвалидов</w:t>
      </w:r>
    </w:p>
    <w:p w14:paraId="1D421F95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3DBDF43" w14:textId="77777777" w:rsid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CC24F8E" w14:textId="058AC658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____________________ </w:t>
      </w:r>
      <w:r w:rsid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___________________</w:t>
      </w:r>
    </w:p>
    <w:p w14:paraId="1572A573" w14:textId="618612A4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</w:t>
      </w:r>
      <w:r w:rsid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_______________ от ___________________</w:t>
      </w:r>
    </w:p>
    <w:p w14:paraId="6A41DC5B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BAF7602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Решение </w:t>
      </w: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об отказе в предоставлении государственной услуги по организации сопровождения при содействии занятости инвалидов</w:t>
      </w:r>
    </w:p>
    <w:p w14:paraId="154F1A99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6BC1A67" w14:textId="2C73C33C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513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w:anchor="sub_210" w:history="1">
        <w:r w:rsidRPr="00251340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частью 2.1</w:t>
        </w:r>
      </w:hyperlink>
      <w:r w:rsidR="00412ED6" w:rsidRPr="002513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3</w:t>
      </w:r>
      <w:r w:rsidRPr="002513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Административного регламента предоставления государственной услуги по организации сопровождения при содействии занятости инвалидов (далее - государственная услуга), основаниями для отказа в предоставлении государственной услуги являются:</w:t>
      </w:r>
    </w:p>
    <w:p w14:paraId="2C5126B1" w14:textId="77777777" w:rsidR="00412ED6" w:rsidRPr="00412ED6" w:rsidRDefault="00412ED6" w:rsidP="00412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12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1) отсутствие паспорта гражданина Российской Федерации или иного документа, удостоверяющего личность гражданина Российской Федерации, его заменяющего; документа, удостоверяющего личность иностранного гражданина, лица без гражданства при личном обращении в центр занятости населения;</w:t>
      </w:r>
    </w:p>
    <w:p w14:paraId="40462EAA" w14:textId="77777777" w:rsidR="00412ED6" w:rsidRPr="00412ED6" w:rsidRDefault="00412ED6" w:rsidP="00412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12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2) неявка заявителя в центр занятости населения в назначенный срок для получения государственной услуги в случае подачи заявления способом, указанным в части 2.17 настоящего Административного регламента;</w:t>
      </w:r>
    </w:p>
    <w:p w14:paraId="5F790BD8" w14:textId="5218E292" w:rsidR="00412ED6" w:rsidRPr="00412ED6" w:rsidRDefault="00412ED6" w:rsidP="00412E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412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3) отсутствие в рекомендациях федерального учреждения медико-социальной экспертизы информации о нуждаемости заявителя в сопровождении при содействии занятости, выданной по результатам анализа характера и условий труда в предлагаемых </w:t>
      </w:r>
      <w:r w:rsid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заявителю</w:t>
      </w:r>
      <w:r w:rsidRPr="00412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вакансиях.</w:t>
      </w:r>
    </w:p>
    <w:p w14:paraId="367D591B" w14:textId="2F6DB8F0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В связи с вышеизложенным, центр занятости населения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</w:t>
      </w:r>
    </w:p>
    <w:p w14:paraId="01D03ABA" w14:textId="12D8753D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</w:t>
      </w:r>
    </w:p>
    <w:p w14:paraId="2C69A3D9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(наименование центра занятости населения)</w:t>
      </w:r>
    </w:p>
    <w:p w14:paraId="1FB8D5A1" w14:textId="77777777" w:rsidR="00CC1C1D" w:rsidRDefault="00CC1C1D" w:rsidP="002B3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F2E780D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информирует Вас об отказе в предоставлении государственной услуги по основанию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_____________________________________________________________________________ .</w:t>
      </w:r>
    </w:p>
    <w:p w14:paraId="24C049E4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(указать основание)</w:t>
      </w:r>
    </w:p>
    <w:p w14:paraId="7FDF6805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3360"/>
        <w:gridCol w:w="3920"/>
      </w:tblGrid>
      <w:tr w:rsidR="002B3E46" w:rsidRPr="002B3E46" w14:paraId="476435C4" w14:textId="77777777" w:rsidTr="002B3E46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14:paraId="38A690DC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Работник центра занятости населения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69102A4D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C33B8C5" w14:textId="0EB0A460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14:paraId="57442D84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14:paraId="6D92F386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2D2A35F1" w14:textId="515CC7E0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______________________________Р</w:t>
            </w: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асшифровка подписи</w:t>
            </w:r>
          </w:p>
        </w:tc>
      </w:tr>
    </w:tbl>
    <w:p w14:paraId="6A6F8A86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7B53CA5" w14:textId="77777777" w:rsid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14:paraId="2EE48492" w14:textId="77777777" w:rsid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b/>
          <w:bCs/>
          <w:color w:val="26282F"/>
          <w:sz w:val="24"/>
          <w:szCs w:val="24"/>
          <w:lang w:eastAsia="ru-RU"/>
        </w:rPr>
      </w:pPr>
    </w:p>
    <w:p w14:paraId="26A4AB33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488431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041C45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BD866A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A7A62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95CE68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1C263B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34C9F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CF5507" w14:textId="77777777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DB51B" w14:textId="4FB32524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859BA0E" w14:textId="77777777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65437EA1" w14:textId="77777777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государственной услуги по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при содействии занятости инвалидов</w:t>
      </w:r>
    </w:p>
    <w:p w14:paraId="156DE52D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820F81F" w14:textId="77777777" w:rsidR="002B3E46" w:rsidRPr="00F601D9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13DB9814" w14:textId="77777777" w:rsidR="002B3E46" w:rsidRDefault="002B3E46" w:rsidP="002B3E4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E0360F0" w14:textId="77777777" w:rsidR="002B3E46" w:rsidRPr="00F601D9" w:rsidRDefault="002B3E46" w:rsidP="002B3E4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учреждения службы занятости населения</w:t>
      </w:r>
    </w:p>
    <w:p w14:paraId="4D1B93EC" w14:textId="77777777" w:rsidR="00251340" w:rsidRDefault="00251340" w:rsidP="002B3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</w:p>
    <w:p w14:paraId="372939E5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Заключение</w:t>
      </w: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 предоставлении государственной услуги по организации сопровождения при содействии занятости инвалидов</w:t>
      </w:r>
    </w:p>
    <w:p w14:paraId="439EDB03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044CD3E" w14:textId="22370500" w:rsidR="002B3E46" w:rsidRPr="002B3E46" w:rsidRDefault="00CC1C1D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</w:t>
      </w:r>
    </w:p>
    <w:p w14:paraId="2A82A47B" w14:textId="77777777" w:rsidR="002B3E46" w:rsidRPr="002B3E46" w:rsidRDefault="002B3E46" w:rsidP="00CC1C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(фамилия, имя, отчество (при наличии) гражданина)</w:t>
      </w:r>
    </w:p>
    <w:p w14:paraId="69209668" w14:textId="77777777" w:rsidR="00CC1C1D" w:rsidRDefault="00CC1C1D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0ECDE2B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предоставлена государственная услуга по организации сопровождения при содействии занятости инвалидов</w:t>
      </w:r>
    </w:p>
    <w:p w14:paraId="5516DCC7" w14:textId="77777777" w:rsidR="00CC1C1D" w:rsidRDefault="00CC1C1D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A140F82" w14:textId="5BBE8A5B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Личное дело получателя государственных услуг ___.____________ 20__ г.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 .</w:t>
      </w:r>
    </w:p>
    <w:p w14:paraId="6524EFF8" w14:textId="77777777" w:rsidR="00CC1C1D" w:rsidRDefault="00CC1C1D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6A171EAD" w14:textId="376659F3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Работник/организация (нужное подчеркнуть), определенный для сопровождения:____________________________________________________ __________</w:t>
      </w:r>
    </w:p>
    <w:p w14:paraId="6C95A195" w14:textId="77777777" w:rsidR="00CC1C1D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(фамилия, имя, отчество (при наличии), должность работника государственного </w:t>
      </w:r>
    </w:p>
    <w:p w14:paraId="09CBA927" w14:textId="77777777" w:rsidR="00CC1C1D" w:rsidRDefault="00CC1C1D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1400C45E" w14:textId="4364B6F5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учреждения службы занятости населения, либо наименование негосударственной организации, в том числе добровольческой (волонтерской) организации, с которой заключено соглашение о сопровождении инвалидов, ф.и.о. работника)</w:t>
      </w:r>
    </w:p>
    <w:p w14:paraId="7C7A04BD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3220"/>
        <w:gridCol w:w="2380"/>
        <w:gridCol w:w="2940"/>
      </w:tblGrid>
      <w:tr w:rsidR="002B3E46" w:rsidRPr="002B3E46" w14:paraId="2B50E8E2" w14:textId="77777777" w:rsidTr="002B3E46"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14:paraId="7014C882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Работник центра занятости населения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14:paraId="685D1B2F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56E8D2EF" w14:textId="56CA95AE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</w:t>
            </w:r>
          </w:p>
          <w:p w14:paraId="3CF0F424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14:paraId="02D2D057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6C8F431D" w14:textId="1E9F03D6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</w:t>
            </w:r>
          </w:p>
          <w:p w14:paraId="4F0EA181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7F56A6E7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  <w:p w14:paraId="3A4DF257" w14:textId="55B69860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</w:t>
            </w:r>
          </w:p>
          <w:p w14:paraId="5B56C859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(Ф.И.О.)</w:t>
            </w:r>
          </w:p>
        </w:tc>
      </w:tr>
    </w:tbl>
    <w:p w14:paraId="5A02E4D1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C11010A" w14:textId="59964E36" w:rsidR="002B3E46" w:rsidRPr="002B3E46" w:rsidRDefault="00CC1C1D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 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 20 ___ г.</w:t>
      </w:r>
    </w:p>
    <w:p w14:paraId="76436187" w14:textId="77777777" w:rsidR="00CC1C1D" w:rsidRDefault="00CC1C1D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361B1AC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С заключением ознакомлен(а):</w:t>
      </w:r>
    </w:p>
    <w:p w14:paraId="05EA19E9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4060"/>
      </w:tblGrid>
      <w:tr w:rsidR="002B3E46" w:rsidRPr="002B3E46" w14:paraId="01DBD55A" w14:textId="77777777" w:rsidTr="002B3E4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00F0AE08" w14:textId="18E6F08D" w:rsidR="002B3E46" w:rsidRPr="002B3E46" w:rsidRDefault="00CC1C1D" w:rsidP="00CC1C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« ____»</w:t>
            </w:r>
            <w:r w:rsidR="002B3E46"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_____________ 20 </w:t>
            </w:r>
            <w:r w:rsidR="00412ED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</w:t>
            </w:r>
            <w:r w:rsidR="002B3E46"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C5106BB" w14:textId="51AC1049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14:paraId="3B7BF2A6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D18B0EC" w14:textId="20CECA15" w:rsidR="002B3E46" w:rsidRPr="002B3E46" w:rsidRDefault="002B3E46" w:rsidP="00412E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</w:t>
            </w:r>
          </w:p>
          <w:p w14:paraId="57480B06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 гражданина)</w:t>
            </w:r>
          </w:p>
        </w:tc>
      </w:tr>
    </w:tbl>
    <w:p w14:paraId="69948DF2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3167C39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Второй экземпляр настоящего заключения получен:</w:t>
      </w:r>
    </w:p>
    <w:p w14:paraId="10A85221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4060"/>
      </w:tblGrid>
      <w:tr w:rsidR="002B3E46" w:rsidRPr="002B3E46" w14:paraId="2C429A64" w14:textId="77777777" w:rsidTr="002B3E46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2463710B" w14:textId="7141A18B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14:paraId="15F46E31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(Ф.И.О. гражданина)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5D34144F" w14:textId="776B7E85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</w:t>
            </w:r>
          </w:p>
          <w:p w14:paraId="31FBF19E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97108DA" w14:textId="11978B34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________________________________</w:t>
            </w:r>
          </w:p>
          <w:p w14:paraId="706D4D7D" w14:textId="77777777" w:rsidR="002B3E46" w:rsidRPr="002B3E46" w:rsidRDefault="002B3E46" w:rsidP="002B3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2B3E4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(число, месяц, год)</w:t>
            </w:r>
          </w:p>
        </w:tc>
      </w:tr>
    </w:tbl>
    <w:p w14:paraId="1229AA0D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22D0CE2" w14:textId="0FC1453F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14:paraId="3553EFAD" w14:textId="77777777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Административному регламенту </w:t>
      </w:r>
    </w:p>
    <w:p w14:paraId="701E94D0" w14:textId="77777777" w:rsidR="002B3E46" w:rsidRPr="00F601D9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государственной услуги по организации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сопровождения при содействии занятости инвалидов</w:t>
      </w:r>
    </w:p>
    <w:p w14:paraId="75ED2D96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D5B7282" w14:textId="77777777" w:rsid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 утверждена приказом Минтруда России от 19.02.2019 № 90н «Об утверждении форм бланков личного дела получателя государственных услуг в области содействия занятости населения»</w:t>
      </w:r>
    </w:p>
    <w:p w14:paraId="3844EAC0" w14:textId="77777777" w:rsidR="002B3E46" w:rsidRPr="00F601D9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5AD73B1B" w14:textId="77777777" w:rsidR="002B3E46" w:rsidRPr="00F601D9" w:rsidRDefault="002B3E46" w:rsidP="002B3E46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бланке государственного</w:t>
      </w:r>
      <w:r w:rsidRPr="00F601D9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учреждения службы занятости населения</w:t>
      </w:r>
    </w:p>
    <w:p w14:paraId="3CD89A49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F5A4F5D" w14:textId="77777777" w:rsidR="00412ED6" w:rsidRDefault="002B3E46" w:rsidP="002B3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Приказ </w:t>
      </w: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____._______________ 20__ г. </w:t>
      </w:r>
      <w:r w:rsidR="00412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№</w:t>
      </w: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________ </w:t>
      </w:r>
    </w:p>
    <w:p w14:paraId="5CA3B2FE" w14:textId="56A3774E" w:rsidR="002B3E46" w:rsidRPr="002B3E46" w:rsidRDefault="002B3E46" w:rsidP="002B3E46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br/>
      </w:r>
      <w:r w:rsidR="00412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«</w:t>
      </w:r>
      <w:r w:rsidRPr="002B3E4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О назначении ответственного работника государственного учреждения службы занятости населения за сопровождение при содействии занятости инвалида</w:t>
      </w:r>
      <w:r w:rsidR="00412ED6"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  <w:lang w:eastAsia="ru-RU"/>
        </w:rPr>
        <w:t>»</w:t>
      </w:r>
    </w:p>
    <w:p w14:paraId="0F169743" w14:textId="77777777" w:rsidR="002B3E46" w:rsidRPr="002B3E46" w:rsidRDefault="002B3E46" w:rsidP="002B3E4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70B5A8C6" w14:textId="1EB627A4" w:rsidR="002B3E46" w:rsidRPr="00CC1C1D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</w:t>
      </w:r>
      <w:r w:rsidR="002B3E46" w:rsidRP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Руководствуясь </w:t>
      </w:r>
      <w:hyperlink r:id="rId18" w:history="1">
        <w:r w:rsidR="002B3E46" w:rsidRPr="00CC1C1D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статьей 13.1</w:t>
        </w:r>
      </w:hyperlink>
      <w:r w:rsidR="002B3E46" w:rsidRP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Закона Российской Федерации от 19 апреля 1991 г. </w:t>
      </w:r>
      <w:r w:rsidR="00412ED6" w:rsidRP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№</w:t>
      </w:r>
      <w:r w:rsidR="002B3E46" w:rsidRP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 1032-1 </w:t>
      </w:r>
      <w:r w:rsidR="00412ED6" w:rsidRP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2B3E46" w:rsidRP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 занятости населения в Российской Федерации</w:t>
      </w:r>
      <w:r w:rsidR="00412ED6" w:rsidRP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="002B3E46" w:rsidRPr="00CC1C1D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, приказываю:</w:t>
      </w:r>
    </w:p>
    <w:p w14:paraId="14BF9907" w14:textId="77777777" w:rsidR="00412ED6" w:rsidRDefault="00412ED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3FC0F0C2" w14:textId="6F5CB949" w:rsidR="002B3E46" w:rsidRPr="002B3E46" w:rsidRDefault="002B3E4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Назначить ответственным за сопровождение при содействии занятости инвалида</w:t>
      </w:r>
      <w:r w:rsidR="002513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____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</w:t>
      </w:r>
    </w:p>
    <w:p w14:paraId="67E11ABD" w14:textId="533D1E14" w:rsidR="002B3E46" w:rsidRPr="002B3E46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(фамилия, имя, отчество (при наличии) гражданина)</w:t>
      </w:r>
    </w:p>
    <w:p w14:paraId="6AB7C925" w14:textId="77777777" w:rsidR="00251340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1CBC3D0" w14:textId="27AC6F27" w:rsidR="002B3E46" w:rsidRPr="002B3E46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__________________________________________________________________</w:t>
      </w:r>
    </w:p>
    <w:p w14:paraId="4123E5C5" w14:textId="77777777" w:rsidR="002B3E46" w:rsidRPr="002B3E46" w:rsidRDefault="002B3E46" w:rsidP="00251340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(фамилия, имя, отчество (при наличии), должность работника государственного учреждения службы занятости населения)</w:t>
      </w:r>
    </w:p>
    <w:p w14:paraId="1D30F56D" w14:textId="77777777" w:rsidR="00251340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0EF5914" w14:textId="6DA9465F" w:rsidR="002B3E46" w:rsidRPr="002B3E46" w:rsidRDefault="002B3E4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Работник государственного учреждения службы занятости населения</w:t>
      </w:r>
      <w:r w:rsidR="00412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</w:t>
      </w:r>
    </w:p>
    <w:p w14:paraId="39392AF5" w14:textId="3646EBB8" w:rsidR="002B3E46" w:rsidRPr="002B3E46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(Ф.И.О.)</w:t>
      </w:r>
    </w:p>
    <w:p w14:paraId="7A440A4C" w14:textId="77777777" w:rsidR="00251340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505B4FAA" w14:textId="70387DB8" w:rsidR="002B3E46" w:rsidRPr="002B3E46" w:rsidRDefault="002B3E4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Ознакомлен</w:t>
      </w:r>
      <w:r w:rsidR="00412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 _____________________ ________________________________</w:t>
      </w:r>
    </w:p>
    <w:p w14:paraId="5A0C119C" w14:textId="423BF17B" w:rsidR="002B3E46" w:rsidRPr="002B3E46" w:rsidRDefault="00412ED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(Ф.И.О. гражданина) (число, месяц, год)</w:t>
      </w:r>
    </w:p>
    <w:p w14:paraId="5CE38F39" w14:textId="77777777" w:rsidR="00412ED6" w:rsidRDefault="00412ED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25BA7DEF" w14:textId="6DD72AED" w:rsidR="002B3E46" w:rsidRPr="002B3E46" w:rsidRDefault="002B3E4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Уполномоченное лицо центра занятости населения</w:t>
      </w:r>
      <w:r w:rsidR="00412ED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</w:t>
      </w:r>
    </w:p>
    <w:p w14:paraId="7E7DF264" w14:textId="7296AE18" w:rsidR="002B3E46" w:rsidRPr="002B3E46" w:rsidRDefault="00412ED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(подпись) (Ф.И.О.)</w:t>
      </w:r>
    </w:p>
    <w:p w14:paraId="40C8EBDA" w14:textId="6EA70B5D" w:rsidR="002B3E46" w:rsidRPr="002B3E46" w:rsidRDefault="00CC1C1D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_______________________________________________________</w:t>
      </w:r>
    </w:p>
    <w:p w14:paraId="639EC474" w14:textId="77777777" w:rsidR="00412ED6" w:rsidRDefault="00412ED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0E285585" w14:textId="77777777" w:rsidR="00251340" w:rsidRDefault="002B3E46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 предложением ознакомлен, согласен/не согласен на получение государственной услуг </w:t>
      </w:r>
      <w:r w:rsidR="002513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</w:t>
      </w:r>
    </w:p>
    <w:p w14:paraId="770CD80B" w14:textId="3C658BEF" w:rsidR="002B3E46" w:rsidRPr="002B3E46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(нужное подчеркнуть).</w:t>
      </w:r>
    </w:p>
    <w:p w14:paraId="1F4BEC30" w14:textId="77777777" w:rsidR="00251340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2C913A2" w14:textId="33A76529" w:rsidR="002B3E46" w:rsidRPr="002B3E46" w:rsidRDefault="00CC1C1D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«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» 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 20__ г.</w:t>
      </w:r>
      <w:r w:rsidR="00251340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_________________________________________</w:t>
      </w:r>
    </w:p>
    <w:p w14:paraId="37030E96" w14:textId="1CF11674" w:rsidR="002B3E46" w:rsidRPr="002B3E46" w:rsidRDefault="00251340" w:rsidP="00412ED6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                   </w:t>
      </w:r>
      <w:r w:rsidR="002B3E46" w:rsidRPr="002B3E4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(подпись гражданина)</w:t>
      </w:r>
    </w:p>
    <w:p w14:paraId="6C77C08D" w14:textId="63C5C2DD" w:rsidR="002B3E46" w:rsidRDefault="002B3E46" w:rsidP="002B3E46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sectPr w:rsidR="002B3E46" w:rsidSect="00412ED6">
      <w:pgSz w:w="11906" w:h="16838"/>
      <w:pgMar w:top="1134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7CEFAF" w14:textId="77777777" w:rsidR="00E617A5" w:rsidRDefault="00E617A5" w:rsidP="0089582A">
      <w:pPr>
        <w:spacing w:after="0" w:line="240" w:lineRule="auto"/>
      </w:pPr>
      <w:r>
        <w:separator/>
      </w:r>
    </w:p>
  </w:endnote>
  <w:endnote w:type="continuationSeparator" w:id="0">
    <w:p w14:paraId="50AE220D" w14:textId="77777777" w:rsidR="00E617A5" w:rsidRDefault="00E617A5" w:rsidP="00895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roid Sans Fallback"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71262" w14:textId="77777777" w:rsidR="00E617A5" w:rsidRDefault="00E617A5" w:rsidP="0089582A">
      <w:pPr>
        <w:spacing w:after="0" w:line="240" w:lineRule="auto"/>
      </w:pPr>
      <w:r>
        <w:separator/>
      </w:r>
    </w:p>
  </w:footnote>
  <w:footnote w:type="continuationSeparator" w:id="0">
    <w:p w14:paraId="6C33CAF4" w14:textId="77777777" w:rsidR="00E617A5" w:rsidRDefault="00E617A5" w:rsidP="00895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A2842"/>
    <w:multiLevelType w:val="hybridMultilevel"/>
    <w:tmpl w:val="903CC0E8"/>
    <w:lvl w:ilvl="0" w:tplc="82AC72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1D3FCE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F97082"/>
    <w:multiLevelType w:val="hybridMultilevel"/>
    <w:tmpl w:val="5F7EC65A"/>
    <w:lvl w:ilvl="0" w:tplc="2408D28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4A3584"/>
    <w:multiLevelType w:val="hybridMultilevel"/>
    <w:tmpl w:val="2918E730"/>
    <w:lvl w:ilvl="0" w:tplc="86746FFA">
      <w:start w:val="1"/>
      <w:numFmt w:val="russianLower"/>
      <w:suff w:val="space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</w:lvl>
    <w:lvl w:ilvl="3" w:tplc="0419000F" w:tentative="1">
      <w:start w:val="1"/>
      <w:numFmt w:val="decimal"/>
      <w:lvlText w:val="%4."/>
      <w:lvlJc w:val="left"/>
      <w:pPr>
        <w:ind w:left="3437" w:hanging="360"/>
      </w:p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</w:lvl>
    <w:lvl w:ilvl="6" w:tplc="0419000F" w:tentative="1">
      <w:start w:val="1"/>
      <w:numFmt w:val="decimal"/>
      <w:lvlText w:val="%7."/>
      <w:lvlJc w:val="left"/>
      <w:pPr>
        <w:ind w:left="5597" w:hanging="360"/>
      </w:p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</w:lvl>
  </w:abstractNum>
  <w:abstractNum w:abstractNumId="4">
    <w:nsid w:val="128D4C1F"/>
    <w:multiLevelType w:val="hybridMultilevel"/>
    <w:tmpl w:val="F26A8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756E63"/>
    <w:multiLevelType w:val="hybridMultilevel"/>
    <w:tmpl w:val="2D52ED9A"/>
    <w:lvl w:ilvl="0" w:tplc="F2E021C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80F2855"/>
    <w:multiLevelType w:val="hybridMultilevel"/>
    <w:tmpl w:val="E9340764"/>
    <w:lvl w:ilvl="0" w:tplc="71B6E40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8A2227B"/>
    <w:multiLevelType w:val="hybridMultilevel"/>
    <w:tmpl w:val="2D3EF684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A322022"/>
    <w:multiLevelType w:val="multilevel"/>
    <w:tmpl w:val="4E44F3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0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C3A06A4"/>
    <w:multiLevelType w:val="hybridMultilevel"/>
    <w:tmpl w:val="04102F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F245EE3"/>
    <w:multiLevelType w:val="hybridMultilevel"/>
    <w:tmpl w:val="D3E232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5E86E6B"/>
    <w:multiLevelType w:val="hybridMultilevel"/>
    <w:tmpl w:val="C4684AD4"/>
    <w:lvl w:ilvl="0" w:tplc="975AFA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68E4BA9"/>
    <w:multiLevelType w:val="hybridMultilevel"/>
    <w:tmpl w:val="67A82226"/>
    <w:lvl w:ilvl="0" w:tplc="543C0C0C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32F3D35"/>
    <w:multiLevelType w:val="hybridMultilevel"/>
    <w:tmpl w:val="9BBCE872"/>
    <w:lvl w:ilvl="0" w:tplc="DCD2E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6757593"/>
    <w:multiLevelType w:val="hybridMultilevel"/>
    <w:tmpl w:val="C3BE01AE"/>
    <w:lvl w:ilvl="0" w:tplc="02DAC71A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6C4584"/>
    <w:multiLevelType w:val="hybridMultilevel"/>
    <w:tmpl w:val="88D27B50"/>
    <w:lvl w:ilvl="0" w:tplc="0419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05C81"/>
    <w:multiLevelType w:val="hybridMultilevel"/>
    <w:tmpl w:val="0F6051D6"/>
    <w:lvl w:ilvl="0" w:tplc="9F32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234F4E"/>
    <w:multiLevelType w:val="hybridMultilevel"/>
    <w:tmpl w:val="1F74F640"/>
    <w:lvl w:ilvl="0" w:tplc="F4ECB40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7317E3"/>
    <w:multiLevelType w:val="multilevel"/>
    <w:tmpl w:val="2F145F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2D9371B"/>
    <w:multiLevelType w:val="hybridMultilevel"/>
    <w:tmpl w:val="E084B844"/>
    <w:lvl w:ilvl="0" w:tplc="2070C3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49D78DD"/>
    <w:multiLevelType w:val="hybridMultilevel"/>
    <w:tmpl w:val="34342C2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>
    <w:nsid w:val="4AA97E0F"/>
    <w:multiLevelType w:val="hybridMultilevel"/>
    <w:tmpl w:val="917226F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C005029"/>
    <w:multiLevelType w:val="hybridMultilevel"/>
    <w:tmpl w:val="09DA58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0FB6ECF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190585F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4BC7DE4"/>
    <w:multiLevelType w:val="multilevel"/>
    <w:tmpl w:val="6BA4DA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78A1996"/>
    <w:multiLevelType w:val="hybridMultilevel"/>
    <w:tmpl w:val="BBCAC466"/>
    <w:lvl w:ilvl="0" w:tplc="57D621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7B91982"/>
    <w:multiLevelType w:val="hybridMultilevel"/>
    <w:tmpl w:val="7E5E76EE"/>
    <w:lvl w:ilvl="0" w:tplc="E8F6BF4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823934"/>
    <w:multiLevelType w:val="hybridMultilevel"/>
    <w:tmpl w:val="5B90FC5A"/>
    <w:lvl w:ilvl="0" w:tplc="82AC727C">
      <w:start w:val="1"/>
      <w:numFmt w:val="decimal"/>
      <w:lvlText w:val="%1)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63BB3E33"/>
    <w:multiLevelType w:val="hybridMultilevel"/>
    <w:tmpl w:val="EAB00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1620BA"/>
    <w:multiLevelType w:val="multilevel"/>
    <w:tmpl w:val="F806C9A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85845F2"/>
    <w:multiLevelType w:val="hybridMultilevel"/>
    <w:tmpl w:val="3022DB60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0B11851"/>
    <w:multiLevelType w:val="hybridMultilevel"/>
    <w:tmpl w:val="5B5414C8"/>
    <w:lvl w:ilvl="0" w:tplc="82AC727C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0B65708"/>
    <w:multiLevelType w:val="multilevel"/>
    <w:tmpl w:val="745EAD1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1DB28E2"/>
    <w:multiLevelType w:val="hybridMultilevel"/>
    <w:tmpl w:val="D7AA327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2C259B9"/>
    <w:multiLevelType w:val="hybridMultilevel"/>
    <w:tmpl w:val="89F60A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3D44A78"/>
    <w:multiLevelType w:val="multilevel"/>
    <w:tmpl w:val="530EAD4A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F449EC"/>
    <w:multiLevelType w:val="hybridMultilevel"/>
    <w:tmpl w:val="D2C2ECAC"/>
    <w:lvl w:ilvl="0" w:tplc="3CC817B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779B4C32"/>
    <w:multiLevelType w:val="multilevel"/>
    <w:tmpl w:val="C39CC8B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96D2EBC"/>
    <w:multiLevelType w:val="multilevel"/>
    <w:tmpl w:val="700CE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A210C17"/>
    <w:multiLevelType w:val="multilevel"/>
    <w:tmpl w:val="11A41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B6C3ED8"/>
    <w:multiLevelType w:val="hybridMultilevel"/>
    <w:tmpl w:val="7D50EE82"/>
    <w:lvl w:ilvl="0" w:tplc="82AC727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6461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6"/>
  </w:num>
  <w:num w:numId="3">
    <w:abstractNumId w:val="11"/>
  </w:num>
  <w:num w:numId="4">
    <w:abstractNumId w:val="0"/>
  </w:num>
  <w:num w:numId="5">
    <w:abstractNumId w:val="41"/>
  </w:num>
  <w:num w:numId="6">
    <w:abstractNumId w:val="31"/>
  </w:num>
  <w:num w:numId="7">
    <w:abstractNumId w:val="28"/>
  </w:num>
  <w:num w:numId="8">
    <w:abstractNumId w:val="32"/>
  </w:num>
  <w:num w:numId="9">
    <w:abstractNumId w:val="7"/>
  </w:num>
  <w:num w:numId="10">
    <w:abstractNumId w:val="15"/>
  </w:num>
  <w:num w:numId="11">
    <w:abstractNumId w:val="19"/>
  </w:num>
  <w:num w:numId="12">
    <w:abstractNumId w:val="3"/>
  </w:num>
  <w:num w:numId="13">
    <w:abstractNumId w:val="37"/>
  </w:num>
  <w:num w:numId="14">
    <w:abstractNumId w:val="12"/>
  </w:num>
  <w:num w:numId="15">
    <w:abstractNumId w:val="27"/>
  </w:num>
  <w:num w:numId="16">
    <w:abstractNumId w:val="13"/>
  </w:num>
  <w:num w:numId="17">
    <w:abstractNumId w:val="26"/>
  </w:num>
  <w:num w:numId="18">
    <w:abstractNumId w:val="24"/>
  </w:num>
  <w:num w:numId="19">
    <w:abstractNumId w:val="20"/>
  </w:num>
  <w:num w:numId="20">
    <w:abstractNumId w:val="34"/>
  </w:num>
  <w:num w:numId="21">
    <w:abstractNumId w:val="1"/>
  </w:num>
  <w:num w:numId="22">
    <w:abstractNumId w:val="4"/>
  </w:num>
  <w:num w:numId="23">
    <w:abstractNumId w:val="18"/>
  </w:num>
  <w:num w:numId="24">
    <w:abstractNumId w:val="14"/>
  </w:num>
  <w:num w:numId="25">
    <w:abstractNumId w:val="8"/>
  </w:num>
  <w:num w:numId="26">
    <w:abstractNumId w:val="36"/>
  </w:num>
  <w:num w:numId="27">
    <w:abstractNumId w:val="2"/>
  </w:num>
  <w:num w:numId="28">
    <w:abstractNumId w:val="22"/>
  </w:num>
  <w:num w:numId="29">
    <w:abstractNumId w:val="5"/>
  </w:num>
  <w:num w:numId="30">
    <w:abstractNumId w:val="6"/>
  </w:num>
  <w:num w:numId="31">
    <w:abstractNumId w:val="30"/>
  </w:num>
  <w:num w:numId="32">
    <w:abstractNumId w:val="17"/>
  </w:num>
  <w:num w:numId="33">
    <w:abstractNumId w:val="25"/>
  </w:num>
  <w:num w:numId="34">
    <w:abstractNumId w:val="33"/>
  </w:num>
  <w:num w:numId="35">
    <w:abstractNumId w:val="38"/>
  </w:num>
  <w:num w:numId="36">
    <w:abstractNumId w:val="23"/>
  </w:num>
  <w:num w:numId="37">
    <w:abstractNumId w:val="29"/>
  </w:num>
  <w:num w:numId="38">
    <w:abstractNumId w:val="35"/>
  </w:num>
  <w:num w:numId="39">
    <w:abstractNumId w:val="21"/>
  </w:num>
  <w:num w:numId="40">
    <w:abstractNumId w:val="42"/>
  </w:num>
  <w:num w:numId="41">
    <w:abstractNumId w:val="39"/>
  </w:num>
  <w:num w:numId="42">
    <w:abstractNumId w:val="40"/>
  </w:num>
  <w:num w:numId="43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84"/>
    <w:rsid w:val="00002010"/>
    <w:rsid w:val="000021D5"/>
    <w:rsid w:val="00005D78"/>
    <w:rsid w:val="00007A63"/>
    <w:rsid w:val="00007CB3"/>
    <w:rsid w:val="00007F23"/>
    <w:rsid w:val="000107E4"/>
    <w:rsid w:val="00010F27"/>
    <w:rsid w:val="000127E3"/>
    <w:rsid w:val="00013782"/>
    <w:rsid w:val="00013F7D"/>
    <w:rsid w:val="00014E76"/>
    <w:rsid w:val="0001718C"/>
    <w:rsid w:val="00017C9C"/>
    <w:rsid w:val="000237E2"/>
    <w:rsid w:val="00023B5F"/>
    <w:rsid w:val="00023DCE"/>
    <w:rsid w:val="00030162"/>
    <w:rsid w:val="00032C42"/>
    <w:rsid w:val="00037D4D"/>
    <w:rsid w:val="00037FAA"/>
    <w:rsid w:val="00040125"/>
    <w:rsid w:val="00050909"/>
    <w:rsid w:val="000553CF"/>
    <w:rsid w:val="00055AA3"/>
    <w:rsid w:val="000564CB"/>
    <w:rsid w:val="00062DC2"/>
    <w:rsid w:val="00065E2A"/>
    <w:rsid w:val="00066243"/>
    <w:rsid w:val="000669A0"/>
    <w:rsid w:val="00067893"/>
    <w:rsid w:val="00067F1F"/>
    <w:rsid w:val="000717A8"/>
    <w:rsid w:val="00080128"/>
    <w:rsid w:val="0008023A"/>
    <w:rsid w:val="00081722"/>
    <w:rsid w:val="00082BF4"/>
    <w:rsid w:val="00091540"/>
    <w:rsid w:val="00093A5E"/>
    <w:rsid w:val="0009605D"/>
    <w:rsid w:val="00097AEC"/>
    <w:rsid w:val="00097DE4"/>
    <w:rsid w:val="000A06D3"/>
    <w:rsid w:val="000A14E2"/>
    <w:rsid w:val="000A2857"/>
    <w:rsid w:val="000A2E3F"/>
    <w:rsid w:val="000A50EE"/>
    <w:rsid w:val="000B11DC"/>
    <w:rsid w:val="000B3AB7"/>
    <w:rsid w:val="000B4BF6"/>
    <w:rsid w:val="000B5015"/>
    <w:rsid w:val="000B503A"/>
    <w:rsid w:val="000B527D"/>
    <w:rsid w:val="000B6375"/>
    <w:rsid w:val="000B7ACC"/>
    <w:rsid w:val="000C04AB"/>
    <w:rsid w:val="000C0AF3"/>
    <w:rsid w:val="000C2646"/>
    <w:rsid w:val="000C2664"/>
    <w:rsid w:val="000C3489"/>
    <w:rsid w:val="000C6AC6"/>
    <w:rsid w:val="000D0D2B"/>
    <w:rsid w:val="000D20DE"/>
    <w:rsid w:val="000D29E5"/>
    <w:rsid w:val="000D6587"/>
    <w:rsid w:val="000E0974"/>
    <w:rsid w:val="000E09DC"/>
    <w:rsid w:val="000E0BC5"/>
    <w:rsid w:val="000E1398"/>
    <w:rsid w:val="000E3B09"/>
    <w:rsid w:val="000E5F91"/>
    <w:rsid w:val="000E71E5"/>
    <w:rsid w:val="000F08AD"/>
    <w:rsid w:val="000F219E"/>
    <w:rsid w:val="000F5A56"/>
    <w:rsid w:val="00100628"/>
    <w:rsid w:val="00103973"/>
    <w:rsid w:val="0010689B"/>
    <w:rsid w:val="00110899"/>
    <w:rsid w:val="001110D4"/>
    <w:rsid w:val="001143D8"/>
    <w:rsid w:val="001166CE"/>
    <w:rsid w:val="001167F2"/>
    <w:rsid w:val="0012446B"/>
    <w:rsid w:val="001246CA"/>
    <w:rsid w:val="001268B1"/>
    <w:rsid w:val="00134AA4"/>
    <w:rsid w:val="00134F0F"/>
    <w:rsid w:val="00136188"/>
    <w:rsid w:val="001361C8"/>
    <w:rsid w:val="00136E9D"/>
    <w:rsid w:val="001404B8"/>
    <w:rsid w:val="00140684"/>
    <w:rsid w:val="001407DC"/>
    <w:rsid w:val="0014435D"/>
    <w:rsid w:val="00153993"/>
    <w:rsid w:val="001576E5"/>
    <w:rsid w:val="00157B28"/>
    <w:rsid w:val="001618E0"/>
    <w:rsid w:val="00162116"/>
    <w:rsid w:val="001632D2"/>
    <w:rsid w:val="00163482"/>
    <w:rsid w:val="001672C5"/>
    <w:rsid w:val="0017077C"/>
    <w:rsid w:val="001712D7"/>
    <w:rsid w:val="001713CA"/>
    <w:rsid w:val="001750A0"/>
    <w:rsid w:val="00176A16"/>
    <w:rsid w:val="00181F1D"/>
    <w:rsid w:val="00183619"/>
    <w:rsid w:val="001847F4"/>
    <w:rsid w:val="001852F5"/>
    <w:rsid w:val="00187A13"/>
    <w:rsid w:val="00191A2F"/>
    <w:rsid w:val="00194C63"/>
    <w:rsid w:val="001A0059"/>
    <w:rsid w:val="001A0651"/>
    <w:rsid w:val="001A0E68"/>
    <w:rsid w:val="001A1C82"/>
    <w:rsid w:val="001A60B2"/>
    <w:rsid w:val="001A655F"/>
    <w:rsid w:val="001A6654"/>
    <w:rsid w:val="001B06BE"/>
    <w:rsid w:val="001B232B"/>
    <w:rsid w:val="001B30A5"/>
    <w:rsid w:val="001B4CBF"/>
    <w:rsid w:val="001C0E68"/>
    <w:rsid w:val="001C1E60"/>
    <w:rsid w:val="001C2FC9"/>
    <w:rsid w:val="001C3D4A"/>
    <w:rsid w:val="001C3EAA"/>
    <w:rsid w:val="001C69EF"/>
    <w:rsid w:val="001C6C83"/>
    <w:rsid w:val="001D0CD5"/>
    <w:rsid w:val="001D1C8E"/>
    <w:rsid w:val="001D3AEA"/>
    <w:rsid w:val="001E2C9D"/>
    <w:rsid w:val="001E538A"/>
    <w:rsid w:val="001F0E98"/>
    <w:rsid w:val="001F18BD"/>
    <w:rsid w:val="001F2302"/>
    <w:rsid w:val="001F34E0"/>
    <w:rsid w:val="001F5267"/>
    <w:rsid w:val="001F5B73"/>
    <w:rsid w:val="001F629B"/>
    <w:rsid w:val="001F76B5"/>
    <w:rsid w:val="002004AD"/>
    <w:rsid w:val="00203551"/>
    <w:rsid w:val="002038B2"/>
    <w:rsid w:val="00204523"/>
    <w:rsid w:val="0020499A"/>
    <w:rsid w:val="00205509"/>
    <w:rsid w:val="00207713"/>
    <w:rsid w:val="00210D05"/>
    <w:rsid w:val="00212556"/>
    <w:rsid w:val="002144FD"/>
    <w:rsid w:val="00215884"/>
    <w:rsid w:val="00216BE0"/>
    <w:rsid w:val="00217620"/>
    <w:rsid w:val="002178BE"/>
    <w:rsid w:val="00221941"/>
    <w:rsid w:val="00223F02"/>
    <w:rsid w:val="002252D0"/>
    <w:rsid w:val="002265B0"/>
    <w:rsid w:val="00227487"/>
    <w:rsid w:val="0023160F"/>
    <w:rsid w:val="002336AA"/>
    <w:rsid w:val="00241870"/>
    <w:rsid w:val="0024454E"/>
    <w:rsid w:val="00245B4B"/>
    <w:rsid w:val="00245E43"/>
    <w:rsid w:val="00251340"/>
    <w:rsid w:val="00252069"/>
    <w:rsid w:val="002544C9"/>
    <w:rsid w:val="00254AA5"/>
    <w:rsid w:val="00256CF8"/>
    <w:rsid w:val="00257F21"/>
    <w:rsid w:val="0026099A"/>
    <w:rsid w:val="00263503"/>
    <w:rsid w:val="00264313"/>
    <w:rsid w:val="00265B02"/>
    <w:rsid w:val="00267819"/>
    <w:rsid w:val="00270371"/>
    <w:rsid w:val="0027690C"/>
    <w:rsid w:val="002772AB"/>
    <w:rsid w:val="00281239"/>
    <w:rsid w:val="00281CE3"/>
    <w:rsid w:val="00284F6F"/>
    <w:rsid w:val="00290840"/>
    <w:rsid w:val="00290BF5"/>
    <w:rsid w:val="00290EFA"/>
    <w:rsid w:val="00293A36"/>
    <w:rsid w:val="00295B76"/>
    <w:rsid w:val="002A02A0"/>
    <w:rsid w:val="002A1A6E"/>
    <w:rsid w:val="002A250D"/>
    <w:rsid w:val="002A461C"/>
    <w:rsid w:val="002A4EFE"/>
    <w:rsid w:val="002A65FC"/>
    <w:rsid w:val="002B0708"/>
    <w:rsid w:val="002B0B82"/>
    <w:rsid w:val="002B229D"/>
    <w:rsid w:val="002B3D6D"/>
    <w:rsid w:val="002B3E46"/>
    <w:rsid w:val="002B4528"/>
    <w:rsid w:val="002C1F95"/>
    <w:rsid w:val="002C30F2"/>
    <w:rsid w:val="002C4920"/>
    <w:rsid w:val="002C581B"/>
    <w:rsid w:val="002C5833"/>
    <w:rsid w:val="002C730E"/>
    <w:rsid w:val="002C7AE9"/>
    <w:rsid w:val="002D4322"/>
    <w:rsid w:val="002D4799"/>
    <w:rsid w:val="002D7B07"/>
    <w:rsid w:val="002E4F97"/>
    <w:rsid w:val="002E545D"/>
    <w:rsid w:val="002F2DC5"/>
    <w:rsid w:val="002F2FFE"/>
    <w:rsid w:val="002F3952"/>
    <w:rsid w:val="002F5F45"/>
    <w:rsid w:val="002F688D"/>
    <w:rsid w:val="00300338"/>
    <w:rsid w:val="0030358E"/>
    <w:rsid w:val="00304425"/>
    <w:rsid w:val="00305851"/>
    <w:rsid w:val="003061DB"/>
    <w:rsid w:val="00307F77"/>
    <w:rsid w:val="00314822"/>
    <w:rsid w:val="00315053"/>
    <w:rsid w:val="00315D98"/>
    <w:rsid w:val="003169A3"/>
    <w:rsid w:val="003226FF"/>
    <w:rsid w:val="003227BE"/>
    <w:rsid w:val="00323FE2"/>
    <w:rsid w:val="00324151"/>
    <w:rsid w:val="00326CD8"/>
    <w:rsid w:val="00327A00"/>
    <w:rsid w:val="00327EB9"/>
    <w:rsid w:val="00333C4C"/>
    <w:rsid w:val="00333CCE"/>
    <w:rsid w:val="00336B83"/>
    <w:rsid w:val="0034051A"/>
    <w:rsid w:val="003424A2"/>
    <w:rsid w:val="00342912"/>
    <w:rsid w:val="00344146"/>
    <w:rsid w:val="00347A5B"/>
    <w:rsid w:val="00350185"/>
    <w:rsid w:val="003510F1"/>
    <w:rsid w:val="00352243"/>
    <w:rsid w:val="0035531E"/>
    <w:rsid w:val="003561A6"/>
    <w:rsid w:val="0036283D"/>
    <w:rsid w:val="00363390"/>
    <w:rsid w:val="00363BB8"/>
    <w:rsid w:val="003664F3"/>
    <w:rsid w:val="003672C8"/>
    <w:rsid w:val="00367AD3"/>
    <w:rsid w:val="00370CC1"/>
    <w:rsid w:val="00374598"/>
    <w:rsid w:val="003774B4"/>
    <w:rsid w:val="00381958"/>
    <w:rsid w:val="00383E3C"/>
    <w:rsid w:val="003860ED"/>
    <w:rsid w:val="00387834"/>
    <w:rsid w:val="003926C0"/>
    <w:rsid w:val="003A0E67"/>
    <w:rsid w:val="003A11B1"/>
    <w:rsid w:val="003A15CE"/>
    <w:rsid w:val="003A2C73"/>
    <w:rsid w:val="003B46A6"/>
    <w:rsid w:val="003B50F4"/>
    <w:rsid w:val="003B79A4"/>
    <w:rsid w:val="003C2CF3"/>
    <w:rsid w:val="003C6426"/>
    <w:rsid w:val="003D15F1"/>
    <w:rsid w:val="003D4044"/>
    <w:rsid w:val="003E47B9"/>
    <w:rsid w:val="003E7729"/>
    <w:rsid w:val="003F32B6"/>
    <w:rsid w:val="003F4316"/>
    <w:rsid w:val="003F5594"/>
    <w:rsid w:val="003F6D3F"/>
    <w:rsid w:val="004000A6"/>
    <w:rsid w:val="004003F2"/>
    <w:rsid w:val="00412ED6"/>
    <w:rsid w:val="00415B8B"/>
    <w:rsid w:val="00420411"/>
    <w:rsid w:val="0042167C"/>
    <w:rsid w:val="00427823"/>
    <w:rsid w:val="00437160"/>
    <w:rsid w:val="00443638"/>
    <w:rsid w:val="00445A27"/>
    <w:rsid w:val="00445B84"/>
    <w:rsid w:val="00446769"/>
    <w:rsid w:val="004538CF"/>
    <w:rsid w:val="00453C2F"/>
    <w:rsid w:val="00460A21"/>
    <w:rsid w:val="00460CA7"/>
    <w:rsid w:val="00461265"/>
    <w:rsid w:val="00461E2A"/>
    <w:rsid w:val="00462CEC"/>
    <w:rsid w:val="004636AD"/>
    <w:rsid w:val="004650D7"/>
    <w:rsid w:val="00466C48"/>
    <w:rsid w:val="004673CD"/>
    <w:rsid w:val="00467746"/>
    <w:rsid w:val="00470CDD"/>
    <w:rsid w:val="00472922"/>
    <w:rsid w:val="0047300D"/>
    <w:rsid w:val="004748B3"/>
    <w:rsid w:val="004773EF"/>
    <w:rsid w:val="0048292D"/>
    <w:rsid w:val="0048296C"/>
    <w:rsid w:val="00482A3A"/>
    <w:rsid w:val="00482C82"/>
    <w:rsid w:val="00482D0F"/>
    <w:rsid w:val="004859C9"/>
    <w:rsid w:val="004921F2"/>
    <w:rsid w:val="0049393D"/>
    <w:rsid w:val="004A03B5"/>
    <w:rsid w:val="004A0A76"/>
    <w:rsid w:val="004A4294"/>
    <w:rsid w:val="004A775D"/>
    <w:rsid w:val="004B0035"/>
    <w:rsid w:val="004B1865"/>
    <w:rsid w:val="004B5193"/>
    <w:rsid w:val="004B6452"/>
    <w:rsid w:val="004C0012"/>
    <w:rsid w:val="004D3DA7"/>
    <w:rsid w:val="004D4B28"/>
    <w:rsid w:val="004D51D0"/>
    <w:rsid w:val="004D5612"/>
    <w:rsid w:val="004D6487"/>
    <w:rsid w:val="004E6975"/>
    <w:rsid w:val="004E78AA"/>
    <w:rsid w:val="004F00DC"/>
    <w:rsid w:val="004F1303"/>
    <w:rsid w:val="004F15A0"/>
    <w:rsid w:val="004F29E4"/>
    <w:rsid w:val="0050428A"/>
    <w:rsid w:val="005053F3"/>
    <w:rsid w:val="005135DE"/>
    <w:rsid w:val="005145E8"/>
    <w:rsid w:val="005164CC"/>
    <w:rsid w:val="00520525"/>
    <w:rsid w:val="00521203"/>
    <w:rsid w:val="00521B4F"/>
    <w:rsid w:val="005222E7"/>
    <w:rsid w:val="00522ED0"/>
    <w:rsid w:val="005237B7"/>
    <w:rsid w:val="00525131"/>
    <w:rsid w:val="00527249"/>
    <w:rsid w:val="0053042B"/>
    <w:rsid w:val="00532D41"/>
    <w:rsid w:val="005365FB"/>
    <w:rsid w:val="005427FF"/>
    <w:rsid w:val="0054426C"/>
    <w:rsid w:val="00544911"/>
    <w:rsid w:val="00545C47"/>
    <w:rsid w:val="00546B03"/>
    <w:rsid w:val="00546C91"/>
    <w:rsid w:val="00551BFD"/>
    <w:rsid w:val="00552E44"/>
    <w:rsid w:val="005550E6"/>
    <w:rsid w:val="005553DD"/>
    <w:rsid w:val="00555A97"/>
    <w:rsid w:val="00556552"/>
    <w:rsid w:val="00557AE4"/>
    <w:rsid w:val="00561FFD"/>
    <w:rsid w:val="005646AE"/>
    <w:rsid w:val="005652B2"/>
    <w:rsid w:val="005663FE"/>
    <w:rsid w:val="00571430"/>
    <w:rsid w:val="00571A3D"/>
    <w:rsid w:val="00574255"/>
    <w:rsid w:val="00574CD2"/>
    <w:rsid w:val="00577E4C"/>
    <w:rsid w:val="00583791"/>
    <w:rsid w:val="00583EDA"/>
    <w:rsid w:val="0058653C"/>
    <w:rsid w:val="00590552"/>
    <w:rsid w:val="00591E4C"/>
    <w:rsid w:val="00596C50"/>
    <w:rsid w:val="005A25C2"/>
    <w:rsid w:val="005A59DC"/>
    <w:rsid w:val="005A6C21"/>
    <w:rsid w:val="005B0702"/>
    <w:rsid w:val="005B0D72"/>
    <w:rsid w:val="005B0DDC"/>
    <w:rsid w:val="005B22D6"/>
    <w:rsid w:val="005B4255"/>
    <w:rsid w:val="005B5C6F"/>
    <w:rsid w:val="005B617D"/>
    <w:rsid w:val="005B73C0"/>
    <w:rsid w:val="005C0984"/>
    <w:rsid w:val="005C1070"/>
    <w:rsid w:val="005C6534"/>
    <w:rsid w:val="005C68C3"/>
    <w:rsid w:val="005D16FD"/>
    <w:rsid w:val="005D2163"/>
    <w:rsid w:val="005D2C84"/>
    <w:rsid w:val="005D2E91"/>
    <w:rsid w:val="005D496C"/>
    <w:rsid w:val="005D5212"/>
    <w:rsid w:val="005D6508"/>
    <w:rsid w:val="005E0927"/>
    <w:rsid w:val="005E3505"/>
    <w:rsid w:val="005E4CA6"/>
    <w:rsid w:val="005E5005"/>
    <w:rsid w:val="005E7EDC"/>
    <w:rsid w:val="005F3DC7"/>
    <w:rsid w:val="005F422E"/>
    <w:rsid w:val="005F6229"/>
    <w:rsid w:val="005F6A46"/>
    <w:rsid w:val="005F76E0"/>
    <w:rsid w:val="005F789C"/>
    <w:rsid w:val="00602E4C"/>
    <w:rsid w:val="0060500E"/>
    <w:rsid w:val="00605EAB"/>
    <w:rsid w:val="006101DF"/>
    <w:rsid w:val="006131C9"/>
    <w:rsid w:val="00613DCB"/>
    <w:rsid w:val="00614FD5"/>
    <w:rsid w:val="00616583"/>
    <w:rsid w:val="0061746B"/>
    <w:rsid w:val="006178C2"/>
    <w:rsid w:val="00620209"/>
    <w:rsid w:val="006209B1"/>
    <w:rsid w:val="006218E8"/>
    <w:rsid w:val="00621D12"/>
    <w:rsid w:val="006221B3"/>
    <w:rsid w:val="006241B1"/>
    <w:rsid w:val="00624770"/>
    <w:rsid w:val="0062622D"/>
    <w:rsid w:val="00626635"/>
    <w:rsid w:val="00630F95"/>
    <w:rsid w:val="00633A08"/>
    <w:rsid w:val="00634140"/>
    <w:rsid w:val="00635DB8"/>
    <w:rsid w:val="00636453"/>
    <w:rsid w:val="0064003C"/>
    <w:rsid w:val="00640294"/>
    <w:rsid w:val="00641ADA"/>
    <w:rsid w:val="00642888"/>
    <w:rsid w:val="00650B9E"/>
    <w:rsid w:val="00651159"/>
    <w:rsid w:val="0065548E"/>
    <w:rsid w:val="00656062"/>
    <w:rsid w:val="00656BDD"/>
    <w:rsid w:val="006573F2"/>
    <w:rsid w:val="006606F2"/>
    <w:rsid w:val="00660AC4"/>
    <w:rsid w:val="00665396"/>
    <w:rsid w:val="00666376"/>
    <w:rsid w:val="00667A26"/>
    <w:rsid w:val="006733FC"/>
    <w:rsid w:val="006740BB"/>
    <w:rsid w:val="00677CA3"/>
    <w:rsid w:val="006815B1"/>
    <w:rsid w:val="00681F51"/>
    <w:rsid w:val="00682F4E"/>
    <w:rsid w:val="006838A1"/>
    <w:rsid w:val="00684487"/>
    <w:rsid w:val="00685396"/>
    <w:rsid w:val="0068558D"/>
    <w:rsid w:val="00686408"/>
    <w:rsid w:val="00686EAB"/>
    <w:rsid w:val="0069013A"/>
    <w:rsid w:val="006909CA"/>
    <w:rsid w:val="00693707"/>
    <w:rsid w:val="006A1BA3"/>
    <w:rsid w:val="006A4267"/>
    <w:rsid w:val="006A4EEB"/>
    <w:rsid w:val="006A6458"/>
    <w:rsid w:val="006A74E6"/>
    <w:rsid w:val="006B1D73"/>
    <w:rsid w:val="006B24E1"/>
    <w:rsid w:val="006B597C"/>
    <w:rsid w:val="006B665E"/>
    <w:rsid w:val="006B793C"/>
    <w:rsid w:val="006C1159"/>
    <w:rsid w:val="006C1744"/>
    <w:rsid w:val="006C1A88"/>
    <w:rsid w:val="006C1E85"/>
    <w:rsid w:val="006C3FBE"/>
    <w:rsid w:val="006C5760"/>
    <w:rsid w:val="006D2DD5"/>
    <w:rsid w:val="006D4124"/>
    <w:rsid w:val="006D5930"/>
    <w:rsid w:val="006D7FBD"/>
    <w:rsid w:val="006E01D4"/>
    <w:rsid w:val="006E2235"/>
    <w:rsid w:val="006E2E92"/>
    <w:rsid w:val="006E4B8E"/>
    <w:rsid w:val="006E4F99"/>
    <w:rsid w:val="006F0FD8"/>
    <w:rsid w:val="006F270F"/>
    <w:rsid w:val="006F2FFA"/>
    <w:rsid w:val="006F43E6"/>
    <w:rsid w:val="006F4BCD"/>
    <w:rsid w:val="006F69C5"/>
    <w:rsid w:val="006F69C7"/>
    <w:rsid w:val="006F7099"/>
    <w:rsid w:val="0070055E"/>
    <w:rsid w:val="00701299"/>
    <w:rsid w:val="00705947"/>
    <w:rsid w:val="007068BA"/>
    <w:rsid w:val="00707DC0"/>
    <w:rsid w:val="00710555"/>
    <w:rsid w:val="007169A6"/>
    <w:rsid w:val="007222ED"/>
    <w:rsid w:val="00722F91"/>
    <w:rsid w:val="00723657"/>
    <w:rsid w:val="007244FA"/>
    <w:rsid w:val="007256C8"/>
    <w:rsid w:val="00725862"/>
    <w:rsid w:val="00726103"/>
    <w:rsid w:val="00726ECB"/>
    <w:rsid w:val="007275CD"/>
    <w:rsid w:val="00727E12"/>
    <w:rsid w:val="00730DCE"/>
    <w:rsid w:val="00732231"/>
    <w:rsid w:val="00732F81"/>
    <w:rsid w:val="0073505F"/>
    <w:rsid w:val="00741149"/>
    <w:rsid w:val="00744F2F"/>
    <w:rsid w:val="007450A0"/>
    <w:rsid w:val="00745704"/>
    <w:rsid w:val="00745C17"/>
    <w:rsid w:val="00746337"/>
    <w:rsid w:val="00747A88"/>
    <w:rsid w:val="00747F84"/>
    <w:rsid w:val="0075463D"/>
    <w:rsid w:val="007577BF"/>
    <w:rsid w:val="00764C8F"/>
    <w:rsid w:val="007657B9"/>
    <w:rsid w:val="00765A37"/>
    <w:rsid w:val="00767EE2"/>
    <w:rsid w:val="00771DA3"/>
    <w:rsid w:val="00775B24"/>
    <w:rsid w:val="007766BF"/>
    <w:rsid w:val="00776BD2"/>
    <w:rsid w:val="00776F58"/>
    <w:rsid w:val="00777F2A"/>
    <w:rsid w:val="00780300"/>
    <w:rsid w:val="00783F7E"/>
    <w:rsid w:val="00785184"/>
    <w:rsid w:val="0078775D"/>
    <w:rsid w:val="00787AB5"/>
    <w:rsid w:val="00787E83"/>
    <w:rsid w:val="007915CF"/>
    <w:rsid w:val="007917C0"/>
    <w:rsid w:val="007932A0"/>
    <w:rsid w:val="00793D5E"/>
    <w:rsid w:val="0079407B"/>
    <w:rsid w:val="00794D52"/>
    <w:rsid w:val="00797070"/>
    <w:rsid w:val="007A2692"/>
    <w:rsid w:val="007A3696"/>
    <w:rsid w:val="007B0212"/>
    <w:rsid w:val="007B2D66"/>
    <w:rsid w:val="007B318F"/>
    <w:rsid w:val="007B5209"/>
    <w:rsid w:val="007B55D0"/>
    <w:rsid w:val="007B5D8A"/>
    <w:rsid w:val="007C3330"/>
    <w:rsid w:val="007C3976"/>
    <w:rsid w:val="007C50C6"/>
    <w:rsid w:val="007D0661"/>
    <w:rsid w:val="007D2159"/>
    <w:rsid w:val="007D3836"/>
    <w:rsid w:val="007D4A37"/>
    <w:rsid w:val="007D5DDD"/>
    <w:rsid w:val="007D6D5F"/>
    <w:rsid w:val="007E15A2"/>
    <w:rsid w:val="007E263C"/>
    <w:rsid w:val="007E495B"/>
    <w:rsid w:val="007E63EF"/>
    <w:rsid w:val="007F1F0C"/>
    <w:rsid w:val="007F3695"/>
    <w:rsid w:val="007F3B12"/>
    <w:rsid w:val="007F3EEE"/>
    <w:rsid w:val="007F4B89"/>
    <w:rsid w:val="007F6C2A"/>
    <w:rsid w:val="007F6F05"/>
    <w:rsid w:val="007F73AE"/>
    <w:rsid w:val="00800C87"/>
    <w:rsid w:val="00801428"/>
    <w:rsid w:val="00801B1F"/>
    <w:rsid w:val="008023AF"/>
    <w:rsid w:val="008026BE"/>
    <w:rsid w:val="00804184"/>
    <w:rsid w:val="00804442"/>
    <w:rsid w:val="00804CC9"/>
    <w:rsid w:val="00807EEF"/>
    <w:rsid w:val="008130A5"/>
    <w:rsid w:val="00814244"/>
    <w:rsid w:val="0081584A"/>
    <w:rsid w:val="008166B6"/>
    <w:rsid w:val="00823411"/>
    <w:rsid w:val="0082453A"/>
    <w:rsid w:val="008262B3"/>
    <w:rsid w:val="00827465"/>
    <w:rsid w:val="008275FC"/>
    <w:rsid w:val="008304B4"/>
    <w:rsid w:val="0083178B"/>
    <w:rsid w:val="00831D1E"/>
    <w:rsid w:val="00831D84"/>
    <w:rsid w:val="00832241"/>
    <w:rsid w:val="00832844"/>
    <w:rsid w:val="0083393B"/>
    <w:rsid w:val="00834EB7"/>
    <w:rsid w:val="00835096"/>
    <w:rsid w:val="008414DC"/>
    <w:rsid w:val="0084171B"/>
    <w:rsid w:val="008424A2"/>
    <w:rsid w:val="00843C7D"/>
    <w:rsid w:val="0084509D"/>
    <w:rsid w:val="00846919"/>
    <w:rsid w:val="00846BD7"/>
    <w:rsid w:val="00854278"/>
    <w:rsid w:val="00856F5A"/>
    <w:rsid w:val="00860C8F"/>
    <w:rsid w:val="00862105"/>
    <w:rsid w:val="00862436"/>
    <w:rsid w:val="0086250B"/>
    <w:rsid w:val="008632F2"/>
    <w:rsid w:val="00863B4B"/>
    <w:rsid w:val="00863D6D"/>
    <w:rsid w:val="00865959"/>
    <w:rsid w:val="00866EE2"/>
    <w:rsid w:val="00873738"/>
    <w:rsid w:val="00874B87"/>
    <w:rsid w:val="00876F3D"/>
    <w:rsid w:val="00877D8D"/>
    <w:rsid w:val="00884570"/>
    <w:rsid w:val="00892AC5"/>
    <w:rsid w:val="0089344D"/>
    <w:rsid w:val="0089582A"/>
    <w:rsid w:val="00895B9D"/>
    <w:rsid w:val="008965EC"/>
    <w:rsid w:val="00896D7C"/>
    <w:rsid w:val="00896D92"/>
    <w:rsid w:val="00897DE0"/>
    <w:rsid w:val="008A2F6B"/>
    <w:rsid w:val="008A4F1B"/>
    <w:rsid w:val="008A6BD5"/>
    <w:rsid w:val="008B093B"/>
    <w:rsid w:val="008B3C58"/>
    <w:rsid w:val="008B6247"/>
    <w:rsid w:val="008B699F"/>
    <w:rsid w:val="008B76A0"/>
    <w:rsid w:val="008C33AC"/>
    <w:rsid w:val="008C7B9C"/>
    <w:rsid w:val="008D1BE8"/>
    <w:rsid w:val="008D1CA9"/>
    <w:rsid w:val="008D1F3D"/>
    <w:rsid w:val="008D2D48"/>
    <w:rsid w:val="008D353F"/>
    <w:rsid w:val="008D4A1C"/>
    <w:rsid w:val="008E084B"/>
    <w:rsid w:val="008E16D8"/>
    <w:rsid w:val="008E3D8F"/>
    <w:rsid w:val="008F4480"/>
    <w:rsid w:val="008F59B3"/>
    <w:rsid w:val="00902D28"/>
    <w:rsid w:val="0090682F"/>
    <w:rsid w:val="00912F89"/>
    <w:rsid w:val="00913641"/>
    <w:rsid w:val="00920438"/>
    <w:rsid w:val="0092096B"/>
    <w:rsid w:val="009231BE"/>
    <w:rsid w:val="0092360E"/>
    <w:rsid w:val="0092610C"/>
    <w:rsid w:val="00927B6F"/>
    <w:rsid w:val="00933A52"/>
    <w:rsid w:val="0093592C"/>
    <w:rsid w:val="00935E8B"/>
    <w:rsid w:val="009415AE"/>
    <w:rsid w:val="00944B11"/>
    <w:rsid w:val="009453D1"/>
    <w:rsid w:val="00945D0B"/>
    <w:rsid w:val="009471CA"/>
    <w:rsid w:val="00947863"/>
    <w:rsid w:val="009479D2"/>
    <w:rsid w:val="0095188B"/>
    <w:rsid w:val="009520FD"/>
    <w:rsid w:val="00954425"/>
    <w:rsid w:val="009549DF"/>
    <w:rsid w:val="009564AF"/>
    <w:rsid w:val="00957E21"/>
    <w:rsid w:val="00960406"/>
    <w:rsid w:val="00960B86"/>
    <w:rsid w:val="00960BC1"/>
    <w:rsid w:val="00961C90"/>
    <w:rsid w:val="0096271F"/>
    <w:rsid w:val="009649B3"/>
    <w:rsid w:val="009650C8"/>
    <w:rsid w:val="00965421"/>
    <w:rsid w:val="00965979"/>
    <w:rsid w:val="0096643A"/>
    <w:rsid w:val="00976FB1"/>
    <w:rsid w:val="00982249"/>
    <w:rsid w:val="0098258B"/>
    <w:rsid w:val="00983517"/>
    <w:rsid w:val="0098455F"/>
    <w:rsid w:val="00985013"/>
    <w:rsid w:val="009860AC"/>
    <w:rsid w:val="00987524"/>
    <w:rsid w:val="00992FBA"/>
    <w:rsid w:val="00995763"/>
    <w:rsid w:val="009A026C"/>
    <w:rsid w:val="009A0B85"/>
    <w:rsid w:val="009A20DF"/>
    <w:rsid w:val="009A46D1"/>
    <w:rsid w:val="009A6FC5"/>
    <w:rsid w:val="009A7B65"/>
    <w:rsid w:val="009B0808"/>
    <w:rsid w:val="009B1904"/>
    <w:rsid w:val="009B1DCD"/>
    <w:rsid w:val="009C0A1B"/>
    <w:rsid w:val="009C1FC8"/>
    <w:rsid w:val="009C2B77"/>
    <w:rsid w:val="009C316D"/>
    <w:rsid w:val="009C6B2D"/>
    <w:rsid w:val="009C7C11"/>
    <w:rsid w:val="009D05B9"/>
    <w:rsid w:val="009D0BB2"/>
    <w:rsid w:val="009D3D36"/>
    <w:rsid w:val="009D6B38"/>
    <w:rsid w:val="009E0D16"/>
    <w:rsid w:val="009E62D9"/>
    <w:rsid w:val="009E6E53"/>
    <w:rsid w:val="009F07F0"/>
    <w:rsid w:val="009F3185"/>
    <w:rsid w:val="00A0047C"/>
    <w:rsid w:val="00A00E7E"/>
    <w:rsid w:val="00A04128"/>
    <w:rsid w:val="00A04C70"/>
    <w:rsid w:val="00A066F8"/>
    <w:rsid w:val="00A10046"/>
    <w:rsid w:val="00A12842"/>
    <w:rsid w:val="00A13D97"/>
    <w:rsid w:val="00A14FC6"/>
    <w:rsid w:val="00A20606"/>
    <w:rsid w:val="00A21077"/>
    <w:rsid w:val="00A21C2C"/>
    <w:rsid w:val="00A25A66"/>
    <w:rsid w:val="00A2649C"/>
    <w:rsid w:val="00A30160"/>
    <w:rsid w:val="00A33999"/>
    <w:rsid w:val="00A33D18"/>
    <w:rsid w:val="00A34D84"/>
    <w:rsid w:val="00A43CF4"/>
    <w:rsid w:val="00A474EF"/>
    <w:rsid w:val="00A51D45"/>
    <w:rsid w:val="00A54A5A"/>
    <w:rsid w:val="00A5633B"/>
    <w:rsid w:val="00A5778E"/>
    <w:rsid w:val="00A60ED2"/>
    <w:rsid w:val="00A642A9"/>
    <w:rsid w:val="00A65D23"/>
    <w:rsid w:val="00A67248"/>
    <w:rsid w:val="00A70078"/>
    <w:rsid w:val="00A716D0"/>
    <w:rsid w:val="00A72F83"/>
    <w:rsid w:val="00A7757D"/>
    <w:rsid w:val="00A77C44"/>
    <w:rsid w:val="00A80A37"/>
    <w:rsid w:val="00A81E56"/>
    <w:rsid w:val="00A8249E"/>
    <w:rsid w:val="00A831C4"/>
    <w:rsid w:val="00A83D5A"/>
    <w:rsid w:val="00A85BB2"/>
    <w:rsid w:val="00A86F6D"/>
    <w:rsid w:val="00A90872"/>
    <w:rsid w:val="00A90F71"/>
    <w:rsid w:val="00A913B8"/>
    <w:rsid w:val="00A91555"/>
    <w:rsid w:val="00A916A5"/>
    <w:rsid w:val="00A953DE"/>
    <w:rsid w:val="00A96809"/>
    <w:rsid w:val="00A96A91"/>
    <w:rsid w:val="00A970E0"/>
    <w:rsid w:val="00A975E8"/>
    <w:rsid w:val="00AA0492"/>
    <w:rsid w:val="00AA0858"/>
    <w:rsid w:val="00AA1CB1"/>
    <w:rsid w:val="00AA3107"/>
    <w:rsid w:val="00AA69E1"/>
    <w:rsid w:val="00AA6C62"/>
    <w:rsid w:val="00AB401E"/>
    <w:rsid w:val="00AB41FC"/>
    <w:rsid w:val="00AB6A9B"/>
    <w:rsid w:val="00AB7CCC"/>
    <w:rsid w:val="00AC139B"/>
    <w:rsid w:val="00AC4280"/>
    <w:rsid w:val="00AC7660"/>
    <w:rsid w:val="00AD0F81"/>
    <w:rsid w:val="00AD227B"/>
    <w:rsid w:val="00AD232D"/>
    <w:rsid w:val="00AD4008"/>
    <w:rsid w:val="00AE0AD2"/>
    <w:rsid w:val="00AE11A5"/>
    <w:rsid w:val="00AE29B3"/>
    <w:rsid w:val="00AE2CCC"/>
    <w:rsid w:val="00AE47C8"/>
    <w:rsid w:val="00AE67BE"/>
    <w:rsid w:val="00AF3A4C"/>
    <w:rsid w:val="00AF4010"/>
    <w:rsid w:val="00AF6D67"/>
    <w:rsid w:val="00AF7812"/>
    <w:rsid w:val="00B0395D"/>
    <w:rsid w:val="00B077B0"/>
    <w:rsid w:val="00B10123"/>
    <w:rsid w:val="00B112E6"/>
    <w:rsid w:val="00B125F3"/>
    <w:rsid w:val="00B14533"/>
    <w:rsid w:val="00B14FCF"/>
    <w:rsid w:val="00B23D83"/>
    <w:rsid w:val="00B2615E"/>
    <w:rsid w:val="00B26D9B"/>
    <w:rsid w:val="00B302DC"/>
    <w:rsid w:val="00B3169B"/>
    <w:rsid w:val="00B3234A"/>
    <w:rsid w:val="00B33E67"/>
    <w:rsid w:val="00B36824"/>
    <w:rsid w:val="00B37A32"/>
    <w:rsid w:val="00B40B14"/>
    <w:rsid w:val="00B42657"/>
    <w:rsid w:val="00B46CFE"/>
    <w:rsid w:val="00B5434F"/>
    <w:rsid w:val="00B56202"/>
    <w:rsid w:val="00B565DA"/>
    <w:rsid w:val="00B57513"/>
    <w:rsid w:val="00B60980"/>
    <w:rsid w:val="00B60B73"/>
    <w:rsid w:val="00B6134A"/>
    <w:rsid w:val="00B61DC1"/>
    <w:rsid w:val="00B64AD4"/>
    <w:rsid w:val="00B65A1A"/>
    <w:rsid w:val="00B66309"/>
    <w:rsid w:val="00B66883"/>
    <w:rsid w:val="00B72184"/>
    <w:rsid w:val="00B75F35"/>
    <w:rsid w:val="00B77F98"/>
    <w:rsid w:val="00B8312D"/>
    <w:rsid w:val="00B83E69"/>
    <w:rsid w:val="00B86218"/>
    <w:rsid w:val="00B928DF"/>
    <w:rsid w:val="00B93DA9"/>
    <w:rsid w:val="00B946F6"/>
    <w:rsid w:val="00B94FD6"/>
    <w:rsid w:val="00B963F6"/>
    <w:rsid w:val="00B96B68"/>
    <w:rsid w:val="00B96DE3"/>
    <w:rsid w:val="00B975F0"/>
    <w:rsid w:val="00BA18DC"/>
    <w:rsid w:val="00BA2B05"/>
    <w:rsid w:val="00BA3666"/>
    <w:rsid w:val="00BA399B"/>
    <w:rsid w:val="00BA595D"/>
    <w:rsid w:val="00BB7BB0"/>
    <w:rsid w:val="00BC1DF6"/>
    <w:rsid w:val="00BC2AEB"/>
    <w:rsid w:val="00BC339E"/>
    <w:rsid w:val="00BC5288"/>
    <w:rsid w:val="00BD1429"/>
    <w:rsid w:val="00BD1FF4"/>
    <w:rsid w:val="00BD20CE"/>
    <w:rsid w:val="00BD5537"/>
    <w:rsid w:val="00BD610F"/>
    <w:rsid w:val="00BD6326"/>
    <w:rsid w:val="00BE0858"/>
    <w:rsid w:val="00BE0B82"/>
    <w:rsid w:val="00BE0CCA"/>
    <w:rsid w:val="00BE0CE9"/>
    <w:rsid w:val="00BE0D38"/>
    <w:rsid w:val="00BE1303"/>
    <w:rsid w:val="00BE2BA6"/>
    <w:rsid w:val="00BE3DC4"/>
    <w:rsid w:val="00BE69C5"/>
    <w:rsid w:val="00BE7FD8"/>
    <w:rsid w:val="00BF16DA"/>
    <w:rsid w:val="00BF36CB"/>
    <w:rsid w:val="00BF3E05"/>
    <w:rsid w:val="00BF4F08"/>
    <w:rsid w:val="00BF6BD4"/>
    <w:rsid w:val="00C019C7"/>
    <w:rsid w:val="00C06226"/>
    <w:rsid w:val="00C06C53"/>
    <w:rsid w:val="00C1235C"/>
    <w:rsid w:val="00C12C3F"/>
    <w:rsid w:val="00C15B06"/>
    <w:rsid w:val="00C16E6B"/>
    <w:rsid w:val="00C20D6E"/>
    <w:rsid w:val="00C20E40"/>
    <w:rsid w:val="00C21E24"/>
    <w:rsid w:val="00C223DF"/>
    <w:rsid w:val="00C22C66"/>
    <w:rsid w:val="00C24D7E"/>
    <w:rsid w:val="00C253D4"/>
    <w:rsid w:val="00C259F2"/>
    <w:rsid w:val="00C30E7C"/>
    <w:rsid w:val="00C33EAB"/>
    <w:rsid w:val="00C34806"/>
    <w:rsid w:val="00C3542F"/>
    <w:rsid w:val="00C3760C"/>
    <w:rsid w:val="00C4033E"/>
    <w:rsid w:val="00C40B29"/>
    <w:rsid w:val="00C433DB"/>
    <w:rsid w:val="00C43782"/>
    <w:rsid w:val="00C45249"/>
    <w:rsid w:val="00C459B8"/>
    <w:rsid w:val="00C45E06"/>
    <w:rsid w:val="00C464BC"/>
    <w:rsid w:val="00C46667"/>
    <w:rsid w:val="00C505B2"/>
    <w:rsid w:val="00C50FC3"/>
    <w:rsid w:val="00C53D41"/>
    <w:rsid w:val="00C57197"/>
    <w:rsid w:val="00C57CFC"/>
    <w:rsid w:val="00C57E91"/>
    <w:rsid w:val="00C60318"/>
    <w:rsid w:val="00C619C3"/>
    <w:rsid w:val="00C633D8"/>
    <w:rsid w:val="00C7145B"/>
    <w:rsid w:val="00C75ABC"/>
    <w:rsid w:val="00C7640F"/>
    <w:rsid w:val="00C811B9"/>
    <w:rsid w:val="00C83349"/>
    <w:rsid w:val="00C8497D"/>
    <w:rsid w:val="00C854A0"/>
    <w:rsid w:val="00C8679C"/>
    <w:rsid w:val="00C87D34"/>
    <w:rsid w:val="00C91535"/>
    <w:rsid w:val="00C92BE7"/>
    <w:rsid w:val="00CA0D11"/>
    <w:rsid w:val="00CA1747"/>
    <w:rsid w:val="00CA4642"/>
    <w:rsid w:val="00CA4DCF"/>
    <w:rsid w:val="00CB2CF7"/>
    <w:rsid w:val="00CC0D73"/>
    <w:rsid w:val="00CC1C1D"/>
    <w:rsid w:val="00CC7E22"/>
    <w:rsid w:val="00CD1086"/>
    <w:rsid w:val="00CD1AD8"/>
    <w:rsid w:val="00CD3B8C"/>
    <w:rsid w:val="00CE135B"/>
    <w:rsid w:val="00CE361D"/>
    <w:rsid w:val="00CE3F52"/>
    <w:rsid w:val="00CE45FC"/>
    <w:rsid w:val="00CF23BB"/>
    <w:rsid w:val="00CF3DA1"/>
    <w:rsid w:val="00D0255E"/>
    <w:rsid w:val="00D02F6A"/>
    <w:rsid w:val="00D03CC1"/>
    <w:rsid w:val="00D13D78"/>
    <w:rsid w:val="00D1513E"/>
    <w:rsid w:val="00D17F7E"/>
    <w:rsid w:val="00D216C8"/>
    <w:rsid w:val="00D22350"/>
    <w:rsid w:val="00D24C7E"/>
    <w:rsid w:val="00D25BB5"/>
    <w:rsid w:val="00D26A87"/>
    <w:rsid w:val="00D3463E"/>
    <w:rsid w:val="00D375E4"/>
    <w:rsid w:val="00D401A4"/>
    <w:rsid w:val="00D438CA"/>
    <w:rsid w:val="00D47B3D"/>
    <w:rsid w:val="00D55B55"/>
    <w:rsid w:val="00D55ECB"/>
    <w:rsid w:val="00D5736E"/>
    <w:rsid w:val="00D60232"/>
    <w:rsid w:val="00D60278"/>
    <w:rsid w:val="00D6254B"/>
    <w:rsid w:val="00D70274"/>
    <w:rsid w:val="00D711D4"/>
    <w:rsid w:val="00D74C95"/>
    <w:rsid w:val="00D76536"/>
    <w:rsid w:val="00D76F94"/>
    <w:rsid w:val="00D81FA9"/>
    <w:rsid w:val="00D841E0"/>
    <w:rsid w:val="00D84B80"/>
    <w:rsid w:val="00D873CA"/>
    <w:rsid w:val="00D87AD1"/>
    <w:rsid w:val="00D90F24"/>
    <w:rsid w:val="00D925C2"/>
    <w:rsid w:val="00D92AF4"/>
    <w:rsid w:val="00D9447C"/>
    <w:rsid w:val="00D94773"/>
    <w:rsid w:val="00DA1C18"/>
    <w:rsid w:val="00DA31CC"/>
    <w:rsid w:val="00DA3F99"/>
    <w:rsid w:val="00DA66E4"/>
    <w:rsid w:val="00DB1A34"/>
    <w:rsid w:val="00DB1D8F"/>
    <w:rsid w:val="00DB2A04"/>
    <w:rsid w:val="00DB500E"/>
    <w:rsid w:val="00DC069D"/>
    <w:rsid w:val="00DC08F8"/>
    <w:rsid w:val="00DC268B"/>
    <w:rsid w:val="00DC340E"/>
    <w:rsid w:val="00DC5AA5"/>
    <w:rsid w:val="00DD238A"/>
    <w:rsid w:val="00DD2C2B"/>
    <w:rsid w:val="00DD2D19"/>
    <w:rsid w:val="00DD538E"/>
    <w:rsid w:val="00DD574C"/>
    <w:rsid w:val="00DE3F47"/>
    <w:rsid w:val="00DF151A"/>
    <w:rsid w:val="00DF2EA1"/>
    <w:rsid w:val="00DF579E"/>
    <w:rsid w:val="00DF74C6"/>
    <w:rsid w:val="00E026E7"/>
    <w:rsid w:val="00E05991"/>
    <w:rsid w:val="00E0612B"/>
    <w:rsid w:val="00E06F60"/>
    <w:rsid w:val="00E07AE3"/>
    <w:rsid w:val="00E117B7"/>
    <w:rsid w:val="00E125B1"/>
    <w:rsid w:val="00E134C5"/>
    <w:rsid w:val="00E14AB9"/>
    <w:rsid w:val="00E16A44"/>
    <w:rsid w:val="00E175EB"/>
    <w:rsid w:val="00E17B35"/>
    <w:rsid w:val="00E217D1"/>
    <w:rsid w:val="00E22F20"/>
    <w:rsid w:val="00E2368F"/>
    <w:rsid w:val="00E2726E"/>
    <w:rsid w:val="00E27305"/>
    <w:rsid w:val="00E2769A"/>
    <w:rsid w:val="00E30795"/>
    <w:rsid w:val="00E31C7D"/>
    <w:rsid w:val="00E32451"/>
    <w:rsid w:val="00E32561"/>
    <w:rsid w:val="00E32DB0"/>
    <w:rsid w:val="00E35298"/>
    <w:rsid w:val="00E37218"/>
    <w:rsid w:val="00E37C95"/>
    <w:rsid w:val="00E4599E"/>
    <w:rsid w:val="00E50435"/>
    <w:rsid w:val="00E54026"/>
    <w:rsid w:val="00E5755F"/>
    <w:rsid w:val="00E617A5"/>
    <w:rsid w:val="00E618BB"/>
    <w:rsid w:val="00E61CA9"/>
    <w:rsid w:val="00E64872"/>
    <w:rsid w:val="00E655D2"/>
    <w:rsid w:val="00E65B9B"/>
    <w:rsid w:val="00E67ACA"/>
    <w:rsid w:val="00E7085D"/>
    <w:rsid w:val="00E714F8"/>
    <w:rsid w:val="00E72533"/>
    <w:rsid w:val="00E72B36"/>
    <w:rsid w:val="00E74925"/>
    <w:rsid w:val="00E75ABB"/>
    <w:rsid w:val="00E765D8"/>
    <w:rsid w:val="00E776ED"/>
    <w:rsid w:val="00E77B49"/>
    <w:rsid w:val="00E804FF"/>
    <w:rsid w:val="00E85867"/>
    <w:rsid w:val="00E878B0"/>
    <w:rsid w:val="00E9162C"/>
    <w:rsid w:val="00E91D8B"/>
    <w:rsid w:val="00E91F95"/>
    <w:rsid w:val="00E9332F"/>
    <w:rsid w:val="00E95196"/>
    <w:rsid w:val="00E976DD"/>
    <w:rsid w:val="00EA1C92"/>
    <w:rsid w:val="00EA6440"/>
    <w:rsid w:val="00EA6446"/>
    <w:rsid w:val="00EA74B4"/>
    <w:rsid w:val="00EB00F2"/>
    <w:rsid w:val="00EB04A5"/>
    <w:rsid w:val="00EB2AB5"/>
    <w:rsid w:val="00EB5FAF"/>
    <w:rsid w:val="00EB6505"/>
    <w:rsid w:val="00EC0364"/>
    <w:rsid w:val="00EC0506"/>
    <w:rsid w:val="00EC2E51"/>
    <w:rsid w:val="00EC47A7"/>
    <w:rsid w:val="00EC5B71"/>
    <w:rsid w:val="00EC6706"/>
    <w:rsid w:val="00ED1C8D"/>
    <w:rsid w:val="00ED547A"/>
    <w:rsid w:val="00ED5D77"/>
    <w:rsid w:val="00ED6187"/>
    <w:rsid w:val="00EE0C1C"/>
    <w:rsid w:val="00EE1EB6"/>
    <w:rsid w:val="00EE37AE"/>
    <w:rsid w:val="00EE4F68"/>
    <w:rsid w:val="00EE593B"/>
    <w:rsid w:val="00EF0388"/>
    <w:rsid w:val="00EF53D1"/>
    <w:rsid w:val="00EF5C30"/>
    <w:rsid w:val="00EF74D5"/>
    <w:rsid w:val="00F01DE8"/>
    <w:rsid w:val="00F0256D"/>
    <w:rsid w:val="00F0440E"/>
    <w:rsid w:val="00F05E1A"/>
    <w:rsid w:val="00F05E6C"/>
    <w:rsid w:val="00F078CE"/>
    <w:rsid w:val="00F1070E"/>
    <w:rsid w:val="00F12027"/>
    <w:rsid w:val="00F128B3"/>
    <w:rsid w:val="00F12B7C"/>
    <w:rsid w:val="00F13967"/>
    <w:rsid w:val="00F146DA"/>
    <w:rsid w:val="00F1559F"/>
    <w:rsid w:val="00F170DB"/>
    <w:rsid w:val="00F25B3B"/>
    <w:rsid w:val="00F27E4B"/>
    <w:rsid w:val="00F27E9F"/>
    <w:rsid w:val="00F3497F"/>
    <w:rsid w:val="00F40BB3"/>
    <w:rsid w:val="00F40E4D"/>
    <w:rsid w:val="00F43837"/>
    <w:rsid w:val="00F44B4D"/>
    <w:rsid w:val="00F524CB"/>
    <w:rsid w:val="00F528D7"/>
    <w:rsid w:val="00F53D4A"/>
    <w:rsid w:val="00F6564A"/>
    <w:rsid w:val="00F65911"/>
    <w:rsid w:val="00F66A7C"/>
    <w:rsid w:val="00F70F30"/>
    <w:rsid w:val="00F71C45"/>
    <w:rsid w:val="00F732D5"/>
    <w:rsid w:val="00F74A12"/>
    <w:rsid w:val="00F77B21"/>
    <w:rsid w:val="00F83F8E"/>
    <w:rsid w:val="00F84F40"/>
    <w:rsid w:val="00F9219A"/>
    <w:rsid w:val="00F94419"/>
    <w:rsid w:val="00F950D2"/>
    <w:rsid w:val="00F95E25"/>
    <w:rsid w:val="00F97B07"/>
    <w:rsid w:val="00FA1191"/>
    <w:rsid w:val="00FA1622"/>
    <w:rsid w:val="00FA20BF"/>
    <w:rsid w:val="00FA3C2C"/>
    <w:rsid w:val="00FB07EB"/>
    <w:rsid w:val="00FB1600"/>
    <w:rsid w:val="00FB30B5"/>
    <w:rsid w:val="00FC170F"/>
    <w:rsid w:val="00FC3D92"/>
    <w:rsid w:val="00FC54AD"/>
    <w:rsid w:val="00FC6D56"/>
    <w:rsid w:val="00FC7399"/>
    <w:rsid w:val="00FD1630"/>
    <w:rsid w:val="00FD26C8"/>
    <w:rsid w:val="00FD3978"/>
    <w:rsid w:val="00FD49FA"/>
    <w:rsid w:val="00FD60A8"/>
    <w:rsid w:val="00FD6B38"/>
    <w:rsid w:val="00FE1594"/>
    <w:rsid w:val="00FE2D56"/>
    <w:rsid w:val="00FE5849"/>
    <w:rsid w:val="00FF0AF7"/>
    <w:rsid w:val="00FF31F7"/>
    <w:rsid w:val="00FF60A2"/>
    <w:rsid w:val="00FF60FB"/>
    <w:rsid w:val="00FF629C"/>
    <w:rsid w:val="00FF7491"/>
    <w:rsid w:val="00FF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092C4C"/>
  <w15:docId w15:val="{47FD70B8-7622-483E-9BDD-A74528D9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46"/>
  </w:style>
  <w:style w:type="paragraph" w:styleId="1">
    <w:name w:val="heading 1"/>
    <w:basedOn w:val="a"/>
    <w:next w:val="a"/>
    <w:link w:val="10"/>
    <w:qFormat/>
    <w:rsid w:val="00EE0C1C"/>
    <w:pPr>
      <w:keepNext/>
      <w:spacing w:before="240" w:after="60" w:line="360" w:lineRule="auto"/>
      <w:ind w:firstLine="709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E0C1C"/>
    <w:pPr>
      <w:keepNext/>
      <w:spacing w:before="240" w:after="60" w:line="360" w:lineRule="auto"/>
      <w:ind w:firstLine="709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3926C0"/>
    <w:pPr>
      <w:keepNext w:val="0"/>
      <w:widowControl w:val="0"/>
      <w:suppressAutoHyphens/>
      <w:autoSpaceDE w:val="0"/>
      <w:spacing w:before="108" w:after="108" w:line="240" w:lineRule="auto"/>
      <w:ind w:hanging="180"/>
      <w:jc w:val="center"/>
      <w:outlineLvl w:val="2"/>
    </w:pPr>
    <w:rPr>
      <w:rFonts w:cs="Times New Roman"/>
      <w:i w:val="0"/>
      <w:iCs w:val="0"/>
      <w:color w:val="000080"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EE0C1C"/>
    <w:pPr>
      <w:keepNext/>
      <w:spacing w:before="240" w:after="6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3926C0"/>
    <w:pPr>
      <w:spacing w:before="240" w:after="60" w:line="240" w:lineRule="auto"/>
      <w:ind w:left="3240" w:hanging="3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5B22D6"/>
    <w:pPr>
      <w:keepNext/>
      <w:keepLines/>
      <w:spacing w:before="200" w:after="0" w:line="240" w:lineRule="auto"/>
      <w:ind w:firstLine="709"/>
      <w:jc w:val="both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926C0"/>
    <w:pPr>
      <w:keepNext/>
      <w:spacing w:after="0" w:line="240" w:lineRule="auto"/>
      <w:ind w:firstLine="851"/>
      <w:outlineLvl w:val="7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3926C0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C7E22"/>
  </w:style>
  <w:style w:type="paragraph" w:customStyle="1" w:styleId="a3">
    <w:name w:val="Знак Знак Знак Знак"/>
    <w:basedOn w:val="a"/>
    <w:next w:val="a"/>
    <w:semiHidden/>
    <w:rsid w:val="00983517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Normal">
    <w:name w:val="ConsNormal"/>
    <w:rsid w:val="00D47B3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unhideWhenUsed/>
    <w:rsid w:val="0086595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865959"/>
    <w:rPr>
      <w:rFonts w:ascii="Tahoma" w:hAnsi="Tahoma"/>
      <w:sz w:val="16"/>
      <w:szCs w:val="16"/>
    </w:rPr>
  </w:style>
  <w:style w:type="paragraph" w:styleId="a6">
    <w:name w:val="List Paragraph"/>
    <w:basedOn w:val="a"/>
    <w:qFormat/>
    <w:rsid w:val="00FA1622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FontStyle20">
    <w:name w:val="Font Style20"/>
    <w:uiPriority w:val="99"/>
    <w:rsid w:val="004A4294"/>
    <w:rPr>
      <w:rFonts w:ascii="Times New Roman" w:hAnsi="Times New Roman"/>
      <w:sz w:val="18"/>
    </w:rPr>
  </w:style>
  <w:style w:type="paragraph" w:styleId="a7">
    <w:name w:val="footnote text"/>
    <w:basedOn w:val="a"/>
    <w:link w:val="a8"/>
    <w:unhideWhenUsed/>
    <w:rsid w:val="0089582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9582A"/>
    <w:rPr>
      <w:sz w:val="20"/>
      <w:szCs w:val="20"/>
    </w:rPr>
  </w:style>
  <w:style w:type="character" w:styleId="a9">
    <w:name w:val="footnote reference"/>
    <w:basedOn w:val="a0"/>
    <w:unhideWhenUsed/>
    <w:rsid w:val="0089582A"/>
    <w:rPr>
      <w:vertAlign w:val="superscript"/>
    </w:rPr>
  </w:style>
  <w:style w:type="character" w:customStyle="1" w:styleId="60">
    <w:name w:val="Заголовок 6 Знак"/>
    <w:basedOn w:val="a0"/>
    <w:link w:val="6"/>
    <w:rsid w:val="005B22D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31">
    <w:name w:val="Body Text Indent 3"/>
    <w:basedOn w:val="a"/>
    <w:link w:val="32"/>
    <w:rsid w:val="002A4E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E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tekstob">
    <w:name w:val="tekstob"/>
    <w:basedOn w:val="a"/>
    <w:rsid w:val="00A86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E0C1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E0C1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E0C1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Normal (Web)"/>
    <w:basedOn w:val="a"/>
    <w:rsid w:val="00EE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E0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843C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nhideWhenUsed/>
    <w:rsid w:val="00BC339E"/>
    <w:rPr>
      <w:strike w:val="0"/>
      <w:dstrike w:val="0"/>
      <w:color w:val="0083C9"/>
      <w:u w:val="none"/>
      <w:effect w:val="none"/>
    </w:rPr>
  </w:style>
  <w:style w:type="paragraph" w:customStyle="1" w:styleId="ConsPlusNormal">
    <w:name w:val="ConsPlusNormal"/>
    <w:rsid w:val="000237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Знак"/>
    <w:basedOn w:val="a"/>
    <w:rsid w:val="006C3FB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header"/>
    <w:basedOn w:val="a"/>
    <w:link w:val="af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rsid w:val="00D70274"/>
  </w:style>
  <w:style w:type="paragraph" w:styleId="af0">
    <w:name w:val="footer"/>
    <w:basedOn w:val="a"/>
    <w:link w:val="af1"/>
    <w:uiPriority w:val="99"/>
    <w:unhideWhenUsed/>
    <w:rsid w:val="00D7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70274"/>
  </w:style>
  <w:style w:type="paragraph" w:customStyle="1" w:styleId="21">
    <w:name w:val="Основной текст с отступом 21"/>
    <w:basedOn w:val="a"/>
    <w:rsid w:val="00CD3B8C"/>
    <w:pPr>
      <w:suppressAutoHyphens/>
      <w:spacing w:after="0" w:line="240" w:lineRule="auto"/>
      <w:ind w:firstLine="360"/>
      <w:jc w:val="both"/>
    </w:pPr>
    <w:rPr>
      <w:rFonts w:ascii="Arial" w:eastAsia="Times New Roman" w:hAnsi="Arial" w:cs="Arial"/>
      <w:sz w:val="28"/>
      <w:szCs w:val="28"/>
      <w:lang w:eastAsia="ar-SA"/>
    </w:rPr>
  </w:style>
  <w:style w:type="paragraph" w:styleId="af2">
    <w:name w:val="Body Text"/>
    <w:basedOn w:val="a"/>
    <w:link w:val="af3"/>
    <w:unhideWhenUsed/>
    <w:rsid w:val="00992FBA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992FBA"/>
  </w:style>
  <w:style w:type="character" w:styleId="af4">
    <w:name w:val="annotation reference"/>
    <w:rsid w:val="00E804FF"/>
    <w:rPr>
      <w:sz w:val="16"/>
      <w:szCs w:val="16"/>
    </w:rPr>
  </w:style>
  <w:style w:type="paragraph" w:styleId="af5">
    <w:name w:val="annotation text"/>
    <w:basedOn w:val="a"/>
    <w:link w:val="af6"/>
    <w:rsid w:val="00E804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rsid w:val="00E804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Гипертекстовая ссылка"/>
    <w:basedOn w:val="a0"/>
    <w:uiPriority w:val="99"/>
    <w:rsid w:val="00856F5A"/>
    <w:rPr>
      <w:color w:val="106BBE"/>
    </w:rPr>
  </w:style>
  <w:style w:type="character" w:customStyle="1" w:styleId="30">
    <w:name w:val="Заголовок 3 Знак"/>
    <w:basedOn w:val="a0"/>
    <w:link w:val="3"/>
    <w:rsid w:val="003926C0"/>
    <w:rPr>
      <w:rFonts w:ascii="Arial" w:eastAsia="Times New Roman" w:hAnsi="Arial" w:cs="Times New Roman"/>
      <w:b/>
      <w:bCs/>
      <w:color w:val="000080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3926C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80">
    <w:name w:val="Заголовок 8 Знак"/>
    <w:basedOn w:val="a0"/>
    <w:link w:val="8"/>
    <w:rsid w:val="003926C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90">
    <w:name w:val="Заголовок 9 Знак"/>
    <w:basedOn w:val="a0"/>
    <w:link w:val="9"/>
    <w:rsid w:val="003926C0"/>
    <w:rPr>
      <w:rFonts w:ascii="Times New Roman" w:eastAsia="Times New Roman" w:hAnsi="Times New Roman" w:cs="Times New Roman"/>
      <w:b/>
      <w:sz w:val="28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26C0"/>
  </w:style>
  <w:style w:type="character" w:customStyle="1" w:styleId="12">
    <w:name w:val="Основной шрифт абзаца1"/>
    <w:rsid w:val="003926C0"/>
  </w:style>
  <w:style w:type="paragraph" w:customStyle="1" w:styleId="af8">
    <w:name w:val="Заголовок"/>
    <w:basedOn w:val="a"/>
    <w:next w:val="af2"/>
    <w:rsid w:val="003926C0"/>
    <w:pPr>
      <w:keepNext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/>
    </w:rPr>
  </w:style>
  <w:style w:type="paragraph" w:styleId="af9">
    <w:name w:val="List"/>
    <w:basedOn w:val="af2"/>
    <w:rsid w:val="003926C0"/>
    <w:pPr>
      <w:autoSpaceDE w:val="0"/>
      <w:spacing w:after="0" w:line="240" w:lineRule="auto"/>
      <w:ind w:right="5417"/>
    </w:pPr>
    <w:rPr>
      <w:rFonts w:ascii="Times New Roman" w:eastAsia="Times New Roman" w:hAnsi="Times New Roman" w:cs="FreeSans"/>
      <w:sz w:val="28"/>
      <w:szCs w:val="28"/>
      <w:lang w:eastAsia="zh-CN"/>
    </w:rPr>
  </w:style>
  <w:style w:type="paragraph" w:styleId="afa">
    <w:name w:val="caption"/>
    <w:basedOn w:val="a"/>
    <w:qFormat/>
    <w:rsid w:val="003926C0"/>
    <w:pPr>
      <w:suppressLineNumber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/>
    </w:rPr>
  </w:style>
  <w:style w:type="paragraph" w:styleId="afb">
    <w:name w:val="Body Text Indent"/>
    <w:basedOn w:val="a"/>
    <w:link w:val="afc"/>
    <w:rsid w:val="003926C0"/>
    <w:pPr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fc">
    <w:name w:val="Основной текст с отступом Знак"/>
    <w:basedOn w:val="a0"/>
    <w:link w:val="afb"/>
    <w:rsid w:val="003926C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afd">
    <w:name w:val="Прижатый влево"/>
    <w:basedOn w:val="a"/>
    <w:next w:val="a"/>
    <w:uiPriority w:val="99"/>
    <w:rsid w:val="003926C0"/>
    <w:pPr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4">
    <w:name w:val="Знак1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5">
    <w:name w:val="Знак1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16">
    <w:name w:val="Знак1 Знак Знак Знак Знак Знак Знак Знак Знак Знак Знак Знак Знак Знак Знак"/>
    <w:basedOn w:val="a"/>
    <w:rsid w:val="003926C0"/>
    <w:pPr>
      <w:spacing w:before="280" w:after="28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paragraph" w:customStyle="1" w:styleId="CM5">
    <w:name w:val="CM5"/>
    <w:basedOn w:val="a"/>
    <w:next w:val="a"/>
    <w:rsid w:val="003926C0"/>
    <w:pPr>
      <w:widowControl w:val="0"/>
      <w:autoSpaceDE w:val="0"/>
      <w:spacing w:after="0" w:line="26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7">
    <w:name w:val="Обычный1"/>
    <w:rsid w:val="003926C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M8">
    <w:name w:val="CM8"/>
    <w:basedOn w:val="17"/>
    <w:next w:val="17"/>
    <w:rsid w:val="003926C0"/>
    <w:pPr>
      <w:spacing w:line="263" w:lineRule="atLeast"/>
    </w:pPr>
    <w:rPr>
      <w:color w:val="auto"/>
    </w:rPr>
  </w:style>
  <w:style w:type="paragraph" w:customStyle="1" w:styleId="18">
    <w:name w:val="Знак1 Знак Знак"/>
    <w:basedOn w:val="a"/>
    <w:rsid w:val="003926C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zh-CN"/>
    </w:rPr>
  </w:style>
  <w:style w:type="paragraph" w:customStyle="1" w:styleId="ConsPlusNonformat">
    <w:name w:val="ConsPlusNonformat"/>
    <w:rsid w:val="003926C0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e">
    <w:name w:val="Содержимое таблицы"/>
    <w:basedOn w:val="a"/>
    <w:rsid w:val="003926C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3926C0"/>
    <w:pPr>
      <w:jc w:val="center"/>
    </w:pPr>
    <w:rPr>
      <w:b/>
      <w:bCs/>
    </w:rPr>
  </w:style>
  <w:style w:type="numbering" w:customStyle="1" w:styleId="110">
    <w:name w:val="Нет списка11"/>
    <w:next w:val="a2"/>
    <w:semiHidden/>
    <w:rsid w:val="003926C0"/>
  </w:style>
  <w:style w:type="table" w:customStyle="1" w:styleId="19">
    <w:name w:val="Сетка таблицы1"/>
    <w:basedOn w:val="a1"/>
    <w:next w:val="ab"/>
    <w:uiPriority w:val="99"/>
    <w:rsid w:val="003926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92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satz-Standardschriftart">
    <w:name w:val="Absatz-Standardschriftart"/>
    <w:rsid w:val="003926C0"/>
  </w:style>
  <w:style w:type="character" w:customStyle="1" w:styleId="WW8Num12z0">
    <w:name w:val="WW8Num12z0"/>
    <w:rsid w:val="003926C0"/>
    <w:rPr>
      <w:color w:val="000000"/>
    </w:rPr>
  </w:style>
  <w:style w:type="character" w:styleId="aff0">
    <w:name w:val="page number"/>
    <w:rsid w:val="003926C0"/>
  </w:style>
  <w:style w:type="character" w:customStyle="1" w:styleId="aff1">
    <w:name w:val="Цветовое выделение"/>
    <w:rsid w:val="003926C0"/>
    <w:rPr>
      <w:b/>
      <w:bCs/>
      <w:color w:val="000080"/>
      <w:sz w:val="20"/>
      <w:szCs w:val="20"/>
    </w:rPr>
  </w:style>
  <w:style w:type="character" w:customStyle="1" w:styleId="aff2">
    <w:name w:val="Найденные слова"/>
    <w:rsid w:val="003926C0"/>
    <w:rPr>
      <w:b/>
      <w:bCs/>
      <w:color w:val="000080"/>
      <w:sz w:val="26"/>
      <w:szCs w:val="26"/>
    </w:rPr>
  </w:style>
  <w:style w:type="character" w:customStyle="1" w:styleId="aff3">
    <w:name w:val="Не вступил в силу"/>
    <w:rsid w:val="003926C0"/>
    <w:rPr>
      <w:b/>
      <w:bCs/>
      <w:color w:val="008080"/>
      <w:sz w:val="26"/>
      <w:szCs w:val="26"/>
    </w:rPr>
  </w:style>
  <w:style w:type="character" w:customStyle="1" w:styleId="aff4">
    <w:name w:val="Продолжение ссылки"/>
    <w:rsid w:val="003926C0"/>
    <w:rPr>
      <w:b/>
      <w:bCs/>
      <w:color w:val="008000"/>
      <w:sz w:val="26"/>
      <w:szCs w:val="26"/>
      <w:u w:val="single"/>
    </w:rPr>
  </w:style>
  <w:style w:type="character" w:customStyle="1" w:styleId="aff5">
    <w:name w:val="Утратил силу"/>
    <w:rsid w:val="003926C0"/>
    <w:rPr>
      <w:b/>
      <w:bCs/>
      <w:strike/>
      <w:color w:val="808000"/>
      <w:sz w:val="26"/>
      <w:szCs w:val="26"/>
    </w:rPr>
  </w:style>
  <w:style w:type="character" w:customStyle="1" w:styleId="FootnoteSymbol">
    <w:name w:val="Footnote Symbol"/>
    <w:rsid w:val="003926C0"/>
    <w:rPr>
      <w:sz w:val="24"/>
      <w:szCs w:val="24"/>
    </w:rPr>
  </w:style>
  <w:style w:type="character" w:customStyle="1" w:styleId="EndnoteSymbol">
    <w:name w:val="Endnote Symbol"/>
    <w:rsid w:val="003926C0"/>
    <w:rPr>
      <w:sz w:val="24"/>
      <w:szCs w:val="24"/>
    </w:rPr>
  </w:style>
  <w:style w:type="character" w:customStyle="1" w:styleId="Internetlink">
    <w:name w:val="Internet link"/>
    <w:rsid w:val="003926C0"/>
    <w:rPr>
      <w:color w:val="000080"/>
      <w:sz w:val="24"/>
      <w:szCs w:val="24"/>
      <w:u w:val="single"/>
    </w:rPr>
  </w:style>
  <w:style w:type="character" w:customStyle="1" w:styleId="VisitedInternetLink">
    <w:name w:val="Visited Internet Link"/>
    <w:rsid w:val="003926C0"/>
    <w:rPr>
      <w:color w:val="800000"/>
      <w:sz w:val="24"/>
      <w:szCs w:val="24"/>
      <w:u w:val="single"/>
    </w:rPr>
  </w:style>
  <w:style w:type="paragraph" w:customStyle="1" w:styleId="1a">
    <w:name w:val="Название1"/>
    <w:basedOn w:val="a"/>
    <w:rsid w:val="003926C0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0"/>
      <w:lang w:eastAsia="ar-SA"/>
    </w:rPr>
  </w:style>
  <w:style w:type="paragraph" w:customStyle="1" w:styleId="aff6">
    <w:name w:val="Основное меню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Verdana" w:eastAsia="Times New Roman" w:hAnsi="Verdana" w:cs="Verdana"/>
      <w:sz w:val="28"/>
      <w:szCs w:val="28"/>
      <w:lang w:eastAsia="ar-SA"/>
    </w:rPr>
  </w:style>
  <w:style w:type="paragraph" w:customStyle="1" w:styleId="aff7">
    <w:name w:val="Заголовок статьи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8">
    <w:name w:val="Текст (ле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9">
    <w:name w:val="Текст (прав. подпись)"/>
    <w:basedOn w:val="a"/>
    <w:next w:val="a"/>
    <w:rsid w:val="003926C0"/>
    <w:pPr>
      <w:widowControl w:val="0"/>
      <w:suppressAutoHyphens/>
      <w:autoSpaceDE w:val="0"/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affa">
    <w:name w:val="Комментарий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ar-SA"/>
    </w:rPr>
  </w:style>
  <w:style w:type="paragraph" w:customStyle="1" w:styleId="affb">
    <w:name w:val="Таблицы (моноширинный)"/>
    <w:basedOn w:val="a"/>
    <w:next w:val="a"/>
    <w:uiPriority w:val="99"/>
    <w:rsid w:val="003926C0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6"/>
      <w:szCs w:val="26"/>
      <w:lang w:eastAsia="ar-SA"/>
    </w:rPr>
  </w:style>
  <w:style w:type="paragraph" w:customStyle="1" w:styleId="affc">
    <w:name w:val="Интерактивный заголовок"/>
    <w:basedOn w:val="af8"/>
    <w:next w:val="a"/>
    <w:rsid w:val="003926C0"/>
    <w:pPr>
      <w:keepNext w:val="0"/>
      <w:widowControl w:val="0"/>
      <w:suppressAutoHyphens/>
      <w:autoSpaceDE w:val="0"/>
      <w:spacing w:before="0" w:after="0"/>
      <w:ind w:firstLine="720"/>
      <w:jc w:val="both"/>
    </w:pPr>
    <w:rPr>
      <w:rFonts w:ascii="Verdana" w:eastAsia="Times New Roman" w:hAnsi="Verdana" w:cs="Verdana"/>
      <w:b/>
      <w:bCs/>
      <w:color w:val="C0C0C0"/>
      <w:u w:val="single"/>
      <w:lang w:eastAsia="ar-SA"/>
    </w:rPr>
  </w:style>
  <w:style w:type="paragraph" w:customStyle="1" w:styleId="affd">
    <w:name w:val="Колонтитул (левый)"/>
    <w:basedOn w:val="aff8"/>
    <w:next w:val="a"/>
    <w:rsid w:val="003926C0"/>
  </w:style>
  <w:style w:type="paragraph" w:customStyle="1" w:styleId="affe">
    <w:name w:val="Колонтитул (правый)"/>
    <w:basedOn w:val="aff9"/>
    <w:next w:val="a"/>
    <w:rsid w:val="003926C0"/>
  </w:style>
  <w:style w:type="paragraph" w:customStyle="1" w:styleId="afff">
    <w:name w:val="Комментарий пользователя"/>
    <w:basedOn w:val="affa"/>
    <w:next w:val="a"/>
    <w:rsid w:val="003926C0"/>
    <w:pPr>
      <w:jc w:val="left"/>
    </w:pPr>
    <w:rPr>
      <w:color w:val="000080"/>
      <w:sz w:val="26"/>
      <w:szCs w:val="26"/>
    </w:rPr>
  </w:style>
  <w:style w:type="paragraph" w:customStyle="1" w:styleId="afff0">
    <w:name w:val="Объект"/>
    <w:basedOn w:val="a"/>
    <w:next w:val="a"/>
    <w:rsid w:val="003926C0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1">
    <w:name w:val="Оглавление"/>
    <w:basedOn w:val="affb"/>
    <w:next w:val="a"/>
    <w:rsid w:val="003926C0"/>
    <w:pPr>
      <w:ind w:left="140"/>
    </w:pPr>
  </w:style>
  <w:style w:type="paragraph" w:customStyle="1" w:styleId="afff2">
    <w:name w:val="Переменная часть"/>
    <w:basedOn w:val="aff6"/>
    <w:next w:val="a"/>
    <w:rsid w:val="003926C0"/>
    <w:rPr>
      <w:sz w:val="24"/>
      <w:szCs w:val="24"/>
    </w:rPr>
  </w:style>
  <w:style w:type="paragraph" w:customStyle="1" w:styleId="afff3">
    <w:name w:val="Постоянная часть"/>
    <w:basedOn w:val="aff6"/>
    <w:next w:val="a"/>
    <w:rsid w:val="003926C0"/>
    <w:rPr>
      <w:sz w:val="26"/>
      <w:szCs w:val="26"/>
    </w:rPr>
  </w:style>
  <w:style w:type="paragraph" w:customStyle="1" w:styleId="afff4">
    <w:name w:val="Словарная статья"/>
    <w:basedOn w:val="a"/>
    <w:next w:val="a"/>
    <w:rsid w:val="003926C0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Times New Roman" w:hAnsi="Arial" w:cs="Times New Roman"/>
      <w:sz w:val="26"/>
      <w:szCs w:val="26"/>
      <w:lang w:eastAsia="ar-SA"/>
    </w:rPr>
  </w:style>
  <w:style w:type="paragraph" w:customStyle="1" w:styleId="afff5">
    <w:name w:val="Текст (справка)"/>
    <w:basedOn w:val="a"/>
    <w:next w:val="a"/>
    <w:rsid w:val="003926C0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Times New Roman" w:hAnsi="Arial" w:cs="Times New Roman"/>
      <w:sz w:val="26"/>
      <w:szCs w:val="26"/>
      <w:lang w:eastAsia="ar-SA"/>
    </w:rPr>
  </w:style>
  <w:style w:type="paragraph" w:styleId="afff6">
    <w:name w:val="Title"/>
    <w:basedOn w:val="a"/>
    <w:next w:val="afff7"/>
    <w:link w:val="afff8"/>
    <w:qFormat/>
    <w:rsid w:val="003926C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f8">
    <w:name w:val="Название Знак"/>
    <w:basedOn w:val="a0"/>
    <w:link w:val="afff6"/>
    <w:rsid w:val="003926C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ff7">
    <w:name w:val="Subtitle"/>
    <w:basedOn w:val="af8"/>
    <w:next w:val="af2"/>
    <w:link w:val="afff9"/>
    <w:qFormat/>
    <w:rsid w:val="003926C0"/>
    <w:pPr>
      <w:keepNext w:val="0"/>
      <w:widowControl w:val="0"/>
      <w:suppressAutoHyphens/>
      <w:autoSpaceDE w:val="0"/>
      <w:spacing w:before="0" w:after="0"/>
      <w:ind w:firstLine="720"/>
      <w:jc w:val="center"/>
    </w:pPr>
    <w:rPr>
      <w:rFonts w:ascii="Verdana" w:eastAsia="Times New Roman" w:hAnsi="Verdana" w:cs="Verdana"/>
      <w:b/>
      <w:bCs/>
      <w:i/>
      <w:iCs/>
      <w:color w:val="C0C0C0"/>
      <w:lang w:eastAsia="ar-SA"/>
    </w:rPr>
  </w:style>
  <w:style w:type="character" w:customStyle="1" w:styleId="afff9">
    <w:name w:val="Подзаголовок Знак"/>
    <w:basedOn w:val="a0"/>
    <w:link w:val="afff7"/>
    <w:rsid w:val="003926C0"/>
    <w:rPr>
      <w:rFonts w:ascii="Verdana" w:eastAsia="Times New Roman" w:hAnsi="Verdana" w:cs="Verdana"/>
      <w:b/>
      <w:bCs/>
      <w:i/>
      <w:iCs/>
      <w:color w:val="C0C0C0"/>
      <w:sz w:val="28"/>
      <w:szCs w:val="28"/>
      <w:lang w:eastAsia="ar-SA"/>
    </w:rPr>
  </w:style>
  <w:style w:type="paragraph" w:customStyle="1" w:styleId="afffa">
    <w:name w:val="Содержимое врезки"/>
    <w:basedOn w:val="af2"/>
    <w:rsid w:val="003926C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ableContents">
    <w:name w:val="Table Contents"/>
    <w:basedOn w:val="a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3926C0"/>
    <w:pPr>
      <w:jc w:val="center"/>
    </w:pPr>
    <w:rPr>
      <w:b/>
      <w:bCs/>
      <w:i/>
      <w:iCs/>
    </w:rPr>
  </w:style>
  <w:style w:type="paragraph" w:customStyle="1" w:styleId="ListContents">
    <w:name w:val="List Contents"/>
    <w:basedOn w:val="a"/>
    <w:rsid w:val="003926C0"/>
    <w:pPr>
      <w:suppressAutoHyphens/>
      <w:spacing w:after="0" w:line="240" w:lineRule="auto"/>
      <w:ind w:left="567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3926C0"/>
    <w:pPr>
      <w:widowControl w:val="0"/>
      <w:tabs>
        <w:tab w:val="left" w:pos="0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3926C0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styleId="24">
    <w:name w:val="Body Text 2"/>
    <w:basedOn w:val="a"/>
    <w:link w:val="25"/>
    <w:rsid w:val="003926C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Основной текст 2 Знак"/>
    <w:basedOn w:val="a0"/>
    <w:link w:val="24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fb">
    <w:name w:val="Block Text"/>
    <w:basedOn w:val="a"/>
    <w:rsid w:val="003926C0"/>
    <w:pPr>
      <w:spacing w:after="0" w:line="240" w:lineRule="auto"/>
      <w:ind w:left="-108" w:right="-108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3">
    <w:name w:val="Body Text 3"/>
    <w:basedOn w:val="a"/>
    <w:link w:val="34"/>
    <w:rsid w:val="003926C0"/>
    <w:pPr>
      <w:suppressAutoHyphens/>
      <w:spacing w:after="0" w:line="240" w:lineRule="auto"/>
      <w:ind w:right="49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4">
    <w:name w:val="Основной текст 3 Знак"/>
    <w:basedOn w:val="a0"/>
    <w:link w:val="33"/>
    <w:rsid w:val="003926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b">
    <w:name w:val="Знак1 Знак Знак Знак Знак Знак"/>
    <w:basedOn w:val="a"/>
    <w:rsid w:val="003926C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c">
    <w:name w:val="Plain Text"/>
    <w:aliases w:val=" Знак"/>
    <w:basedOn w:val="a"/>
    <w:link w:val="afffd"/>
    <w:semiHidden/>
    <w:rsid w:val="003926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d">
    <w:name w:val="Текст Знак"/>
    <w:aliases w:val=" Знак Знак"/>
    <w:basedOn w:val="a0"/>
    <w:link w:val="afffc"/>
    <w:semiHidden/>
    <w:rsid w:val="003926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3926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3926C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fe">
    <w:name w:val="No Spacing"/>
    <w:qFormat/>
    <w:rsid w:val="003926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W-">
    <w:name w:val="WW-Текст"/>
    <w:basedOn w:val="a"/>
    <w:rsid w:val="003926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affff">
    <w:name w:val="Знак Знак"/>
    <w:aliases w:val=" Знак Знак Знак1"/>
    <w:locked/>
    <w:rsid w:val="003926C0"/>
    <w:rPr>
      <w:rFonts w:ascii="Courier New" w:hAnsi="Courier New" w:cs="Courier New"/>
      <w:lang w:val="ru-RU" w:eastAsia="ru-RU"/>
    </w:rPr>
  </w:style>
  <w:style w:type="character" w:customStyle="1" w:styleId="111">
    <w:name w:val="Знак Знак11"/>
    <w:locked/>
    <w:rsid w:val="003926C0"/>
    <w:rPr>
      <w:sz w:val="24"/>
      <w:szCs w:val="24"/>
      <w:lang w:val="x-none" w:eastAsia="ar-SA" w:bidi="ar-SA"/>
    </w:rPr>
  </w:style>
  <w:style w:type="paragraph" w:customStyle="1" w:styleId="1c">
    <w:name w:val="Абзац списка1"/>
    <w:basedOn w:val="a"/>
    <w:uiPriority w:val="99"/>
    <w:qFormat/>
    <w:rsid w:val="003926C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d">
    <w:name w:val="Стиль1"/>
    <w:basedOn w:val="a"/>
    <w:rsid w:val="003926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Bodytext">
    <w:name w:val="Body text_"/>
    <w:link w:val="35"/>
    <w:rsid w:val="003926C0"/>
    <w:rPr>
      <w:sz w:val="27"/>
      <w:szCs w:val="27"/>
      <w:shd w:val="clear" w:color="auto" w:fill="FFFFFF"/>
    </w:rPr>
  </w:style>
  <w:style w:type="paragraph" w:customStyle="1" w:styleId="35">
    <w:name w:val="Основной текст3"/>
    <w:basedOn w:val="a"/>
    <w:link w:val="Bodytext"/>
    <w:rsid w:val="003926C0"/>
    <w:pPr>
      <w:shd w:val="clear" w:color="auto" w:fill="FFFFFF"/>
      <w:spacing w:before="600" w:after="600" w:line="322" w:lineRule="exact"/>
      <w:jc w:val="center"/>
    </w:pPr>
    <w:rPr>
      <w:sz w:val="27"/>
      <w:szCs w:val="27"/>
    </w:rPr>
  </w:style>
  <w:style w:type="paragraph" w:customStyle="1" w:styleId="s1">
    <w:name w:val="s_1"/>
    <w:basedOn w:val="a"/>
    <w:rsid w:val="0041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obileonline.garant.ru/document/redirect/12184522/0" TargetMode="External"/><Relationship Id="rId18" Type="http://schemas.openxmlformats.org/officeDocument/2006/relationships/hyperlink" Target="http://mobileonline.garant.ru/document/redirect/10164333/131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84522/21" TargetMode="External"/><Relationship Id="rId17" Type="http://schemas.openxmlformats.org/officeDocument/2006/relationships/hyperlink" Target="http://mobileonline.garant.ru/document/redirect/12125268/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document/redirect/71276722/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26010116/31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document/redirect/71276722/1000" TargetMode="External"/><Relationship Id="rId10" Type="http://schemas.openxmlformats.org/officeDocument/2006/relationships/hyperlink" Target="http://mobileonline.garant.ru/document/redirect/26010116/2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ortalmfc.kamgov.ru" TargetMode="External"/><Relationship Id="rId14" Type="http://schemas.openxmlformats.org/officeDocument/2006/relationships/hyperlink" Target="consultantplus://offline/ref=5BB6796165D98B7BC025526E981B97C1FA3D6B23B60B8D9B09B0526E5F7537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3A46C5-D07C-468A-B077-A9515400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45</Pages>
  <Words>16031</Words>
  <Characters>91381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Миханошина Елена Анатольевна</cp:lastModifiedBy>
  <cp:revision>124</cp:revision>
  <cp:lastPrinted>2020-10-22T21:45:00Z</cp:lastPrinted>
  <dcterms:created xsi:type="dcterms:W3CDTF">2020-10-21T05:07:00Z</dcterms:created>
  <dcterms:modified xsi:type="dcterms:W3CDTF">2020-11-02T23:15:00Z</dcterms:modified>
</cp:coreProperties>
</file>