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31" w:rsidRDefault="00B40831" w:rsidP="00B4083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95</w:t>
      </w:r>
    </w:p>
    <w:p w:rsidR="00F15A71" w:rsidRDefault="00F15A71" w:rsidP="00B408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15A71" w:rsidRPr="00B40831" w:rsidRDefault="00F15A71" w:rsidP="00B40831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83B3D" w:rsidTr="00E83B3D">
        <w:tc>
          <w:tcPr>
            <w:tcW w:w="4962" w:type="dxa"/>
          </w:tcPr>
          <w:p w:rsidR="00E83B3D" w:rsidRPr="00B40831" w:rsidRDefault="00E83B3D" w:rsidP="00FC156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32CC" w:rsidRDefault="007232CC" w:rsidP="00E83B3D">
      <w:pPr>
        <w:widowControl w:val="0"/>
        <w:tabs>
          <w:tab w:val="left" w:pos="-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5939" w:rsidRDefault="00DE5939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831" w:rsidRDefault="00B40831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B40831" w:rsidRDefault="00B40831" w:rsidP="00596EC8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5D672D" w:rsidRPr="00D70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6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E2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92448" w:rsidRPr="00792448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596EC8" w:rsidRPr="00596EC8" w:rsidRDefault="00596EC8" w:rsidP="00596EC8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B4C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 w:rsidR="006C4536"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в </w:t>
      </w:r>
      <w:r w:rsidR="005D672D"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53E2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 w:rsidR="00792448" w:rsidRPr="00792448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0F7">
        <w:rPr>
          <w:rFonts w:ascii="Times New Roman" w:hAnsi="Times New Roman" w:cs="Times New Roman"/>
          <w:sz w:val="28"/>
          <w:szCs w:val="28"/>
        </w:rPr>
        <w:t xml:space="preserve">2691 </w:t>
      </w:r>
      <w:r w:rsidRPr="00B40831">
        <w:rPr>
          <w:rFonts w:ascii="Times New Roman" w:hAnsi="Times New Roman" w:cs="Times New Roman"/>
          <w:sz w:val="28"/>
          <w:szCs w:val="28"/>
        </w:rPr>
        <w:t>человек осужден к наказаниям и мерам уголовно-правового характера без изоляции от общества (включая лиц, состоящих на учете до 01.01.20</w:t>
      </w:r>
      <w:r w:rsidR="00792448" w:rsidRPr="00792448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3160F7">
        <w:rPr>
          <w:rFonts w:ascii="Times New Roman" w:hAnsi="Times New Roman" w:cs="Times New Roman"/>
          <w:sz w:val="28"/>
          <w:szCs w:val="28"/>
        </w:rPr>
        <w:t xml:space="preserve">ю в виде исправительных работ – 217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 w:rsidR="006C4536">
        <w:rPr>
          <w:rFonts w:ascii="Times New Roman" w:hAnsi="Times New Roman" w:cs="Times New Roman"/>
          <w:sz w:val="28"/>
          <w:szCs w:val="28"/>
        </w:rPr>
        <w:t>оловно-исполнительной инспекции -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="00A3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0F7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BB3C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- </w:t>
      </w:r>
      <w:r w:rsidR="003160F7">
        <w:rPr>
          <w:rFonts w:ascii="Times New Roman" w:hAnsi="Times New Roman" w:cs="Times New Roman"/>
          <w:sz w:val="28"/>
          <w:szCs w:val="28"/>
        </w:rPr>
        <w:t>43</w:t>
      </w:r>
      <w:r w:rsidR="00BB3C1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792448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B40831" w:rsidRPr="00B40831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 w:rsidR="004801C3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353E2">
        <w:rPr>
          <w:rFonts w:ascii="Times New Roman" w:hAnsi="Times New Roman" w:cs="Times New Roman"/>
          <w:sz w:val="28"/>
          <w:szCs w:val="28"/>
        </w:rPr>
        <w:t>30.06.2020</w:t>
      </w:r>
      <w:r w:rsidR="004801C3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года количество лиц, освободившихся из мест лишения свободы, с</w:t>
      </w:r>
      <w:r w:rsidR="001B3B4C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3160F7">
        <w:rPr>
          <w:rFonts w:ascii="Times New Roman" w:hAnsi="Times New Roman" w:cs="Times New Roman"/>
          <w:sz w:val="28"/>
          <w:szCs w:val="28"/>
        </w:rPr>
        <w:t xml:space="preserve">266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596EC8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3160F7">
        <w:rPr>
          <w:rFonts w:ascii="Times New Roman" w:hAnsi="Times New Roman" w:cs="Times New Roman"/>
          <w:sz w:val="28"/>
          <w:szCs w:val="28"/>
        </w:rPr>
        <w:t>–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="003160F7">
        <w:rPr>
          <w:rFonts w:ascii="Times New Roman" w:hAnsi="Times New Roman" w:cs="Times New Roman"/>
          <w:sz w:val="28"/>
          <w:szCs w:val="28"/>
        </w:rPr>
        <w:t>49 человек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 w:rsidR="001B3B4C">
        <w:rPr>
          <w:rFonts w:ascii="Times New Roman" w:hAnsi="Times New Roman" w:cs="Times New Roman"/>
          <w:sz w:val="28"/>
          <w:szCs w:val="28"/>
        </w:rPr>
        <w:t>оловно-исполни</w:t>
      </w:r>
      <w:r w:rsidR="00A42CE3">
        <w:rPr>
          <w:rFonts w:ascii="Times New Roman" w:hAnsi="Times New Roman" w:cs="Times New Roman"/>
          <w:sz w:val="28"/>
          <w:szCs w:val="28"/>
        </w:rPr>
        <w:t xml:space="preserve">тельной инспекции </w:t>
      </w:r>
      <w:r w:rsidR="003160F7">
        <w:rPr>
          <w:rFonts w:ascii="Times New Roman" w:hAnsi="Times New Roman" w:cs="Times New Roman"/>
          <w:sz w:val="28"/>
          <w:szCs w:val="28"/>
        </w:rPr>
        <w:t>776</w:t>
      </w:r>
      <w:r w:rsidR="00A42CE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 w:rsidR="00A42CE3"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B40831" w:rsidRPr="001B3B4C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="005D672D"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53E2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 w:rsidR="004801C3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1B3B4C" w:rsidRDefault="001B3B4C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B40831" w:rsidRDefault="00B40831" w:rsidP="00C67E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B40831" w:rsidRPr="00B40831" w:rsidRDefault="00B40831" w:rsidP="00C67E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672D" w:rsidRPr="00D70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353E2">
        <w:rPr>
          <w:rFonts w:ascii="Times New Roman" w:hAnsi="Times New Roman" w:cs="Times New Roman"/>
          <w:b/>
          <w:sz w:val="28"/>
          <w:szCs w:val="28"/>
        </w:rPr>
        <w:t xml:space="preserve"> полугодии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C4536">
        <w:rPr>
          <w:rFonts w:ascii="Times New Roman" w:hAnsi="Times New Roman" w:cs="Times New Roman"/>
          <w:b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2"/>
        <w:gridCol w:w="2241"/>
      </w:tblGrid>
      <w:tr w:rsidR="00670B35" w:rsidRPr="00EB1DCE" w:rsidTr="003848D9">
        <w:tc>
          <w:tcPr>
            <w:tcW w:w="5021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670B35" w:rsidRPr="00B40831" w:rsidRDefault="00670B35" w:rsidP="00A35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</w:t>
            </w:r>
            <w:r w:rsidR="00A353E2">
              <w:rPr>
                <w:rFonts w:ascii="Times New Roman" w:hAnsi="Times New Roman" w:cs="Times New Roman"/>
                <w:b/>
              </w:rPr>
              <w:t>полугодие</w:t>
            </w:r>
            <w:r w:rsidRPr="00B40831">
              <w:rPr>
                <w:rFonts w:ascii="Times New Roman" w:hAnsi="Times New Roman" w:cs="Times New Roman"/>
                <w:b/>
              </w:rPr>
              <w:t xml:space="preserve"> 201</w:t>
            </w:r>
            <w:r w:rsidR="004801C3">
              <w:rPr>
                <w:rFonts w:ascii="Times New Roman" w:hAnsi="Times New Roman" w:cs="Times New Roman"/>
                <w:b/>
              </w:rPr>
              <w:t>9</w:t>
            </w:r>
            <w:r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0B35" w:rsidRPr="00B40831" w:rsidRDefault="00670B35" w:rsidP="00A35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</w:t>
            </w:r>
            <w:r w:rsidR="00A353E2">
              <w:rPr>
                <w:rFonts w:ascii="Times New Roman" w:hAnsi="Times New Roman" w:cs="Times New Roman"/>
                <w:b/>
              </w:rPr>
              <w:t>полугодие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4801C3">
              <w:rPr>
                <w:rFonts w:ascii="Times New Roman" w:hAnsi="Times New Roman" w:cs="Times New Roman"/>
                <w:b/>
              </w:rPr>
              <w:t xml:space="preserve">20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5D67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3160F7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72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3160F7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7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3160F7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72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3848D9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812C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3160F7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72D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3160F7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D672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="002C0A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7C714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7C714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8D9" w:rsidRPr="00EB1DCE" w:rsidTr="003848D9">
        <w:tc>
          <w:tcPr>
            <w:tcW w:w="5021" w:type="dxa"/>
            <w:shd w:val="clear" w:color="auto" w:fill="auto"/>
            <w:vAlign w:val="center"/>
          </w:tcPr>
          <w:p w:rsidR="003848D9" w:rsidRPr="00B40831" w:rsidRDefault="003848D9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848D9" w:rsidRPr="000725C3" w:rsidRDefault="003848D9" w:rsidP="002C0A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848D9" w:rsidRPr="000725C3" w:rsidRDefault="003160F7" w:rsidP="002C0A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848D9" w:rsidRPr="00B40831" w:rsidRDefault="002C0AA8" w:rsidP="005D6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+ 3,</w:t>
            </w:r>
            <w:r w:rsidR="005D6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67EB8" w:rsidRPr="00C67EB8" w:rsidRDefault="00C67EB8" w:rsidP="002C0A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5030E" w:rsidRDefault="00A5030E" w:rsidP="00A503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D672D" w:rsidRPr="005D67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>
        <w:rPr>
          <w:rFonts w:ascii="Times New Roman" w:hAnsi="Times New Roman" w:cs="Times New Roman"/>
          <w:sz w:val="28"/>
          <w:szCs w:val="28"/>
        </w:rPr>
        <w:t>ся 51 гражданин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0831">
        <w:rPr>
          <w:rFonts w:ascii="Times New Roman" w:hAnsi="Times New Roman" w:cs="Times New Roman"/>
          <w:sz w:val="28"/>
          <w:szCs w:val="28"/>
        </w:rPr>
        <w:t>ся из ме</w:t>
      </w:r>
      <w:r>
        <w:rPr>
          <w:rFonts w:ascii="Times New Roman" w:hAnsi="Times New Roman" w:cs="Times New Roman"/>
          <w:sz w:val="28"/>
          <w:szCs w:val="28"/>
        </w:rPr>
        <w:t xml:space="preserve">ст лишения свободы, в том числе 40 </w:t>
      </w:r>
      <w:r w:rsidRPr="00B40831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>
        <w:rPr>
          <w:rFonts w:ascii="Times New Roman" w:hAnsi="Times New Roman" w:cs="Times New Roman"/>
          <w:sz w:val="28"/>
          <w:szCs w:val="28"/>
        </w:rPr>
        <w:t>дходящей р</w:t>
      </w:r>
      <w:r w:rsidR="005D672D">
        <w:rPr>
          <w:rFonts w:ascii="Times New Roman" w:hAnsi="Times New Roman" w:cs="Times New Roman"/>
          <w:sz w:val="28"/>
          <w:szCs w:val="28"/>
        </w:rPr>
        <w:t xml:space="preserve">аботы, что составляет </w:t>
      </w:r>
      <w:r w:rsidR="00AD2F31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>нной службы занятости населения и 11 человек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D6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Из числа граждан указанной категории, зарегистрированных в центрах занятости населения, </w:t>
      </w:r>
      <w:r w:rsidR="00A5030E">
        <w:rPr>
          <w:rFonts w:ascii="Times New Roman" w:hAnsi="Times New Roman" w:cs="Times New Roman"/>
          <w:sz w:val="28"/>
          <w:szCs w:val="28"/>
        </w:rPr>
        <w:t>30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 признан</w:t>
      </w:r>
      <w:r w:rsidR="004A7086"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 w:rsidR="004A7086">
        <w:rPr>
          <w:rFonts w:ascii="Times New Roman" w:hAnsi="Times New Roman" w:cs="Times New Roman"/>
          <w:sz w:val="28"/>
          <w:szCs w:val="28"/>
        </w:rPr>
        <w:t>и</w:t>
      </w:r>
      <w:r w:rsidR="00A5030E">
        <w:rPr>
          <w:rFonts w:ascii="Times New Roman" w:hAnsi="Times New Roman" w:cs="Times New Roman"/>
          <w:sz w:val="28"/>
          <w:szCs w:val="28"/>
        </w:rPr>
        <w:t>,12</w:t>
      </w:r>
      <w:r w:rsidR="00A353E2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нашли работу (доходное занятие) (</w:t>
      </w:r>
      <w:r w:rsidR="00AD2F31">
        <w:rPr>
          <w:rFonts w:ascii="Times New Roman" w:hAnsi="Times New Roman" w:cs="Times New Roman"/>
          <w:sz w:val="28"/>
          <w:szCs w:val="28"/>
        </w:rPr>
        <w:t>30</w:t>
      </w:r>
      <w:r w:rsidR="00B217F0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490B63" w:rsidRDefault="00B40831" w:rsidP="00F15A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в центры занятости населения, в </w:t>
      </w:r>
      <w:r w:rsidRPr="00B4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A353E2">
        <w:rPr>
          <w:rFonts w:ascii="Times New Roman" w:hAnsi="Times New Roman" w:cs="Times New Roman"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 w:rsidR="00996D44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DE5939" w:rsidRDefault="00DE5939" w:rsidP="00C67E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58" w:rsidRDefault="00B40831" w:rsidP="00C67EB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/>
          <w:sz w:val="28"/>
          <w:szCs w:val="28"/>
        </w:rPr>
        <w:t xml:space="preserve">полугодии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 w:rsidR="00C34602">
        <w:rPr>
          <w:rFonts w:ascii="Times New Roman" w:hAnsi="Times New Roman" w:cs="Times New Roman"/>
          <w:b/>
          <w:sz w:val="28"/>
          <w:szCs w:val="28"/>
        </w:rPr>
        <w:t>20</w:t>
      </w:r>
      <w:r w:rsidR="0067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34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40831" w:rsidRPr="00A91915" w:rsidRDefault="00B40831" w:rsidP="00C67EB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559"/>
        <w:gridCol w:w="1530"/>
      </w:tblGrid>
      <w:tr w:rsidR="00670B35" w:rsidRPr="00EB1DCE" w:rsidTr="00D70FAD">
        <w:tc>
          <w:tcPr>
            <w:tcW w:w="5557" w:type="dxa"/>
            <w:shd w:val="clear" w:color="auto" w:fill="auto"/>
            <w:vAlign w:val="center"/>
          </w:tcPr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3E2"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34602"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3E2"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4602"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35" w:rsidRPr="00D70FAD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C46BFC" w:rsidP="008A371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371C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C46BFC" w:rsidP="008A371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371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C46BFC" w:rsidP="008A371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371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C46BFC" w:rsidP="002854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545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285456" w:rsidP="00C46B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 2,3 раза 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5F0FAB" w:rsidP="00C46B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1,5 раза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1827F2" w:rsidP="001827F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50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1827F2" w:rsidP="00C46B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848D9" w:rsidRPr="00EB1DCE" w:rsidTr="00D70FAD"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C46BFC" w:rsidP="00C46B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8D9" w:rsidRPr="00EB1DCE" w:rsidTr="00D70FAD">
        <w:trPr>
          <w:trHeight w:val="1000"/>
        </w:trPr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29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C46BFC" w:rsidP="00C46B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8D9" w:rsidRPr="00EB1DCE" w:rsidTr="00D70FAD">
        <w:trPr>
          <w:trHeight w:val="1000"/>
        </w:trPr>
        <w:tc>
          <w:tcPr>
            <w:tcW w:w="5557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D9" w:rsidRPr="00B40831" w:rsidRDefault="00A5030E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48D9" w:rsidRPr="00B40831" w:rsidRDefault="00AD2F31" w:rsidP="00C46B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3 раза</w:t>
            </w:r>
          </w:p>
        </w:tc>
      </w:tr>
    </w:tbl>
    <w:p w:rsidR="00B40831" w:rsidRPr="00EB1DCE" w:rsidRDefault="00B40831" w:rsidP="00B40831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B40831" w:rsidRPr="00B40831" w:rsidRDefault="00B40831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</w:t>
      </w:r>
      <w:r w:rsidR="00490B63">
        <w:rPr>
          <w:rFonts w:ascii="Times New Roman" w:hAnsi="Times New Roman" w:cs="Times New Roman"/>
          <w:bCs/>
          <w:sz w:val="28"/>
          <w:szCs w:val="28"/>
        </w:rPr>
        <w:t xml:space="preserve">подходящей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 w:rsidR="00C46BFC">
        <w:rPr>
          <w:rFonts w:ascii="Times New Roman" w:hAnsi="Times New Roman" w:cs="Times New Roman"/>
          <w:bCs/>
          <w:sz w:val="28"/>
          <w:szCs w:val="28"/>
        </w:rPr>
        <w:t xml:space="preserve">вшихся из мест лишения свободы, 4 </w:t>
      </w:r>
      <w:r w:rsidR="00806B1C">
        <w:rPr>
          <w:rFonts w:ascii="Times New Roman" w:hAnsi="Times New Roman" w:cs="Times New Roman"/>
          <w:bCs/>
          <w:sz w:val="28"/>
          <w:szCs w:val="28"/>
        </w:rPr>
        <w:t>женщин</w:t>
      </w:r>
      <w:r w:rsidR="00F11AF4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7147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F0FAB">
        <w:rPr>
          <w:rFonts w:ascii="Times New Roman" w:hAnsi="Times New Roman" w:cs="Times New Roman"/>
          <w:bCs/>
          <w:sz w:val="28"/>
          <w:szCs w:val="28"/>
        </w:rPr>
        <w:t>10</w:t>
      </w:r>
      <w:r w:rsidR="007C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bCs/>
          <w:sz w:val="28"/>
          <w:szCs w:val="28"/>
        </w:rPr>
        <w:t>от общего количества обрати</w:t>
      </w:r>
      <w:r w:rsidR="002D59EA">
        <w:rPr>
          <w:rFonts w:ascii="Times New Roman" w:hAnsi="Times New Roman" w:cs="Times New Roman"/>
          <w:bCs/>
          <w:sz w:val="28"/>
          <w:szCs w:val="28"/>
        </w:rPr>
        <w:t>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="002D59EA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C46BFC">
        <w:rPr>
          <w:rFonts w:ascii="Times New Roman" w:hAnsi="Times New Roman" w:cs="Times New Roman"/>
          <w:bCs/>
          <w:sz w:val="28"/>
          <w:szCs w:val="28"/>
        </w:rPr>
        <w:t xml:space="preserve">36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 (</w:t>
      </w:r>
      <w:r w:rsidR="007C7147">
        <w:rPr>
          <w:rFonts w:ascii="Times New Roman" w:hAnsi="Times New Roman" w:cs="Times New Roman"/>
          <w:bCs/>
          <w:sz w:val="28"/>
          <w:szCs w:val="28"/>
        </w:rPr>
        <w:t xml:space="preserve">90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40831" w:rsidRDefault="00B40831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A37830" w:rsidRPr="00A37830" w:rsidRDefault="00A37830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831" w:rsidRPr="00B40831" w:rsidRDefault="00B40831" w:rsidP="00C67EB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1AF4">
        <w:rPr>
          <w:rFonts w:ascii="Times New Roman" w:hAnsi="Times New Roman" w:cs="Times New Roman"/>
          <w:b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2112"/>
      </w:tblGrid>
      <w:tr w:rsidR="00D07706" w:rsidRPr="00EB1DCE" w:rsidTr="003848D9">
        <w:tc>
          <w:tcPr>
            <w:tcW w:w="6141" w:type="dxa"/>
            <w:shd w:val="clear" w:color="auto" w:fill="auto"/>
          </w:tcPr>
          <w:p w:rsidR="00D07706" w:rsidRPr="00B40831" w:rsidRDefault="00D0770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54061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23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D0770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30B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12" w:type="dxa"/>
            <w:shd w:val="clear" w:color="auto" w:fill="auto"/>
          </w:tcPr>
          <w:p w:rsidR="0054061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23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D0770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0B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848D9" w:rsidRPr="00EB1DCE" w:rsidTr="003848D9">
        <w:trPr>
          <w:trHeight w:val="529"/>
        </w:trPr>
        <w:tc>
          <w:tcPr>
            <w:tcW w:w="6141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8D9" w:rsidRPr="00B40831" w:rsidRDefault="001827F2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8D9" w:rsidRPr="00EB1DCE" w:rsidTr="003848D9">
        <w:tc>
          <w:tcPr>
            <w:tcW w:w="6141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8D9" w:rsidRPr="00B40831" w:rsidRDefault="001827F2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48D9" w:rsidRPr="00EB1DCE" w:rsidTr="003848D9">
        <w:tc>
          <w:tcPr>
            <w:tcW w:w="6141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8D9" w:rsidRPr="00B40831" w:rsidRDefault="001827F2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48D9" w:rsidRPr="00EB1DCE" w:rsidTr="003848D9">
        <w:tc>
          <w:tcPr>
            <w:tcW w:w="6141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48D9" w:rsidRPr="00B40831" w:rsidRDefault="003848D9" w:rsidP="003848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8D9" w:rsidRPr="00B40831" w:rsidRDefault="001827F2" w:rsidP="003848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56DDF" w:rsidRDefault="00B40831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D56DDF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D56DDF" w:rsidRPr="00D56DDF" w:rsidRDefault="00D56DDF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831" w:rsidRPr="00B40831" w:rsidRDefault="00B40831" w:rsidP="00C67EB8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</w:t>
      </w:r>
      <w:r w:rsidRPr="00B408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9191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111"/>
      </w:tblGrid>
      <w:tr w:rsidR="00D07706" w:rsidRPr="00B40831" w:rsidTr="002A05AD">
        <w:tc>
          <w:tcPr>
            <w:tcW w:w="3980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="00484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E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="00484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2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2A05AD" w:rsidRPr="00B40831" w:rsidTr="002A05AD">
        <w:tc>
          <w:tcPr>
            <w:tcW w:w="3980" w:type="dxa"/>
            <w:shd w:val="clear" w:color="auto" w:fill="auto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1827F2" w:rsidP="002A05AD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A05AD" w:rsidRPr="00B40831" w:rsidRDefault="005F0FAB" w:rsidP="002A05AD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A05AD" w:rsidRPr="00B40831" w:rsidTr="002A05AD">
        <w:tc>
          <w:tcPr>
            <w:tcW w:w="3980" w:type="dxa"/>
            <w:shd w:val="clear" w:color="auto" w:fill="auto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1827F2" w:rsidP="002A05AD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A05AD" w:rsidRPr="00B40831" w:rsidRDefault="00891217" w:rsidP="002A05AD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в 2 раза</w:t>
            </w:r>
          </w:p>
        </w:tc>
      </w:tr>
      <w:tr w:rsidR="002A05AD" w:rsidRPr="00B40831" w:rsidTr="002A05AD">
        <w:tc>
          <w:tcPr>
            <w:tcW w:w="3980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1827F2" w:rsidP="002A05AD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A05AD" w:rsidRPr="00B40831" w:rsidRDefault="001827F2" w:rsidP="005F0FAB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F0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A05AD" w:rsidRPr="00B40831" w:rsidTr="002A05AD">
        <w:tc>
          <w:tcPr>
            <w:tcW w:w="3980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1827F2" w:rsidP="002A05AD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A05AD" w:rsidRPr="00B40831" w:rsidRDefault="001827F2" w:rsidP="005F0FAB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F0FA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2A05AD" w:rsidRPr="00B40831" w:rsidTr="002A05AD">
        <w:tc>
          <w:tcPr>
            <w:tcW w:w="3980" w:type="dxa"/>
            <w:shd w:val="clear" w:color="auto" w:fill="auto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2A05AD" w:rsidP="002A05AD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A05AD" w:rsidRPr="00B40831" w:rsidRDefault="001827F2" w:rsidP="002A05AD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A05AD" w:rsidRPr="00B40831" w:rsidRDefault="001827F2" w:rsidP="002A05AD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:rsidR="00C67EB8" w:rsidRDefault="00C67EB8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2B5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 w:rsidR="00B67151"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8A2A60">
        <w:rPr>
          <w:rFonts w:ascii="Times New Roman" w:hAnsi="Times New Roman" w:cs="Times New Roman"/>
          <w:bCs/>
          <w:sz w:val="28"/>
          <w:szCs w:val="28"/>
        </w:rPr>
        <w:t>72,5</w:t>
      </w:r>
      <w:r w:rsidR="007C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D61">
        <w:rPr>
          <w:rFonts w:ascii="Times New Roman" w:hAnsi="Times New Roman" w:cs="Times New Roman"/>
          <w:bCs/>
          <w:sz w:val="28"/>
          <w:szCs w:val="28"/>
        </w:rPr>
        <w:t>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 w:rsidR="00A85F28"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 w:rsidR="009F2040"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в </w:t>
      </w:r>
      <w:r w:rsidR="0077228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F2040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891217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84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147">
        <w:rPr>
          <w:rFonts w:ascii="Times New Roman" w:hAnsi="Times New Roman" w:cs="Times New Roman"/>
          <w:bCs/>
          <w:sz w:val="28"/>
          <w:szCs w:val="28"/>
        </w:rPr>
        <w:t>30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052"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0831" w:rsidRPr="00B40831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9A109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</w:t>
      </w:r>
      <w:r w:rsidRPr="00B4083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B40831" w:rsidRPr="00B40831" w:rsidRDefault="00B40831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в течение </w:t>
      </w:r>
      <w:r w:rsidRPr="00B408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Cs/>
          <w:sz w:val="28"/>
          <w:szCs w:val="28"/>
        </w:rPr>
        <w:t>полугодия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работниками службы занятости населения Камчатского края проведены </w:t>
      </w:r>
      <w:r w:rsidR="0069311F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 w:rsidR="00AC16DE">
        <w:rPr>
          <w:rFonts w:ascii="Times New Roman" w:hAnsi="Times New Roman" w:cs="Times New Roman"/>
          <w:bCs/>
          <w:sz w:val="28"/>
          <w:szCs w:val="28"/>
        </w:rPr>
        <w:t>ных мероприяти</w:t>
      </w:r>
      <w:r w:rsidR="00A46EB5">
        <w:rPr>
          <w:rFonts w:ascii="Times New Roman" w:hAnsi="Times New Roman" w:cs="Times New Roman"/>
          <w:bCs/>
          <w:sz w:val="28"/>
          <w:szCs w:val="28"/>
        </w:rPr>
        <w:t>я</w:t>
      </w:r>
      <w:r w:rsidR="00AC1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 исправительные учреждения: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31" w:rsidRPr="00B40831" w:rsidRDefault="00B40831" w:rsidP="004C2EE8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ФКУ ИК № 7 УФ</w:t>
      </w:r>
      <w:r w:rsidR="00AA6E7D">
        <w:rPr>
          <w:rFonts w:ascii="Times New Roman" w:hAnsi="Times New Roman" w:cs="Times New Roman"/>
          <w:bCs/>
          <w:sz w:val="28"/>
          <w:szCs w:val="28"/>
        </w:rPr>
        <w:t>СИН России по Камчатскому краю (</w:t>
      </w:r>
      <w:r w:rsidR="00B03413">
        <w:rPr>
          <w:rFonts w:ascii="Times New Roman" w:hAnsi="Times New Roman" w:cs="Times New Roman"/>
          <w:bCs/>
          <w:sz w:val="28"/>
          <w:szCs w:val="28"/>
        </w:rPr>
        <w:t>10 января</w:t>
      </w:r>
      <w:r w:rsidR="00AA6E7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="00AA6E7D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413">
        <w:rPr>
          <w:rFonts w:ascii="Times New Roman" w:hAnsi="Times New Roman" w:cs="Times New Roman"/>
          <w:bCs/>
          <w:sz w:val="28"/>
          <w:szCs w:val="28"/>
        </w:rPr>
        <w:t>была организована в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стреча с начальником ФКУ ИК-7 УФСИН на тему: «Трудовая адаптация и  </w:t>
      </w:r>
      <w:proofErr w:type="spellStart"/>
      <w:r w:rsidR="00B03413" w:rsidRPr="00B03413">
        <w:rPr>
          <w:rFonts w:ascii="Times New Roman" w:hAnsi="Times New Roman" w:cs="Times New Roman"/>
          <w:bCs/>
          <w:sz w:val="28"/>
          <w:szCs w:val="28"/>
        </w:rPr>
        <w:t>самозанятость</w:t>
      </w:r>
      <w:proofErr w:type="spellEnd"/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 женщин, подле</w:t>
      </w:r>
      <w:r w:rsidR="00B03413">
        <w:rPr>
          <w:rFonts w:ascii="Times New Roman" w:hAnsi="Times New Roman" w:cs="Times New Roman"/>
          <w:bCs/>
          <w:sz w:val="28"/>
          <w:szCs w:val="28"/>
        </w:rPr>
        <w:t xml:space="preserve">жащих освобождению в 2020 году», </w:t>
      </w:r>
      <w:r w:rsidR="004C2EE8">
        <w:rPr>
          <w:rFonts w:ascii="Times New Roman" w:hAnsi="Times New Roman" w:cs="Times New Roman"/>
          <w:bCs/>
          <w:sz w:val="28"/>
          <w:szCs w:val="28"/>
        </w:rPr>
        <w:t xml:space="preserve"> встреча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 с осужденными</w:t>
      </w:r>
      <w:r w:rsidR="004C2EE8">
        <w:rPr>
          <w:rFonts w:ascii="Times New Roman" w:hAnsi="Times New Roman" w:cs="Times New Roman"/>
          <w:bCs/>
          <w:sz w:val="28"/>
          <w:szCs w:val="28"/>
        </w:rPr>
        <w:t xml:space="preserve"> на тему: «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>Шаги к ус</w:t>
      </w:r>
      <w:r w:rsidR="004C2EE8">
        <w:rPr>
          <w:rFonts w:ascii="Times New Roman" w:hAnsi="Times New Roman" w:cs="Times New Roman"/>
          <w:bCs/>
          <w:sz w:val="28"/>
          <w:szCs w:val="28"/>
        </w:rPr>
        <w:t>пешному трудоустройству граждан»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64" w:rsidRPr="002C1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(18 марта </w:t>
      </w:r>
      <w:r w:rsidR="002C1E64" w:rsidRPr="00B0341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2C1E64">
        <w:rPr>
          <w:rFonts w:ascii="Times New Roman" w:hAnsi="Times New Roman" w:cs="Times New Roman"/>
          <w:bCs/>
          <w:sz w:val="28"/>
          <w:szCs w:val="28"/>
        </w:rPr>
        <w:t>года), в которой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E8">
        <w:rPr>
          <w:rFonts w:ascii="Times New Roman" w:hAnsi="Times New Roman" w:cs="Times New Roman"/>
          <w:bCs/>
          <w:sz w:val="28"/>
          <w:szCs w:val="28"/>
        </w:rPr>
        <w:t>приняло участие 36 женщин;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СИЗО № 1 ФСИН России по Камчатскому краю (</w:t>
      </w:r>
      <w:r w:rsidR="00B03413">
        <w:rPr>
          <w:rFonts w:ascii="Times New Roman" w:hAnsi="Times New Roman" w:cs="Times New Roman"/>
          <w:bCs/>
          <w:sz w:val="28"/>
          <w:szCs w:val="28"/>
        </w:rPr>
        <w:t>26 марта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года),</w:t>
      </w:r>
      <w:r w:rsidR="008648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 w:rsidR="00B03413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Pr="00B40831">
        <w:rPr>
          <w:rFonts w:ascii="Times New Roman" w:hAnsi="Times New Roman" w:cs="Times New Roman"/>
          <w:bCs/>
          <w:sz w:val="28"/>
          <w:szCs w:val="28"/>
        </w:rPr>
        <w:t>человек;</w:t>
      </w:r>
    </w:p>
    <w:p w:rsidR="00C7369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ФБУ ИК № 5 УФСИН России по Камчатскому краю (</w:t>
      </w:r>
      <w:r w:rsidR="006C4353">
        <w:rPr>
          <w:rFonts w:ascii="Times New Roman" w:hAnsi="Times New Roman" w:cs="Times New Roman"/>
          <w:bCs/>
          <w:sz w:val="28"/>
          <w:szCs w:val="28"/>
        </w:rPr>
        <w:t>19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марта 20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года),      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приняли участие </w:t>
      </w:r>
      <w:r w:rsidR="00B03413">
        <w:rPr>
          <w:rFonts w:ascii="Times New Roman" w:hAnsi="Times New Roman" w:cs="Times New Roman"/>
          <w:bCs/>
          <w:sz w:val="28"/>
          <w:szCs w:val="28"/>
        </w:rPr>
        <w:t>17 человек</w:t>
      </w:r>
      <w:r w:rsidRPr="00B40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691" w:rsidRDefault="001B3E5D" w:rsidP="004B7840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СИЗО № 1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ФБУ ИК № 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61444">
        <w:rPr>
          <w:rFonts w:ascii="Times New Roman" w:hAnsi="Times New Roman" w:cs="Times New Roman"/>
          <w:bCs/>
          <w:sz w:val="28"/>
          <w:szCs w:val="28"/>
        </w:rPr>
        <w:t xml:space="preserve"> учетом Методических рекомендаций, разработанных Министерством труда и социальной защиты Российской Федерации в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44">
        <w:rPr>
          <w:rFonts w:ascii="Times New Roman" w:hAnsi="Times New Roman" w:cs="Times New Roman"/>
          <w:bCs/>
          <w:sz w:val="28"/>
          <w:szCs w:val="28"/>
        </w:rPr>
        <w:t xml:space="preserve">целях организации </w:t>
      </w:r>
      <w:r w:rsidR="006346DD">
        <w:rPr>
          <w:rFonts w:ascii="Times New Roman" w:hAnsi="Times New Roman" w:cs="Times New Roman"/>
          <w:bCs/>
          <w:sz w:val="28"/>
          <w:szCs w:val="28"/>
        </w:rPr>
        <w:t>режимов труда о</w:t>
      </w:r>
      <w:r w:rsidR="00C73691">
        <w:rPr>
          <w:rFonts w:ascii="Times New Roman" w:hAnsi="Times New Roman" w:cs="Times New Roman"/>
          <w:bCs/>
          <w:sz w:val="28"/>
          <w:szCs w:val="28"/>
        </w:rPr>
        <w:t>р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ганов государственной власти, органов местного самоуправления </w:t>
      </w:r>
      <w:r w:rsidR="00C7369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организаций с участием государства в связи с необходимостью принятия мер </w:t>
      </w:r>
      <w:r w:rsidR="006346DD">
        <w:rPr>
          <w:rFonts w:ascii="Times New Roman" w:hAnsi="Times New Roman" w:cs="Times New Roman"/>
          <w:sz w:val="28"/>
          <w:szCs w:val="28"/>
        </w:rPr>
        <w:t xml:space="preserve">по нераспространению новой </w:t>
      </w:r>
      <w:proofErr w:type="spellStart"/>
      <w:r w:rsidR="006346D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46D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6346D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73691">
        <w:rPr>
          <w:rFonts w:ascii="Times New Roman" w:hAnsi="Times New Roman" w:cs="Times New Roman"/>
          <w:sz w:val="28"/>
          <w:szCs w:val="28"/>
        </w:rPr>
        <w:t>)</w:t>
      </w:r>
      <w:r w:rsidR="00B40831"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C73691">
        <w:rPr>
          <w:rFonts w:ascii="Times New Roman" w:hAnsi="Times New Roman" w:cs="Times New Roman"/>
          <w:sz w:val="28"/>
          <w:szCs w:val="28"/>
        </w:rPr>
        <w:t>а также по согласованию с администрацией исправительных учреждений</w:t>
      </w:r>
      <w:r w:rsidR="00A83F57">
        <w:rPr>
          <w:rFonts w:ascii="Times New Roman" w:hAnsi="Times New Roman" w:cs="Times New Roman"/>
          <w:sz w:val="28"/>
          <w:szCs w:val="28"/>
        </w:rPr>
        <w:t>,</w:t>
      </w:r>
      <w:r w:rsidR="00C73691">
        <w:rPr>
          <w:rFonts w:ascii="Times New Roman" w:hAnsi="Times New Roman" w:cs="Times New Roman"/>
          <w:sz w:val="28"/>
          <w:szCs w:val="28"/>
        </w:rPr>
        <w:t xml:space="preserve"> мероприятия проводились в </w:t>
      </w:r>
      <w:r w:rsidR="00A83F57">
        <w:rPr>
          <w:rFonts w:ascii="Times New Roman" w:hAnsi="Times New Roman" w:cs="Times New Roman"/>
          <w:sz w:val="28"/>
          <w:szCs w:val="28"/>
        </w:rPr>
        <w:t>дистанционной</w:t>
      </w:r>
      <w:r w:rsidR="00C73691">
        <w:rPr>
          <w:rFonts w:ascii="Times New Roman" w:hAnsi="Times New Roman" w:cs="Times New Roman"/>
          <w:sz w:val="28"/>
          <w:szCs w:val="28"/>
        </w:rPr>
        <w:t xml:space="preserve"> форме. Представителям администрации исправительных учреждений были переданы буклеты по учебным заведениям </w:t>
      </w:r>
      <w:r w:rsidR="00CE5F57">
        <w:rPr>
          <w:rFonts w:ascii="Times New Roman" w:hAnsi="Times New Roman" w:cs="Times New Roman"/>
          <w:sz w:val="28"/>
          <w:szCs w:val="28"/>
        </w:rPr>
        <w:t xml:space="preserve">г. </w:t>
      </w:r>
      <w:r w:rsidR="0036729F"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="00CE5F57">
        <w:rPr>
          <w:rFonts w:ascii="Times New Roman" w:hAnsi="Times New Roman" w:cs="Times New Roman"/>
          <w:sz w:val="28"/>
          <w:szCs w:val="28"/>
        </w:rPr>
        <w:t xml:space="preserve">, информационный видеоролик о возможности использования интерактивного  портала службы занятости населения Камчатского края </w:t>
      </w:r>
      <w:r w:rsidR="00954C00">
        <w:rPr>
          <w:rFonts w:ascii="Times New Roman" w:hAnsi="Times New Roman" w:cs="Times New Roman"/>
          <w:sz w:val="28"/>
          <w:szCs w:val="28"/>
        </w:rPr>
        <w:t xml:space="preserve">в целях поиска подходящей работы, получения информации о положении на рынке труда Камчатского края, участия в оплачиваемых общественных работах, профессионального обучения </w:t>
      </w:r>
      <w:r w:rsidR="004B7840">
        <w:rPr>
          <w:rFonts w:ascii="Times New Roman" w:hAnsi="Times New Roman" w:cs="Times New Roman"/>
          <w:sz w:val="28"/>
          <w:szCs w:val="28"/>
        </w:rPr>
        <w:t>и других услугах</w:t>
      </w:r>
      <w:r w:rsidR="0036729F">
        <w:rPr>
          <w:rFonts w:ascii="Times New Roman" w:hAnsi="Times New Roman" w:cs="Times New Roman"/>
          <w:sz w:val="28"/>
          <w:szCs w:val="28"/>
        </w:rPr>
        <w:t>,</w:t>
      </w:r>
      <w:r w:rsidR="004B7840">
        <w:rPr>
          <w:rFonts w:ascii="Times New Roman" w:hAnsi="Times New Roman" w:cs="Times New Roman"/>
          <w:sz w:val="28"/>
          <w:szCs w:val="28"/>
        </w:rPr>
        <w:t xml:space="preserve"> оказываемых службой занятости населения для ознакомления лиц, подлежащих освобождению.</w:t>
      </w:r>
    </w:p>
    <w:p w:rsidR="00625B39" w:rsidRPr="00625B39" w:rsidRDefault="004B7840" w:rsidP="00625B39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="00367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31"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ИК № 5,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7 и </w:t>
      </w:r>
      <w:r w:rsidR="00B40831" w:rsidRPr="00B40831">
        <w:rPr>
          <w:rFonts w:ascii="Times New Roman" w:hAnsi="Times New Roman" w:cs="Times New Roman"/>
          <w:sz w:val="28"/>
          <w:szCs w:val="28"/>
        </w:rPr>
        <w:t>ФБУ ИК № 6)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</w:t>
      </w:r>
      <w:r w:rsidR="00B40831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конце марта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терминал</w:t>
      </w:r>
      <w:r w:rsidR="006354CD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574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установленный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354CD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 № 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0574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вышел из строя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 связи с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</w:t>
      </w:r>
      <w:r w:rsidR="00625B3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рантин</w:t>
      </w:r>
      <w:r w:rsidR="00625B39">
        <w:rPr>
          <w:rFonts w:ascii="Times New Roman" w:hAnsi="Times New Roman" w:cs="Times New Roman"/>
          <w:color w:val="000000" w:themeColor="text1"/>
          <w:sz w:val="28"/>
          <w:szCs w:val="28"/>
        </w:rPr>
        <w:t>ными ограничениями до особого распоряжения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 в помещение, где он находится запрещен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снятия ограничений, терминал будет восстановлен.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</w:t>
      </w:r>
      <w:r w:rsidRPr="00B408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Cs/>
          <w:sz w:val="28"/>
          <w:szCs w:val="28"/>
        </w:rPr>
        <w:t>полугодия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проведено</w:t>
      </w:r>
      <w:r w:rsidR="009B3598" w:rsidRPr="0048423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B3598" w:rsidRPr="008912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</w:t>
      </w:r>
      <w:r w:rsidRPr="00B40831">
        <w:rPr>
          <w:rFonts w:ascii="Times New Roman" w:hAnsi="Times New Roman" w:cs="Times New Roman"/>
          <w:bCs/>
          <w:sz w:val="28"/>
          <w:szCs w:val="28"/>
        </w:rPr>
        <w:t>ярмарки вакансий и учебных рабочих мест, в которых принял</w:t>
      </w:r>
      <w:r w:rsidR="008074B7">
        <w:rPr>
          <w:rFonts w:ascii="Times New Roman" w:hAnsi="Times New Roman" w:cs="Times New Roman"/>
          <w:bCs/>
          <w:sz w:val="28"/>
          <w:szCs w:val="28"/>
        </w:rPr>
        <w:t>о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8074B7" w:rsidRP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граж</w:t>
      </w:r>
      <w:r w:rsidR="008074B7">
        <w:rPr>
          <w:rFonts w:ascii="Times New Roman" w:hAnsi="Times New Roman" w:cs="Times New Roman"/>
          <w:bCs/>
          <w:sz w:val="28"/>
          <w:szCs w:val="28"/>
        </w:rPr>
        <w:t>дан</w:t>
      </w:r>
      <w:r w:rsidR="009B3598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783FCA">
        <w:rPr>
          <w:rFonts w:ascii="Times New Roman" w:hAnsi="Times New Roman" w:cs="Times New Roman"/>
          <w:bCs/>
          <w:sz w:val="28"/>
          <w:szCs w:val="28"/>
        </w:rPr>
        <w:t>х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освобождению, и </w:t>
      </w:r>
      <w:r w:rsidR="008074B7" w:rsidRP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B7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освободивши</w:t>
      </w:r>
      <w:r w:rsidR="008074B7">
        <w:rPr>
          <w:rFonts w:ascii="Times New Roman" w:hAnsi="Times New Roman" w:cs="Times New Roman"/>
          <w:bCs/>
          <w:sz w:val="28"/>
          <w:szCs w:val="28"/>
        </w:rPr>
        <w:t>й</w:t>
      </w:r>
      <w:r w:rsidRPr="00B40831">
        <w:rPr>
          <w:rFonts w:ascii="Times New Roman" w:hAnsi="Times New Roman" w:cs="Times New Roman"/>
          <w:bCs/>
          <w:sz w:val="28"/>
          <w:szCs w:val="28"/>
        </w:rPr>
        <w:t>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об изменениях с 01.01.2019 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Закона Российской Федерации </w:t>
      </w:r>
      <w:r w:rsidR="00462E2A">
        <w:rPr>
          <w:rFonts w:ascii="Times New Roman" w:hAnsi="Times New Roman" w:cs="Times New Roman"/>
          <w:bCs/>
          <w:sz w:val="28"/>
          <w:szCs w:val="28"/>
        </w:rPr>
        <w:t xml:space="preserve">от 19.04.1991 </w:t>
      </w:r>
      <w:r w:rsidR="00EF0E86">
        <w:rPr>
          <w:rFonts w:ascii="Times New Roman" w:hAnsi="Times New Roman" w:cs="Times New Roman"/>
          <w:bCs/>
          <w:sz w:val="28"/>
          <w:szCs w:val="28"/>
        </w:rPr>
        <w:t xml:space="preserve">№ 1032-1 </w:t>
      </w:r>
      <w:r w:rsidR="009B3598">
        <w:rPr>
          <w:rFonts w:ascii="Times New Roman" w:hAnsi="Times New Roman" w:cs="Times New Roman"/>
          <w:bCs/>
          <w:sz w:val="28"/>
          <w:szCs w:val="28"/>
        </w:rPr>
        <w:t>«О занятости на</w:t>
      </w:r>
      <w:r w:rsidR="00EF0E86">
        <w:rPr>
          <w:rFonts w:ascii="Times New Roman" w:hAnsi="Times New Roman" w:cs="Times New Roman"/>
          <w:bCs/>
          <w:sz w:val="28"/>
          <w:szCs w:val="28"/>
        </w:rPr>
        <w:t>селения в Российской Федерации»,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B40831" w:rsidRP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Агентство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</w:t>
      </w:r>
      <w:r w:rsidR="00C67EB8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D45C78" w:rsidRPr="00CD6EE0" w:rsidRDefault="00C44047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4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Cs/>
          <w:sz w:val="28"/>
          <w:szCs w:val="28"/>
        </w:rPr>
        <w:t xml:space="preserve">полугодие </w:t>
      </w:r>
      <w:r w:rsidRPr="009B3598">
        <w:rPr>
          <w:rFonts w:ascii="Times New Roman" w:hAnsi="Times New Roman" w:cs="Times New Roman"/>
          <w:bCs/>
          <w:sz w:val="28"/>
          <w:szCs w:val="28"/>
        </w:rPr>
        <w:t>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</w:t>
      </w:r>
      <w:r w:rsidR="008B27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84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2733" w:rsidRPr="007A0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236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8562E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A0DFF">
        <w:rPr>
          <w:rFonts w:ascii="Times New Roman" w:hAnsi="Times New Roman" w:cs="Times New Roman"/>
          <w:color w:val="000000"/>
          <w:sz w:val="28"/>
          <w:szCs w:val="28"/>
        </w:rPr>
        <w:t xml:space="preserve"> пис</w:t>
      </w:r>
      <w:r w:rsidR="00F31DF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3598" w:rsidRPr="00C44047" w:rsidRDefault="009B3598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50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5A250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A2509"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5A2509" w:rsidRPr="005A2509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C0D09"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органы государственной службы занятости насе</w:t>
      </w:r>
      <w:r w:rsidR="00640152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Камчатского края 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</w:t>
      </w:r>
      <w:r w:rsidR="007A0DFF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A0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292 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0A0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учреждений, исполняющих наказание в виде лишения свободы в Камчатском крае и других регионах, из них</w:t>
      </w:r>
      <w:r w:rsidR="000A0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81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84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 с заявленной потребностью в оказании содействия в трудоустройстве гражданам, подлежащим освобождению,</w:t>
      </w:r>
      <w:r w:rsidR="000A0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211 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писем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 w:rsidR="002D23D1"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в I </w:t>
      </w:r>
      <w:r w:rsidR="00A9149A"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были сняты с учета за длительную неявку в органы государстве</w:t>
      </w:r>
      <w:r w:rsidR="00707299"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19 </w:t>
      </w:r>
      <w:r w:rsidR="00A9149A">
        <w:rPr>
          <w:rFonts w:ascii="Times New Roman" w:hAnsi="Times New Roman" w:cs="Times New Roman"/>
          <w:bCs/>
          <w:sz w:val="28"/>
          <w:szCs w:val="28"/>
        </w:rPr>
        <w:t xml:space="preserve">человек </w:t>
      </w:r>
      <w:r w:rsidR="007A0DFF">
        <w:rPr>
          <w:rFonts w:ascii="Times New Roman" w:hAnsi="Times New Roman" w:cs="Times New Roman"/>
          <w:bCs/>
          <w:sz w:val="28"/>
          <w:szCs w:val="28"/>
        </w:rPr>
        <w:t xml:space="preserve">(или </w:t>
      </w:r>
      <w:r w:rsidR="00707299">
        <w:rPr>
          <w:rFonts w:ascii="Times New Roman" w:hAnsi="Times New Roman" w:cs="Times New Roman"/>
          <w:bCs/>
          <w:sz w:val="28"/>
          <w:szCs w:val="28"/>
        </w:rPr>
        <w:t xml:space="preserve">47,5 </w:t>
      </w:r>
      <w:r w:rsidR="006472B5"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 w:rsidR="006472B5"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 w:rsidR="006472B5"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632AE3" w:rsidRDefault="00B40831" w:rsidP="000C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 w:rsidR="00666642"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707299">
        <w:rPr>
          <w:rFonts w:ascii="Times New Roman" w:hAnsi="Times New Roman" w:cs="Times New Roman"/>
          <w:sz w:val="28"/>
          <w:szCs w:val="28"/>
        </w:rPr>
        <w:t>15,</w:t>
      </w:r>
      <w:r w:rsidR="00CB7084">
        <w:rPr>
          <w:rFonts w:ascii="Times New Roman" w:hAnsi="Times New Roman" w:cs="Times New Roman"/>
          <w:sz w:val="28"/>
          <w:szCs w:val="28"/>
        </w:rPr>
        <w:t>0</w:t>
      </w:r>
      <w:r w:rsidR="00455A49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707299">
        <w:rPr>
          <w:rFonts w:ascii="Times New Roman" w:hAnsi="Times New Roman" w:cs="Times New Roman"/>
          <w:sz w:val="28"/>
          <w:szCs w:val="28"/>
        </w:rPr>
        <w:t xml:space="preserve">40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C80EB1">
        <w:rPr>
          <w:rFonts w:ascii="Times New Roman" w:hAnsi="Times New Roman" w:cs="Times New Roman"/>
          <w:sz w:val="28"/>
          <w:szCs w:val="28"/>
        </w:rPr>
        <w:t>),</w:t>
      </w:r>
      <w:r w:rsidR="00CD6EE0" w:rsidRPr="000B3A28">
        <w:t xml:space="preserve"> </w:t>
      </w:r>
      <w:r w:rsidR="00CD6EE0"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 w:rsidR="008F75FD">
        <w:rPr>
          <w:rFonts w:ascii="Times New Roman" w:hAnsi="Times New Roman" w:cs="Times New Roman"/>
          <w:sz w:val="28"/>
          <w:szCs w:val="28"/>
        </w:rPr>
        <w:t>ившихся из мест лишения свободы</w:t>
      </w:r>
      <w:r w:rsidR="00707299">
        <w:rPr>
          <w:rFonts w:ascii="Times New Roman" w:hAnsi="Times New Roman" w:cs="Times New Roman"/>
          <w:sz w:val="28"/>
          <w:szCs w:val="28"/>
        </w:rPr>
        <w:t xml:space="preserve"> (266 </w:t>
      </w:r>
      <w:r w:rsidR="00783FCA">
        <w:rPr>
          <w:rFonts w:ascii="Times New Roman" w:hAnsi="Times New Roman" w:cs="Times New Roman"/>
          <w:sz w:val="28"/>
          <w:szCs w:val="28"/>
        </w:rPr>
        <w:t>человек)</w:t>
      </w:r>
      <w:r w:rsidR="008F75FD">
        <w:rPr>
          <w:rFonts w:ascii="Times New Roman" w:hAnsi="Times New Roman" w:cs="Times New Roman"/>
          <w:sz w:val="28"/>
          <w:szCs w:val="28"/>
        </w:rPr>
        <w:t xml:space="preserve">, </w:t>
      </w:r>
      <w:r w:rsidR="00190EA6">
        <w:rPr>
          <w:rFonts w:ascii="Times New Roman" w:hAnsi="Times New Roman" w:cs="Times New Roman"/>
          <w:sz w:val="28"/>
          <w:szCs w:val="28"/>
        </w:rPr>
        <w:t>у</w:t>
      </w:r>
      <w:r w:rsidR="00190EA6"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 w:rsidR="00666642"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</w:t>
      </w:r>
      <w:r w:rsidR="00707299">
        <w:rPr>
          <w:rFonts w:ascii="Times New Roman" w:hAnsi="Times New Roman" w:cs="Times New Roman"/>
          <w:sz w:val="28"/>
          <w:szCs w:val="28"/>
        </w:rPr>
        <w:t xml:space="preserve">30 </w:t>
      </w:r>
      <w:r w:rsidR="00190EA6" w:rsidRPr="00914BD1">
        <w:rPr>
          <w:rFonts w:ascii="Times New Roman" w:hAnsi="Times New Roman" w:cs="Times New Roman"/>
          <w:sz w:val="28"/>
          <w:szCs w:val="28"/>
        </w:rPr>
        <w:t>% (</w:t>
      </w:r>
      <w:r w:rsidR="00707299">
        <w:rPr>
          <w:rFonts w:ascii="Times New Roman" w:hAnsi="Times New Roman" w:cs="Times New Roman"/>
          <w:sz w:val="28"/>
          <w:szCs w:val="28"/>
        </w:rPr>
        <w:t xml:space="preserve">12 </w:t>
      </w:r>
      <w:r w:rsidR="00190EA6" w:rsidRPr="00914BD1">
        <w:rPr>
          <w:rFonts w:ascii="Times New Roman" w:hAnsi="Times New Roman" w:cs="Times New Roman"/>
          <w:sz w:val="28"/>
          <w:szCs w:val="28"/>
        </w:rPr>
        <w:t>человек) от численности граждан,</w:t>
      </w:r>
      <w:r w:rsidR="00190EA6"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8B2733" w:rsidRDefault="008B2733" w:rsidP="0021016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F25075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6664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по состоянию на 01.0</w:t>
      </w:r>
      <w:r w:rsidR="00F250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 года </w:t>
      </w:r>
      <w:r w:rsidR="00812CB8">
        <w:rPr>
          <w:rFonts w:ascii="Times New Roman" w:hAnsi="Times New Roman" w:cs="Times New Roman"/>
          <w:sz w:val="28"/>
          <w:szCs w:val="28"/>
        </w:rPr>
        <w:t>3</w:t>
      </w:r>
      <w:r w:rsidR="00F2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703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продолжают осущ</w:t>
      </w:r>
      <w:r w:rsidR="0021016E">
        <w:rPr>
          <w:rFonts w:ascii="Times New Roman" w:hAnsi="Times New Roman" w:cs="Times New Roman"/>
          <w:sz w:val="28"/>
          <w:szCs w:val="28"/>
        </w:rPr>
        <w:t>ествлять трудовую деятельность.</w:t>
      </w:r>
    </w:p>
    <w:p w:rsidR="00632AE3" w:rsidRPr="00632AE3" w:rsidRDefault="00632AE3" w:rsidP="00632AE3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632AE3" w:rsidRDefault="00632AE3" w:rsidP="00A450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EA6" w:rsidRDefault="00190EA6" w:rsidP="00B408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F61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C05F61" w:rsidRPr="001C1C7B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20373" w:rsidRPr="00096B44" w:rsidRDefault="00A20373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</w:rPr>
      </w:pPr>
    </w:p>
    <w:sectPr w:rsidR="00A20373" w:rsidRPr="00096B44" w:rsidSect="00242C9F">
      <w:headerReference w:type="default" r:id="rId7"/>
      <w:pgSz w:w="11906" w:h="16838"/>
      <w:pgMar w:top="1276" w:right="567" w:bottom="1134" w:left="1134" w:header="709" w:footer="54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81" w:rsidRDefault="00651181" w:rsidP="003E48C5">
      <w:pPr>
        <w:spacing w:after="0" w:line="240" w:lineRule="auto"/>
      </w:pPr>
      <w:r>
        <w:separator/>
      </w:r>
    </w:p>
  </w:endnote>
  <w:endnote w:type="continuationSeparator" w:id="0">
    <w:p w:rsidR="00651181" w:rsidRDefault="00651181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81" w:rsidRDefault="00651181" w:rsidP="003E48C5">
      <w:pPr>
        <w:spacing w:after="0" w:line="240" w:lineRule="auto"/>
      </w:pPr>
      <w:r>
        <w:separator/>
      </w:r>
    </w:p>
  </w:footnote>
  <w:footnote w:type="continuationSeparator" w:id="0">
    <w:p w:rsidR="00651181" w:rsidRDefault="00651181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CC" w:rsidRDefault="007232CC">
    <w:pPr>
      <w:pStyle w:val="a4"/>
      <w:jc w:val="center"/>
    </w:pPr>
  </w:p>
  <w:p w:rsidR="00B13B7B" w:rsidRDefault="00B13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0"/>
    <w:rsid w:val="00000263"/>
    <w:rsid w:val="000232B1"/>
    <w:rsid w:val="00026304"/>
    <w:rsid w:val="00036434"/>
    <w:rsid w:val="00040B6E"/>
    <w:rsid w:val="00055B7F"/>
    <w:rsid w:val="00057CEE"/>
    <w:rsid w:val="0006635A"/>
    <w:rsid w:val="000725C3"/>
    <w:rsid w:val="00075C1D"/>
    <w:rsid w:val="00084EDE"/>
    <w:rsid w:val="000851CE"/>
    <w:rsid w:val="000912D0"/>
    <w:rsid w:val="00093820"/>
    <w:rsid w:val="00096B44"/>
    <w:rsid w:val="00096FDD"/>
    <w:rsid w:val="000A04CD"/>
    <w:rsid w:val="000A6FA2"/>
    <w:rsid w:val="000B6FC2"/>
    <w:rsid w:val="000C095F"/>
    <w:rsid w:val="000C14E5"/>
    <w:rsid w:val="000C1CE0"/>
    <w:rsid w:val="000D0AD4"/>
    <w:rsid w:val="000D5684"/>
    <w:rsid w:val="000D77B2"/>
    <w:rsid w:val="000E1911"/>
    <w:rsid w:val="000E7BB2"/>
    <w:rsid w:val="0010064E"/>
    <w:rsid w:val="00102F4D"/>
    <w:rsid w:val="00103203"/>
    <w:rsid w:val="00105A36"/>
    <w:rsid w:val="001119F2"/>
    <w:rsid w:val="00112A8C"/>
    <w:rsid w:val="00113882"/>
    <w:rsid w:val="001138E5"/>
    <w:rsid w:val="00114682"/>
    <w:rsid w:val="00123B92"/>
    <w:rsid w:val="001240C7"/>
    <w:rsid w:val="00126324"/>
    <w:rsid w:val="00126F95"/>
    <w:rsid w:val="00130B9C"/>
    <w:rsid w:val="0014473E"/>
    <w:rsid w:val="00145C65"/>
    <w:rsid w:val="001467F8"/>
    <w:rsid w:val="00151F3A"/>
    <w:rsid w:val="00154F8D"/>
    <w:rsid w:val="00156EBD"/>
    <w:rsid w:val="00160B46"/>
    <w:rsid w:val="001638FF"/>
    <w:rsid w:val="00177D97"/>
    <w:rsid w:val="001827F2"/>
    <w:rsid w:val="00190EA6"/>
    <w:rsid w:val="001A0E27"/>
    <w:rsid w:val="001A1926"/>
    <w:rsid w:val="001A565B"/>
    <w:rsid w:val="001B1DDE"/>
    <w:rsid w:val="001B3B4C"/>
    <w:rsid w:val="001B3E5D"/>
    <w:rsid w:val="001D6229"/>
    <w:rsid w:val="001D6BD7"/>
    <w:rsid w:val="001E1728"/>
    <w:rsid w:val="001E5EB0"/>
    <w:rsid w:val="001E6154"/>
    <w:rsid w:val="001F1D68"/>
    <w:rsid w:val="001F2102"/>
    <w:rsid w:val="00203A15"/>
    <w:rsid w:val="0021016E"/>
    <w:rsid w:val="00214553"/>
    <w:rsid w:val="002228E7"/>
    <w:rsid w:val="00236725"/>
    <w:rsid w:val="00242C9F"/>
    <w:rsid w:val="00254FDC"/>
    <w:rsid w:val="00255154"/>
    <w:rsid w:val="0026637B"/>
    <w:rsid w:val="00267556"/>
    <w:rsid w:val="00274D22"/>
    <w:rsid w:val="00275BCE"/>
    <w:rsid w:val="002832D5"/>
    <w:rsid w:val="0028440A"/>
    <w:rsid w:val="00285456"/>
    <w:rsid w:val="002915EA"/>
    <w:rsid w:val="002A05AD"/>
    <w:rsid w:val="002A4AE9"/>
    <w:rsid w:val="002B241F"/>
    <w:rsid w:val="002C0AA8"/>
    <w:rsid w:val="002C1E64"/>
    <w:rsid w:val="002C571A"/>
    <w:rsid w:val="002C690F"/>
    <w:rsid w:val="002D23D1"/>
    <w:rsid w:val="002D59EA"/>
    <w:rsid w:val="002E00E1"/>
    <w:rsid w:val="002E0A84"/>
    <w:rsid w:val="002E2FFC"/>
    <w:rsid w:val="002E4CAC"/>
    <w:rsid w:val="002E7700"/>
    <w:rsid w:val="002F34BC"/>
    <w:rsid w:val="002F6FDD"/>
    <w:rsid w:val="00302983"/>
    <w:rsid w:val="003054ED"/>
    <w:rsid w:val="00310A71"/>
    <w:rsid w:val="0031283D"/>
    <w:rsid w:val="003137EF"/>
    <w:rsid w:val="00314687"/>
    <w:rsid w:val="003160F7"/>
    <w:rsid w:val="0031763C"/>
    <w:rsid w:val="00324C12"/>
    <w:rsid w:val="003307B0"/>
    <w:rsid w:val="00333F4C"/>
    <w:rsid w:val="00336778"/>
    <w:rsid w:val="003429AF"/>
    <w:rsid w:val="00364224"/>
    <w:rsid w:val="0036729F"/>
    <w:rsid w:val="0037033C"/>
    <w:rsid w:val="00371BFC"/>
    <w:rsid w:val="00375D12"/>
    <w:rsid w:val="003848D9"/>
    <w:rsid w:val="003935F2"/>
    <w:rsid w:val="00393DAA"/>
    <w:rsid w:val="0039474F"/>
    <w:rsid w:val="00394F83"/>
    <w:rsid w:val="0039606A"/>
    <w:rsid w:val="003A0B11"/>
    <w:rsid w:val="003B2137"/>
    <w:rsid w:val="003B7064"/>
    <w:rsid w:val="003C04F3"/>
    <w:rsid w:val="003C6693"/>
    <w:rsid w:val="003C6AE4"/>
    <w:rsid w:val="003D3829"/>
    <w:rsid w:val="003E2BD2"/>
    <w:rsid w:val="003E48C5"/>
    <w:rsid w:val="003F1809"/>
    <w:rsid w:val="003F3F7C"/>
    <w:rsid w:val="003F798D"/>
    <w:rsid w:val="00403093"/>
    <w:rsid w:val="004032B7"/>
    <w:rsid w:val="004112E2"/>
    <w:rsid w:val="004206B1"/>
    <w:rsid w:val="00423DE5"/>
    <w:rsid w:val="00431714"/>
    <w:rsid w:val="00432736"/>
    <w:rsid w:val="00432E9F"/>
    <w:rsid w:val="0043656D"/>
    <w:rsid w:val="0043702E"/>
    <w:rsid w:val="00445AF8"/>
    <w:rsid w:val="00447659"/>
    <w:rsid w:val="004527FC"/>
    <w:rsid w:val="00453F67"/>
    <w:rsid w:val="00455A49"/>
    <w:rsid w:val="00455EF1"/>
    <w:rsid w:val="004570FE"/>
    <w:rsid w:val="00461665"/>
    <w:rsid w:val="00462E2A"/>
    <w:rsid w:val="00466E3F"/>
    <w:rsid w:val="004701A7"/>
    <w:rsid w:val="004801C3"/>
    <w:rsid w:val="00480D6B"/>
    <w:rsid w:val="00481385"/>
    <w:rsid w:val="00484236"/>
    <w:rsid w:val="0048698A"/>
    <w:rsid w:val="00490B63"/>
    <w:rsid w:val="00491C23"/>
    <w:rsid w:val="00494A68"/>
    <w:rsid w:val="00496236"/>
    <w:rsid w:val="004A50C6"/>
    <w:rsid w:val="004A6E7A"/>
    <w:rsid w:val="004A7086"/>
    <w:rsid w:val="004B34C8"/>
    <w:rsid w:val="004B3672"/>
    <w:rsid w:val="004B4B9F"/>
    <w:rsid w:val="004B7840"/>
    <w:rsid w:val="004C2EE8"/>
    <w:rsid w:val="004E0574"/>
    <w:rsid w:val="004E6360"/>
    <w:rsid w:val="004F039A"/>
    <w:rsid w:val="004F0472"/>
    <w:rsid w:val="004F73C8"/>
    <w:rsid w:val="00511446"/>
    <w:rsid w:val="0051191E"/>
    <w:rsid w:val="00513F81"/>
    <w:rsid w:val="00515634"/>
    <w:rsid w:val="005162A4"/>
    <w:rsid w:val="005324EA"/>
    <w:rsid w:val="00533221"/>
    <w:rsid w:val="00533BE9"/>
    <w:rsid w:val="00540616"/>
    <w:rsid w:val="00542AA3"/>
    <w:rsid w:val="00543FC8"/>
    <w:rsid w:val="00545936"/>
    <w:rsid w:val="005534F3"/>
    <w:rsid w:val="0055731A"/>
    <w:rsid w:val="00560F72"/>
    <w:rsid w:val="00561866"/>
    <w:rsid w:val="00594EF5"/>
    <w:rsid w:val="00596EC8"/>
    <w:rsid w:val="005A1266"/>
    <w:rsid w:val="005A2509"/>
    <w:rsid w:val="005A3A99"/>
    <w:rsid w:val="005C3E2B"/>
    <w:rsid w:val="005C7DD1"/>
    <w:rsid w:val="005D672D"/>
    <w:rsid w:val="005E3996"/>
    <w:rsid w:val="005E5C6D"/>
    <w:rsid w:val="005E7E6F"/>
    <w:rsid w:val="005F0FAB"/>
    <w:rsid w:val="005F56CE"/>
    <w:rsid w:val="005F65F6"/>
    <w:rsid w:val="005F7D5F"/>
    <w:rsid w:val="0060000E"/>
    <w:rsid w:val="0060235D"/>
    <w:rsid w:val="00603144"/>
    <w:rsid w:val="006038FA"/>
    <w:rsid w:val="006044E0"/>
    <w:rsid w:val="00610DF2"/>
    <w:rsid w:val="00625B39"/>
    <w:rsid w:val="006321A8"/>
    <w:rsid w:val="00632AE3"/>
    <w:rsid w:val="006346DD"/>
    <w:rsid w:val="006354CD"/>
    <w:rsid w:val="006354D9"/>
    <w:rsid w:val="006365BE"/>
    <w:rsid w:val="0063769D"/>
    <w:rsid w:val="00640152"/>
    <w:rsid w:val="00641BF5"/>
    <w:rsid w:val="006450D0"/>
    <w:rsid w:val="006459BD"/>
    <w:rsid w:val="006472B5"/>
    <w:rsid w:val="00651181"/>
    <w:rsid w:val="00655C40"/>
    <w:rsid w:val="00666642"/>
    <w:rsid w:val="00670B35"/>
    <w:rsid w:val="00676C07"/>
    <w:rsid w:val="00683E1D"/>
    <w:rsid w:val="00691994"/>
    <w:rsid w:val="0069311F"/>
    <w:rsid w:val="006939E5"/>
    <w:rsid w:val="006A0992"/>
    <w:rsid w:val="006A17E1"/>
    <w:rsid w:val="006C0237"/>
    <w:rsid w:val="006C161D"/>
    <w:rsid w:val="006C326B"/>
    <w:rsid w:val="006C4353"/>
    <w:rsid w:val="006C4536"/>
    <w:rsid w:val="006D3621"/>
    <w:rsid w:val="006D6F5C"/>
    <w:rsid w:val="006D75B3"/>
    <w:rsid w:val="006E3105"/>
    <w:rsid w:val="006E6D36"/>
    <w:rsid w:val="006E72CF"/>
    <w:rsid w:val="006E7FB3"/>
    <w:rsid w:val="006F0621"/>
    <w:rsid w:val="00701E62"/>
    <w:rsid w:val="00707299"/>
    <w:rsid w:val="00713519"/>
    <w:rsid w:val="007160C4"/>
    <w:rsid w:val="007232CC"/>
    <w:rsid w:val="00726D77"/>
    <w:rsid w:val="007331BA"/>
    <w:rsid w:val="007357C4"/>
    <w:rsid w:val="00745AE5"/>
    <w:rsid w:val="00751D29"/>
    <w:rsid w:val="007520FC"/>
    <w:rsid w:val="0075392B"/>
    <w:rsid w:val="00756F15"/>
    <w:rsid w:val="007575F1"/>
    <w:rsid w:val="007612C1"/>
    <w:rsid w:val="0076485E"/>
    <w:rsid w:val="00772283"/>
    <w:rsid w:val="0078188C"/>
    <w:rsid w:val="00783A74"/>
    <w:rsid w:val="00783FCA"/>
    <w:rsid w:val="0078407E"/>
    <w:rsid w:val="007875A2"/>
    <w:rsid w:val="00791873"/>
    <w:rsid w:val="00792448"/>
    <w:rsid w:val="00796E7C"/>
    <w:rsid w:val="007A0DFF"/>
    <w:rsid w:val="007A57AF"/>
    <w:rsid w:val="007B421D"/>
    <w:rsid w:val="007B774A"/>
    <w:rsid w:val="007C48AB"/>
    <w:rsid w:val="007C7147"/>
    <w:rsid w:val="007D1CD3"/>
    <w:rsid w:val="007D48A1"/>
    <w:rsid w:val="007F5A8F"/>
    <w:rsid w:val="00802785"/>
    <w:rsid w:val="00806B1C"/>
    <w:rsid w:val="008074B7"/>
    <w:rsid w:val="00812594"/>
    <w:rsid w:val="00812CB8"/>
    <w:rsid w:val="00814558"/>
    <w:rsid w:val="00815F07"/>
    <w:rsid w:val="00831618"/>
    <w:rsid w:val="00831643"/>
    <w:rsid w:val="00831B8D"/>
    <w:rsid w:val="0084227A"/>
    <w:rsid w:val="008444BE"/>
    <w:rsid w:val="00845E14"/>
    <w:rsid w:val="008562E0"/>
    <w:rsid w:val="00862FAB"/>
    <w:rsid w:val="00862FCA"/>
    <w:rsid w:val="008641B8"/>
    <w:rsid w:val="00864822"/>
    <w:rsid w:val="00867DAD"/>
    <w:rsid w:val="008759CB"/>
    <w:rsid w:val="00875D4C"/>
    <w:rsid w:val="008817D2"/>
    <w:rsid w:val="00883181"/>
    <w:rsid w:val="00885DD4"/>
    <w:rsid w:val="00891217"/>
    <w:rsid w:val="008A2A60"/>
    <w:rsid w:val="008A371C"/>
    <w:rsid w:val="008B1531"/>
    <w:rsid w:val="008B2733"/>
    <w:rsid w:val="008B522D"/>
    <w:rsid w:val="008B5F17"/>
    <w:rsid w:val="008C07A7"/>
    <w:rsid w:val="008C0D09"/>
    <w:rsid w:val="008C2596"/>
    <w:rsid w:val="008C6DDB"/>
    <w:rsid w:val="008E278A"/>
    <w:rsid w:val="008F75FD"/>
    <w:rsid w:val="008F76CC"/>
    <w:rsid w:val="00901C94"/>
    <w:rsid w:val="00901DD3"/>
    <w:rsid w:val="009116AF"/>
    <w:rsid w:val="00912180"/>
    <w:rsid w:val="00913565"/>
    <w:rsid w:val="00914BD1"/>
    <w:rsid w:val="00916C65"/>
    <w:rsid w:val="0092093B"/>
    <w:rsid w:val="00921169"/>
    <w:rsid w:val="009214EA"/>
    <w:rsid w:val="00926385"/>
    <w:rsid w:val="00926DB6"/>
    <w:rsid w:val="009300BB"/>
    <w:rsid w:val="00953E50"/>
    <w:rsid w:val="00954143"/>
    <w:rsid w:val="00954C00"/>
    <w:rsid w:val="00961444"/>
    <w:rsid w:val="00965C07"/>
    <w:rsid w:val="009711FC"/>
    <w:rsid w:val="0097163B"/>
    <w:rsid w:val="00973FCC"/>
    <w:rsid w:val="00974A5E"/>
    <w:rsid w:val="00974F5F"/>
    <w:rsid w:val="0097604B"/>
    <w:rsid w:val="00976505"/>
    <w:rsid w:val="009775D9"/>
    <w:rsid w:val="009826A4"/>
    <w:rsid w:val="00986929"/>
    <w:rsid w:val="009901B0"/>
    <w:rsid w:val="0099257E"/>
    <w:rsid w:val="00992E55"/>
    <w:rsid w:val="009932F0"/>
    <w:rsid w:val="00996B0E"/>
    <w:rsid w:val="00996D44"/>
    <w:rsid w:val="009A0F34"/>
    <w:rsid w:val="009A1091"/>
    <w:rsid w:val="009A1BD2"/>
    <w:rsid w:val="009B0183"/>
    <w:rsid w:val="009B3598"/>
    <w:rsid w:val="009B51E8"/>
    <w:rsid w:val="009B626C"/>
    <w:rsid w:val="009C126F"/>
    <w:rsid w:val="009C2BDD"/>
    <w:rsid w:val="009C3E9E"/>
    <w:rsid w:val="009C66E0"/>
    <w:rsid w:val="009D08B9"/>
    <w:rsid w:val="009E10CB"/>
    <w:rsid w:val="009E184D"/>
    <w:rsid w:val="009E3BB2"/>
    <w:rsid w:val="009E642A"/>
    <w:rsid w:val="009F12CB"/>
    <w:rsid w:val="009F1D2E"/>
    <w:rsid w:val="009F1F2A"/>
    <w:rsid w:val="009F2040"/>
    <w:rsid w:val="009F5234"/>
    <w:rsid w:val="009F7229"/>
    <w:rsid w:val="00A01575"/>
    <w:rsid w:val="00A05E4D"/>
    <w:rsid w:val="00A05E9A"/>
    <w:rsid w:val="00A20373"/>
    <w:rsid w:val="00A209FE"/>
    <w:rsid w:val="00A21347"/>
    <w:rsid w:val="00A2276E"/>
    <w:rsid w:val="00A27636"/>
    <w:rsid w:val="00A3358C"/>
    <w:rsid w:val="00A353E2"/>
    <w:rsid w:val="00A37830"/>
    <w:rsid w:val="00A40909"/>
    <w:rsid w:val="00A41FAB"/>
    <w:rsid w:val="00A42CE3"/>
    <w:rsid w:val="00A450FF"/>
    <w:rsid w:val="00A46EB5"/>
    <w:rsid w:val="00A5030E"/>
    <w:rsid w:val="00A5380D"/>
    <w:rsid w:val="00A57A30"/>
    <w:rsid w:val="00A62783"/>
    <w:rsid w:val="00A646C2"/>
    <w:rsid w:val="00A74719"/>
    <w:rsid w:val="00A80F00"/>
    <w:rsid w:val="00A83830"/>
    <w:rsid w:val="00A83F57"/>
    <w:rsid w:val="00A85F28"/>
    <w:rsid w:val="00A9149A"/>
    <w:rsid w:val="00A91915"/>
    <w:rsid w:val="00A95928"/>
    <w:rsid w:val="00A95F24"/>
    <w:rsid w:val="00AA1D92"/>
    <w:rsid w:val="00AA358B"/>
    <w:rsid w:val="00AA4B18"/>
    <w:rsid w:val="00AA6E7D"/>
    <w:rsid w:val="00AC16DE"/>
    <w:rsid w:val="00AC5BF6"/>
    <w:rsid w:val="00AC709F"/>
    <w:rsid w:val="00AD2F31"/>
    <w:rsid w:val="00AD7DF2"/>
    <w:rsid w:val="00AE3CAE"/>
    <w:rsid w:val="00AE3FAD"/>
    <w:rsid w:val="00AE5777"/>
    <w:rsid w:val="00AF18EC"/>
    <w:rsid w:val="00AF7D3B"/>
    <w:rsid w:val="00B0022A"/>
    <w:rsid w:val="00B03413"/>
    <w:rsid w:val="00B0799F"/>
    <w:rsid w:val="00B13B7B"/>
    <w:rsid w:val="00B17290"/>
    <w:rsid w:val="00B20E45"/>
    <w:rsid w:val="00B217F0"/>
    <w:rsid w:val="00B237DD"/>
    <w:rsid w:val="00B24BAE"/>
    <w:rsid w:val="00B351CD"/>
    <w:rsid w:val="00B40831"/>
    <w:rsid w:val="00B4509A"/>
    <w:rsid w:val="00B608AF"/>
    <w:rsid w:val="00B61668"/>
    <w:rsid w:val="00B6535F"/>
    <w:rsid w:val="00B67151"/>
    <w:rsid w:val="00B81C30"/>
    <w:rsid w:val="00B8662D"/>
    <w:rsid w:val="00B92872"/>
    <w:rsid w:val="00B9322E"/>
    <w:rsid w:val="00BB0E7E"/>
    <w:rsid w:val="00BB3C17"/>
    <w:rsid w:val="00BC1E0A"/>
    <w:rsid w:val="00BD055B"/>
    <w:rsid w:val="00BF7B62"/>
    <w:rsid w:val="00C0424D"/>
    <w:rsid w:val="00C044AE"/>
    <w:rsid w:val="00C05F61"/>
    <w:rsid w:val="00C145E7"/>
    <w:rsid w:val="00C30FFB"/>
    <w:rsid w:val="00C3204F"/>
    <w:rsid w:val="00C34602"/>
    <w:rsid w:val="00C34D58"/>
    <w:rsid w:val="00C375E6"/>
    <w:rsid w:val="00C44047"/>
    <w:rsid w:val="00C44F3F"/>
    <w:rsid w:val="00C46BFC"/>
    <w:rsid w:val="00C635E5"/>
    <w:rsid w:val="00C65AA5"/>
    <w:rsid w:val="00C671D5"/>
    <w:rsid w:val="00C67A19"/>
    <w:rsid w:val="00C67EB8"/>
    <w:rsid w:val="00C73691"/>
    <w:rsid w:val="00C773FC"/>
    <w:rsid w:val="00C808B8"/>
    <w:rsid w:val="00C80EB1"/>
    <w:rsid w:val="00C94092"/>
    <w:rsid w:val="00CA514D"/>
    <w:rsid w:val="00CB6714"/>
    <w:rsid w:val="00CB7084"/>
    <w:rsid w:val="00CC28F8"/>
    <w:rsid w:val="00CC47BC"/>
    <w:rsid w:val="00CC6F9B"/>
    <w:rsid w:val="00CD6EE0"/>
    <w:rsid w:val="00CE168C"/>
    <w:rsid w:val="00CE3628"/>
    <w:rsid w:val="00CE5F57"/>
    <w:rsid w:val="00CF76E6"/>
    <w:rsid w:val="00D012AD"/>
    <w:rsid w:val="00D04489"/>
    <w:rsid w:val="00D07706"/>
    <w:rsid w:val="00D33058"/>
    <w:rsid w:val="00D41013"/>
    <w:rsid w:val="00D45C78"/>
    <w:rsid w:val="00D468FD"/>
    <w:rsid w:val="00D478E4"/>
    <w:rsid w:val="00D5060A"/>
    <w:rsid w:val="00D51291"/>
    <w:rsid w:val="00D55271"/>
    <w:rsid w:val="00D55590"/>
    <w:rsid w:val="00D56DDF"/>
    <w:rsid w:val="00D60170"/>
    <w:rsid w:val="00D62FF3"/>
    <w:rsid w:val="00D65239"/>
    <w:rsid w:val="00D70FAD"/>
    <w:rsid w:val="00D82C2B"/>
    <w:rsid w:val="00D94402"/>
    <w:rsid w:val="00D9666F"/>
    <w:rsid w:val="00DB3258"/>
    <w:rsid w:val="00DB4BB8"/>
    <w:rsid w:val="00DD080E"/>
    <w:rsid w:val="00DD10F4"/>
    <w:rsid w:val="00DD40CF"/>
    <w:rsid w:val="00DD5900"/>
    <w:rsid w:val="00DE07C4"/>
    <w:rsid w:val="00DE5939"/>
    <w:rsid w:val="00DF1995"/>
    <w:rsid w:val="00DF2ED9"/>
    <w:rsid w:val="00DF312D"/>
    <w:rsid w:val="00DF4BD2"/>
    <w:rsid w:val="00DF5D89"/>
    <w:rsid w:val="00E00A72"/>
    <w:rsid w:val="00E03B86"/>
    <w:rsid w:val="00E2181E"/>
    <w:rsid w:val="00E232CF"/>
    <w:rsid w:val="00E3053E"/>
    <w:rsid w:val="00E33177"/>
    <w:rsid w:val="00E35322"/>
    <w:rsid w:val="00E35858"/>
    <w:rsid w:val="00E433A6"/>
    <w:rsid w:val="00E47C99"/>
    <w:rsid w:val="00E5000E"/>
    <w:rsid w:val="00E515E7"/>
    <w:rsid w:val="00E53690"/>
    <w:rsid w:val="00E55111"/>
    <w:rsid w:val="00E615B0"/>
    <w:rsid w:val="00E61733"/>
    <w:rsid w:val="00E649C2"/>
    <w:rsid w:val="00E71F78"/>
    <w:rsid w:val="00E75919"/>
    <w:rsid w:val="00E81052"/>
    <w:rsid w:val="00E83B3D"/>
    <w:rsid w:val="00E841AB"/>
    <w:rsid w:val="00E941D6"/>
    <w:rsid w:val="00EA47AE"/>
    <w:rsid w:val="00EA5256"/>
    <w:rsid w:val="00EA7078"/>
    <w:rsid w:val="00EB1996"/>
    <w:rsid w:val="00EB2F2B"/>
    <w:rsid w:val="00EC1B39"/>
    <w:rsid w:val="00EC4D61"/>
    <w:rsid w:val="00EC5D8C"/>
    <w:rsid w:val="00ED359E"/>
    <w:rsid w:val="00EE5C39"/>
    <w:rsid w:val="00EF0E86"/>
    <w:rsid w:val="00EF266D"/>
    <w:rsid w:val="00EF27A3"/>
    <w:rsid w:val="00F02BEF"/>
    <w:rsid w:val="00F034A2"/>
    <w:rsid w:val="00F05B90"/>
    <w:rsid w:val="00F11AF4"/>
    <w:rsid w:val="00F121C7"/>
    <w:rsid w:val="00F15A71"/>
    <w:rsid w:val="00F218A1"/>
    <w:rsid w:val="00F25075"/>
    <w:rsid w:val="00F27857"/>
    <w:rsid w:val="00F31DF9"/>
    <w:rsid w:val="00F3587F"/>
    <w:rsid w:val="00F366BE"/>
    <w:rsid w:val="00F41D98"/>
    <w:rsid w:val="00F4422B"/>
    <w:rsid w:val="00F45083"/>
    <w:rsid w:val="00F542F4"/>
    <w:rsid w:val="00F56314"/>
    <w:rsid w:val="00F57B35"/>
    <w:rsid w:val="00F65327"/>
    <w:rsid w:val="00F75D35"/>
    <w:rsid w:val="00F76305"/>
    <w:rsid w:val="00F77595"/>
    <w:rsid w:val="00F87DE0"/>
    <w:rsid w:val="00F91D9E"/>
    <w:rsid w:val="00F97BA0"/>
    <w:rsid w:val="00FA6D7B"/>
    <w:rsid w:val="00FA7137"/>
    <w:rsid w:val="00FB7AF9"/>
    <w:rsid w:val="00FC1A0D"/>
    <w:rsid w:val="00FC2C68"/>
    <w:rsid w:val="00FC6981"/>
    <w:rsid w:val="00FD32C2"/>
    <w:rsid w:val="00FE001A"/>
    <w:rsid w:val="00FF3010"/>
    <w:rsid w:val="00FF4390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C064E34-2BEA-4133-835E-4355730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C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2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C4FD-F2D3-42DD-9B27-31F90A0F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54</cp:revision>
  <cp:lastPrinted>2019-04-25T22:48:00Z</cp:lastPrinted>
  <dcterms:created xsi:type="dcterms:W3CDTF">2020-05-06T05:53:00Z</dcterms:created>
  <dcterms:modified xsi:type="dcterms:W3CDTF">2020-08-18T03:57:00Z</dcterms:modified>
</cp:coreProperties>
</file>