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2A4" w:rsidRDefault="001E32A4">
      <w:pPr>
        <w:pStyle w:val="ConsPlusTitlePage"/>
      </w:pPr>
      <w:r>
        <w:t xml:space="preserve">Документ предоставлен </w:t>
      </w:r>
      <w:hyperlink r:id="rId5" w:history="1">
        <w:r>
          <w:rPr>
            <w:color w:val="0000FF"/>
          </w:rPr>
          <w:t>КонсультантПлюс</w:t>
        </w:r>
      </w:hyperlink>
      <w:r>
        <w:br/>
      </w:r>
    </w:p>
    <w:p w:rsidR="001E32A4" w:rsidRDefault="001E32A4">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53"/>
        <w:gridCol w:w="4602"/>
      </w:tblGrid>
      <w:tr w:rsidR="001E32A4">
        <w:tc>
          <w:tcPr>
            <w:tcW w:w="5103" w:type="dxa"/>
            <w:tcBorders>
              <w:top w:val="nil"/>
              <w:left w:val="nil"/>
              <w:bottom w:val="nil"/>
              <w:right w:val="nil"/>
            </w:tcBorders>
          </w:tcPr>
          <w:p w:rsidR="001E32A4" w:rsidRDefault="001E32A4">
            <w:pPr>
              <w:pStyle w:val="ConsPlusNormal"/>
            </w:pPr>
            <w:r>
              <w:t>28 апреля 2020 года</w:t>
            </w:r>
          </w:p>
        </w:tc>
        <w:tc>
          <w:tcPr>
            <w:tcW w:w="5103" w:type="dxa"/>
            <w:tcBorders>
              <w:top w:val="nil"/>
              <w:left w:val="nil"/>
              <w:bottom w:val="nil"/>
              <w:right w:val="nil"/>
            </w:tcBorders>
          </w:tcPr>
          <w:p w:rsidR="001E32A4" w:rsidRDefault="001E32A4">
            <w:pPr>
              <w:pStyle w:val="ConsPlusNormal"/>
              <w:jc w:val="right"/>
            </w:pPr>
            <w:r>
              <w:t>N 453</w:t>
            </w:r>
          </w:p>
        </w:tc>
      </w:tr>
    </w:tbl>
    <w:p w:rsidR="001E32A4" w:rsidRDefault="001E32A4">
      <w:pPr>
        <w:pStyle w:val="ConsPlusNormal"/>
        <w:pBdr>
          <w:top w:val="single" w:sz="6" w:space="0" w:color="auto"/>
        </w:pBdr>
        <w:spacing w:before="100" w:after="100"/>
        <w:jc w:val="both"/>
        <w:rPr>
          <w:sz w:val="2"/>
          <w:szCs w:val="2"/>
        </w:rPr>
      </w:pPr>
    </w:p>
    <w:p w:rsidR="001E32A4" w:rsidRDefault="001E32A4">
      <w:pPr>
        <w:pStyle w:val="ConsPlusNormal"/>
        <w:ind w:firstLine="540"/>
        <w:jc w:val="both"/>
      </w:pPr>
    </w:p>
    <w:p w:rsidR="001E32A4" w:rsidRDefault="001E32A4">
      <w:pPr>
        <w:pStyle w:val="ConsPlusTitle"/>
        <w:jc w:val="center"/>
      </w:pPr>
      <w:r>
        <w:t>КАМЧАТСКИЙ КРАЙ</w:t>
      </w:r>
    </w:p>
    <w:p w:rsidR="001E32A4" w:rsidRDefault="001E32A4">
      <w:pPr>
        <w:pStyle w:val="ConsPlusTitle"/>
        <w:ind w:firstLine="540"/>
        <w:jc w:val="both"/>
      </w:pPr>
    </w:p>
    <w:p w:rsidR="001E32A4" w:rsidRDefault="001E32A4">
      <w:pPr>
        <w:pStyle w:val="ConsPlusTitle"/>
        <w:jc w:val="center"/>
      </w:pPr>
      <w:bookmarkStart w:id="0" w:name="_GoBack"/>
      <w:r>
        <w:t>ЗАКОН</w:t>
      </w:r>
    </w:p>
    <w:p w:rsidR="001E32A4" w:rsidRDefault="001E32A4">
      <w:pPr>
        <w:pStyle w:val="ConsPlusTitle"/>
        <w:ind w:firstLine="540"/>
        <w:jc w:val="both"/>
      </w:pPr>
    </w:p>
    <w:p w:rsidR="001E32A4" w:rsidRDefault="001E32A4">
      <w:pPr>
        <w:pStyle w:val="ConsPlusTitle"/>
        <w:jc w:val="center"/>
      </w:pPr>
      <w:r>
        <w:t>О ВНЕСЕНИИ ИЗМЕНЕНИЙ В ЗАКОН КАМЧАТСКОГО КРАЯ</w:t>
      </w:r>
    </w:p>
    <w:p w:rsidR="001E32A4" w:rsidRDefault="001E32A4">
      <w:pPr>
        <w:pStyle w:val="ConsPlusTitle"/>
        <w:jc w:val="center"/>
      </w:pPr>
      <w:r>
        <w:t>"О ВЫБОРАХ ГУБЕРНАТОРА КАМЧАТСКОГО КРАЯ"</w:t>
      </w:r>
    </w:p>
    <w:bookmarkEnd w:id="0"/>
    <w:p w:rsidR="001E32A4" w:rsidRDefault="001E32A4">
      <w:pPr>
        <w:pStyle w:val="ConsPlusNormal"/>
        <w:ind w:firstLine="540"/>
        <w:jc w:val="both"/>
      </w:pPr>
    </w:p>
    <w:p w:rsidR="001E32A4" w:rsidRDefault="001E32A4">
      <w:pPr>
        <w:pStyle w:val="ConsPlusNormal"/>
        <w:jc w:val="right"/>
      </w:pPr>
      <w:proofErr w:type="gramStart"/>
      <w:r>
        <w:t>Принят</w:t>
      </w:r>
      <w:proofErr w:type="gramEnd"/>
      <w:r>
        <w:t xml:space="preserve"> Постановлением</w:t>
      </w:r>
    </w:p>
    <w:p w:rsidR="001E32A4" w:rsidRDefault="001E32A4">
      <w:pPr>
        <w:pStyle w:val="ConsPlusNormal"/>
        <w:jc w:val="right"/>
      </w:pPr>
      <w:r>
        <w:t>Законодательного Собрания</w:t>
      </w:r>
    </w:p>
    <w:p w:rsidR="001E32A4" w:rsidRDefault="001E32A4">
      <w:pPr>
        <w:pStyle w:val="ConsPlusNormal"/>
        <w:jc w:val="right"/>
      </w:pPr>
      <w:r>
        <w:t>Камчатского края</w:t>
      </w:r>
    </w:p>
    <w:p w:rsidR="001E32A4" w:rsidRDefault="001E32A4">
      <w:pPr>
        <w:pStyle w:val="ConsPlusNormal"/>
        <w:jc w:val="right"/>
      </w:pPr>
      <w:r>
        <w:t>21 апреля 2020 года N 852</w:t>
      </w:r>
    </w:p>
    <w:p w:rsidR="001E32A4" w:rsidRDefault="001E32A4">
      <w:pPr>
        <w:pStyle w:val="ConsPlusNormal"/>
        <w:ind w:firstLine="540"/>
        <w:jc w:val="both"/>
      </w:pPr>
    </w:p>
    <w:p w:rsidR="001E32A4" w:rsidRDefault="001E32A4">
      <w:pPr>
        <w:pStyle w:val="ConsPlusTitle"/>
        <w:ind w:firstLine="540"/>
        <w:jc w:val="both"/>
        <w:outlineLvl w:val="0"/>
      </w:pPr>
      <w:r>
        <w:t>Статья 1</w:t>
      </w:r>
    </w:p>
    <w:p w:rsidR="001E32A4" w:rsidRDefault="001E32A4">
      <w:pPr>
        <w:pStyle w:val="ConsPlusNormal"/>
        <w:ind w:firstLine="540"/>
        <w:jc w:val="both"/>
      </w:pPr>
    </w:p>
    <w:p w:rsidR="001E32A4" w:rsidRDefault="001E32A4">
      <w:pPr>
        <w:pStyle w:val="ConsPlusNormal"/>
        <w:ind w:firstLine="540"/>
        <w:jc w:val="both"/>
      </w:pPr>
      <w:proofErr w:type="gramStart"/>
      <w:r>
        <w:t xml:space="preserve">Внести в </w:t>
      </w:r>
      <w:hyperlink r:id="rId6" w:history="1">
        <w:r>
          <w:rPr>
            <w:color w:val="0000FF"/>
          </w:rPr>
          <w:t>Закон</w:t>
        </w:r>
      </w:hyperlink>
      <w:r>
        <w:t xml:space="preserve"> Камчатского края от 27.06.2012 N 77 "О выборах губернатора Камчатского края" (с изменениями от 14.11.2012 N 152, от 04.03.2013 N 212, от 01.10.2013 N 322, от 20.11.2013 N 349, от 01.04.2014 N 400, от 30.05.2014 N 442, от 30.05.2014 N 447, от 23.09.2014 N 518, от 23.09.2014 N 522, от 22.06.2015 N 638, от 12.10.2015 N 697</w:t>
      </w:r>
      <w:proofErr w:type="gramEnd"/>
      <w:r>
        <w:t>, от 25.07.2017 N 120, от 29.11.2018 N 280, от 06.05.2019 N 329, от 06.03.2020 N 435) следующие изменения:</w:t>
      </w:r>
    </w:p>
    <w:p w:rsidR="001E32A4" w:rsidRDefault="001E32A4">
      <w:pPr>
        <w:pStyle w:val="ConsPlusNormal"/>
        <w:spacing w:before="200"/>
        <w:ind w:firstLine="540"/>
        <w:jc w:val="both"/>
      </w:pPr>
      <w:r>
        <w:t xml:space="preserve">1) в </w:t>
      </w:r>
      <w:hyperlink r:id="rId7" w:history="1">
        <w:r>
          <w:rPr>
            <w:color w:val="0000FF"/>
          </w:rPr>
          <w:t>статье 12</w:t>
        </w:r>
      </w:hyperlink>
      <w:r>
        <w:t>:</w:t>
      </w:r>
    </w:p>
    <w:p w:rsidR="001E32A4" w:rsidRDefault="001E32A4">
      <w:pPr>
        <w:pStyle w:val="ConsPlusNormal"/>
        <w:spacing w:before="200"/>
        <w:ind w:firstLine="540"/>
        <w:jc w:val="both"/>
      </w:pPr>
      <w:r>
        <w:t xml:space="preserve">а) </w:t>
      </w:r>
      <w:hyperlink r:id="rId8" w:history="1">
        <w:r>
          <w:rPr>
            <w:color w:val="0000FF"/>
          </w:rPr>
          <w:t>часть 1</w:t>
        </w:r>
      </w:hyperlink>
      <w:r>
        <w:t xml:space="preserve"> изложить в следующей редакции:</w:t>
      </w:r>
    </w:p>
    <w:p w:rsidR="001E32A4" w:rsidRDefault="001E32A4">
      <w:pPr>
        <w:pStyle w:val="ConsPlusNormal"/>
        <w:spacing w:before="200"/>
        <w:ind w:firstLine="540"/>
        <w:jc w:val="both"/>
      </w:pPr>
      <w:r>
        <w:t>"1. Граждане Российской Федерации, обладающие пассивным избирательным правом, могут быть выдвинуты кандидатами на должность губернатора Камчатского края (далее - кандидаты) непосредственно.</w:t>
      </w:r>
    </w:p>
    <w:p w:rsidR="001E32A4" w:rsidRDefault="001E32A4">
      <w:pPr>
        <w:pStyle w:val="ConsPlusNormal"/>
        <w:spacing w:before="200"/>
        <w:ind w:firstLine="540"/>
        <w:jc w:val="both"/>
      </w:pPr>
      <w:r>
        <w:t>Непосредственное выдвижение кандидатов может быть осуществлено путем выдвижения избирательным объединением или в порядке самовыдвижения</w:t>
      </w:r>
      <w:proofErr w:type="gramStart"/>
      <w:r>
        <w:t>.";</w:t>
      </w:r>
      <w:proofErr w:type="gramEnd"/>
    </w:p>
    <w:p w:rsidR="001E32A4" w:rsidRDefault="001E32A4">
      <w:pPr>
        <w:pStyle w:val="ConsPlusNormal"/>
        <w:spacing w:before="200"/>
        <w:ind w:firstLine="540"/>
        <w:jc w:val="both"/>
      </w:pPr>
      <w:r>
        <w:t xml:space="preserve">б) </w:t>
      </w:r>
      <w:hyperlink r:id="rId9" w:history="1">
        <w:r>
          <w:rPr>
            <w:color w:val="0000FF"/>
          </w:rPr>
          <w:t>часть 2</w:t>
        </w:r>
      </w:hyperlink>
      <w:r>
        <w:t xml:space="preserve"> признать утратившей силу;</w:t>
      </w:r>
    </w:p>
    <w:p w:rsidR="001E32A4" w:rsidRDefault="001E32A4">
      <w:pPr>
        <w:pStyle w:val="ConsPlusNormal"/>
        <w:spacing w:before="200"/>
        <w:ind w:firstLine="540"/>
        <w:jc w:val="both"/>
      </w:pPr>
      <w:r>
        <w:t xml:space="preserve">2) в </w:t>
      </w:r>
      <w:hyperlink r:id="rId10" w:history="1">
        <w:r>
          <w:rPr>
            <w:color w:val="0000FF"/>
          </w:rPr>
          <w:t>статье 28</w:t>
        </w:r>
      </w:hyperlink>
      <w:r>
        <w:t>:</w:t>
      </w:r>
    </w:p>
    <w:p w:rsidR="001E32A4" w:rsidRDefault="001E32A4">
      <w:pPr>
        <w:pStyle w:val="ConsPlusNormal"/>
        <w:spacing w:before="200"/>
        <w:ind w:firstLine="540"/>
        <w:jc w:val="both"/>
      </w:pPr>
      <w:r>
        <w:t xml:space="preserve">а) </w:t>
      </w:r>
      <w:hyperlink r:id="rId11" w:history="1">
        <w:r>
          <w:rPr>
            <w:color w:val="0000FF"/>
          </w:rPr>
          <w:t>наименование</w:t>
        </w:r>
      </w:hyperlink>
      <w:r>
        <w:t xml:space="preserve"> дополнить словами "избирательным объединением";</w:t>
      </w:r>
    </w:p>
    <w:p w:rsidR="001E32A4" w:rsidRDefault="001E32A4">
      <w:pPr>
        <w:pStyle w:val="ConsPlusNormal"/>
        <w:spacing w:before="200"/>
        <w:ind w:firstLine="540"/>
        <w:jc w:val="both"/>
      </w:pPr>
      <w:r>
        <w:t xml:space="preserve">б) </w:t>
      </w:r>
      <w:hyperlink r:id="rId12" w:history="1">
        <w:r>
          <w:rPr>
            <w:color w:val="0000FF"/>
          </w:rPr>
          <w:t>часть 10</w:t>
        </w:r>
      </w:hyperlink>
      <w:r>
        <w:t xml:space="preserve"> изложить в следующей редакции:</w:t>
      </w:r>
    </w:p>
    <w:p w:rsidR="001E32A4" w:rsidRDefault="001E32A4">
      <w:pPr>
        <w:pStyle w:val="ConsPlusNormal"/>
        <w:spacing w:before="200"/>
        <w:ind w:firstLine="540"/>
        <w:jc w:val="both"/>
      </w:pPr>
      <w:r>
        <w:t xml:space="preserve">"10. Документы, предусмотренные частями 7 - 9 настоящей статьи, кандидат обязан представить в Избирательную комиссию Камчатского края лично. Документы, предусмотренные частями 7 - 9 настоящей статьи, могут быть представлены по просьбе кандидата иными лицами в случаях, если кандидат болен, находится в местах содержания под </w:t>
      </w:r>
      <w:proofErr w:type="gramStart"/>
      <w:r>
        <w:t>стражей</w:t>
      </w:r>
      <w:proofErr w:type="gramEnd"/>
      <w:r>
        <w:t xml:space="preserve">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иных случаях, установленных федеральным законом</w:t>
      </w:r>
      <w:proofErr w:type="gramStart"/>
      <w:r>
        <w:t>.";</w:t>
      </w:r>
      <w:proofErr w:type="gramEnd"/>
    </w:p>
    <w:p w:rsidR="001E32A4" w:rsidRDefault="001E32A4">
      <w:pPr>
        <w:pStyle w:val="ConsPlusNormal"/>
        <w:spacing w:before="200"/>
        <w:ind w:firstLine="540"/>
        <w:jc w:val="both"/>
      </w:pPr>
      <w:r>
        <w:t xml:space="preserve">3) </w:t>
      </w:r>
      <w:hyperlink r:id="rId13" w:history="1">
        <w:r>
          <w:rPr>
            <w:color w:val="0000FF"/>
          </w:rPr>
          <w:t>дополнить</w:t>
        </w:r>
      </w:hyperlink>
      <w:r>
        <w:t xml:space="preserve"> статьей 28(1) следующего содержания:</w:t>
      </w:r>
    </w:p>
    <w:p w:rsidR="001E32A4" w:rsidRDefault="001E32A4">
      <w:pPr>
        <w:pStyle w:val="ConsPlusNormal"/>
        <w:spacing w:before="200"/>
        <w:ind w:firstLine="540"/>
        <w:jc w:val="both"/>
      </w:pPr>
      <w:r>
        <w:t>"Статья 28(1). Выдвижение кандидата в порядке самовыдвижения</w:t>
      </w:r>
    </w:p>
    <w:p w:rsidR="001E32A4" w:rsidRDefault="001E32A4">
      <w:pPr>
        <w:pStyle w:val="ConsPlusNormal"/>
        <w:spacing w:before="200"/>
        <w:ind w:firstLine="540"/>
        <w:jc w:val="both"/>
      </w:pPr>
      <w:r>
        <w:t>1. Самовыдвижение кандидата производится путем уведомления об этом Избирательной комиссии Камчатского края в установленном настоящим Законом порядке.</w:t>
      </w:r>
    </w:p>
    <w:p w:rsidR="001E32A4" w:rsidRDefault="001E32A4">
      <w:pPr>
        <w:pStyle w:val="ConsPlusNormal"/>
        <w:spacing w:before="200"/>
        <w:ind w:firstLine="540"/>
        <w:jc w:val="both"/>
      </w:pPr>
      <w:r>
        <w:t xml:space="preserve">2. Выдвижение кандидата в порядке самовыдвижения производится после дня официального опубликования (публикации) решения о назначении выборов губернатора </w:t>
      </w:r>
      <w:r>
        <w:lastRenderedPageBreak/>
        <w:t>Камчатского края.</w:t>
      </w:r>
    </w:p>
    <w:p w:rsidR="001E32A4" w:rsidRDefault="001E32A4">
      <w:pPr>
        <w:pStyle w:val="ConsPlusNormal"/>
        <w:spacing w:before="200"/>
        <w:ind w:firstLine="540"/>
        <w:jc w:val="both"/>
      </w:pPr>
      <w:bookmarkStart w:id="1" w:name="P32"/>
      <w:bookmarkEnd w:id="1"/>
      <w:r>
        <w:t xml:space="preserve">3. </w:t>
      </w:r>
      <w:proofErr w:type="gramStart"/>
      <w:r>
        <w:t xml:space="preserve">Избирательная комиссия Камчатского края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1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w:t>
      </w:r>
      <w:proofErr w:type="gramEnd"/>
      <w:r>
        <w:t xml:space="preserve">, </w:t>
      </w:r>
      <w:proofErr w:type="gramStart"/>
      <w:r>
        <w:t>несовместимую</w:t>
      </w:r>
      <w:proofErr w:type="gramEnd"/>
      <w:r>
        <w:t xml:space="preserve"> с замещением должности губернатора Камчатского края.</w:t>
      </w:r>
    </w:p>
    <w:p w:rsidR="001E32A4" w:rsidRDefault="001E32A4">
      <w:pPr>
        <w:pStyle w:val="ConsPlusNormal"/>
        <w:spacing w:before="200"/>
        <w:ind w:firstLine="540"/>
        <w:jc w:val="both"/>
      </w:pPr>
      <w:proofErr w:type="gramStart"/>
      <w: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t xml:space="preserve"> </w:t>
      </w:r>
      <w:proofErr w:type="gramStart"/>
      <w:r>
        <w:t>образовании</w:t>
      </w:r>
      <w:proofErr w:type="gramEnd"/>
      <w:r>
        <w:t xml:space="preserve"> и о квалификации, основное место работы или службы, занимаемая должность (в случае отсутствия основного места работы или службы - род занятий).</w:t>
      </w:r>
    </w:p>
    <w:p w:rsidR="001E32A4" w:rsidRDefault="001E32A4">
      <w:pPr>
        <w:pStyle w:val="ConsPlusNormal"/>
        <w:spacing w:before="200"/>
        <w:ind w:firstLine="540"/>
        <w:jc w:val="both"/>
      </w:pPr>
      <w: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1E32A4" w:rsidRDefault="001E32A4">
      <w:pPr>
        <w:pStyle w:val="ConsPlusNormal"/>
        <w:spacing w:before="200"/>
        <w:ind w:firstLine="540"/>
        <w:jc w:val="both"/>
      </w:pPr>
      <w:r>
        <w:t xml:space="preserve">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t>позднее</w:t>
      </w:r>
      <w:proofErr w:type="gramEnd"/>
      <w: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1E32A4" w:rsidRDefault="001E32A4">
      <w:pPr>
        <w:pStyle w:val="ConsPlusNormal"/>
        <w:spacing w:before="200"/>
        <w:ind w:firstLine="540"/>
        <w:jc w:val="both"/>
      </w:pPr>
      <w: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1E32A4" w:rsidRDefault="001E32A4">
      <w:pPr>
        <w:pStyle w:val="ConsPlusNormal"/>
        <w:spacing w:before="200"/>
        <w:ind w:firstLine="540"/>
        <w:jc w:val="both"/>
      </w:pPr>
      <w:r>
        <w:t xml:space="preserve">4. Заявление, предусмотренное </w:t>
      </w:r>
      <w:hyperlink w:anchor="P32" w:history="1">
        <w:r>
          <w:rPr>
            <w:color w:val="0000FF"/>
          </w:rPr>
          <w:t>частью 3</w:t>
        </w:r>
      </w:hyperlink>
      <w:r>
        <w:t xml:space="preserve"> настоящей статьи, представляется кандидатом в Избирательную комиссию Камчатского края не позднее чем через 20 дней после дня официального опубликования (публикации) решения о назначении выборов губернатора Камчатского края. Вместе с заявлением представляются:</w:t>
      </w:r>
    </w:p>
    <w:p w:rsidR="001E32A4" w:rsidRDefault="001E32A4">
      <w:pPr>
        <w:pStyle w:val="ConsPlusNormal"/>
        <w:spacing w:before="200"/>
        <w:ind w:firstLine="540"/>
        <w:jc w:val="both"/>
      </w:pPr>
      <w:r>
        <w:t xml:space="preserve">1) копия паспорта (отдельных страниц паспорта, определенных в соответствии с Федеральным </w:t>
      </w:r>
      <w:hyperlink r:id="rId1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Центральной избирательной комиссией Российской Федерации) или документа, заменяющего паспорт гражданина, заверенная кандидатом;</w:t>
      </w:r>
    </w:p>
    <w:p w:rsidR="001E32A4" w:rsidRDefault="001E32A4">
      <w:pPr>
        <w:pStyle w:val="ConsPlusNormal"/>
        <w:spacing w:before="200"/>
        <w:ind w:firstLine="540"/>
        <w:jc w:val="both"/>
      </w:pPr>
      <w: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1E32A4" w:rsidRDefault="001E32A4">
      <w:pPr>
        <w:pStyle w:val="ConsPlusNormal"/>
        <w:spacing w:before="200"/>
        <w:ind w:firstLine="540"/>
        <w:jc w:val="both"/>
      </w:pPr>
      <w:r>
        <w:t>3) если кандидат менял фамилию, или имя, или отчество, - заверенные кандидатом копии соответствующих документов.</w:t>
      </w:r>
    </w:p>
    <w:p w:rsidR="001E32A4" w:rsidRDefault="001E32A4">
      <w:pPr>
        <w:pStyle w:val="ConsPlusNormal"/>
        <w:spacing w:before="200"/>
        <w:ind w:firstLine="540"/>
        <w:jc w:val="both"/>
      </w:pPr>
      <w:bookmarkStart w:id="2" w:name="P41"/>
      <w:bookmarkEnd w:id="2"/>
      <w:r>
        <w:t xml:space="preserve">5. Одновременно с заявлением, предусмотренным </w:t>
      </w:r>
      <w:hyperlink w:anchor="P32" w:history="1">
        <w:r>
          <w:rPr>
            <w:color w:val="0000FF"/>
          </w:rPr>
          <w:t>частью 3</w:t>
        </w:r>
      </w:hyperlink>
      <w:r>
        <w:t xml:space="preserve"> настоящей статьи, кандидат представляет в Избирательную комиссию Камчатского края:</w:t>
      </w:r>
    </w:p>
    <w:p w:rsidR="001E32A4" w:rsidRDefault="001E32A4">
      <w:pPr>
        <w:pStyle w:val="ConsPlusNormal"/>
        <w:spacing w:before="200"/>
        <w:ind w:firstLine="540"/>
        <w:jc w:val="both"/>
      </w:pPr>
      <w:r>
        <w:t xml:space="preserve">1) сведения о размере и об источниках доходов кандидата, об имуществе, принадлежащем ему на праве собственности (в том числе совместной собственности), о вкладах в банках, ценных бумагах, а также сведения о размере и об источниках доходов и имуществе его супруга и несовершеннолетних детей. Указанные сведения представляются на бумажном </w:t>
      </w:r>
      <w:proofErr w:type="gramStart"/>
      <w:r>
        <w:t>носителе</w:t>
      </w:r>
      <w:proofErr w:type="gramEnd"/>
      <w:r>
        <w:t xml:space="preserve"> и в машиночитаемом виде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rsidR="001E32A4" w:rsidRDefault="001E32A4">
      <w:pPr>
        <w:pStyle w:val="ConsPlusNormal"/>
        <w:spacing w:before="200"/>
        <w:ind w:firstLine="540"/>
        <w:jc w:val="both"/>
      </w:pPr>
      <w:bookmarkStart w:id="3" w:name="P43"/>
      <w:bookmarkEnd w:id="3"/>
      <w:proofErr w:type="gramStart"/>
      <w:r>
        <w:lastRenderedPageBreak/>
        <w:t xml:space="preserve">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w:t>
      </w:r>
      <w:hyperlink r:id="rId16" w:history="1">
        <w:r>
          <w:rPr>
            <w:color w:val="0000FF"/>
          </w:rPr>
          <w:t>Указом</w:t>
        </w:r>
      </w:hyperlink>
      <w:r>
        <w:t xml:space="preserve"> Президента Российской Федерации от 06.06.2013 N 546</w:t>
      </w:r>
      <w:proofErr w:type="gramEnd"/>
      <w:r>
        <w:t xml:space="preserve"> "</w:t>
      </w:r>
      <w:proofErr w:type="gramStart"/>
      <w: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w:t>
      </w:r>
      <w:proofErr w:type="gramEnd"/>
      <w:r>
        <w:t xml:space="preserve"> на должность высшего должностного лица (руководителя высшего исполнительного органа государственной власти) субъекта Российской Федерации";</w:t>
      </w:r>
    </w:p>
    <w:p w:rsidR="001E32A4" w:rsidRDefault="001E32A4">
      <w:pPr>
        <w:pStyle w:val="ConsPlusNormal"/>
        <w:spacing w:before="200"/>
        <w:ind w:firstLine="540"/>
        <w:jc w:val="both"/>
      </w:pPr>
      <w:bookmarkStart w:id="4" w:name="P44"/>
      <w:bookmarkEnd w:id="4"/>
      <w:proofErr w:type="gramStart"/>
      <w:r>
        <w:t>3)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t xml:space="preserve">, </w:t>
      </w:r>
      <w:proofErr w:type="gramStart"/>
      <w:r>
        <w:t xml:space="preserve">и об источниках получения средств, за счет которых совершена сделка, по форме, предусмотренной </w:t>
      </w:r>
      <w:hyperlink r:id="rId17" w:history="1">
        <w:r>
          <w:rPr>
            <w:color w:val="0000FF"/>
          </w:rPr>
          <w:t>Указом</w:t>
        </w:r>
      </w:hyperlink>
      <w:r>
        <w:t xml:space="preserve"> Президента Российской Федерации от 06.06.2013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w:t>
      </w:r>
      <w:proofErr w:type="gramEnd"/>
      <w:r>
        <w:t xml:space="preserve">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1E32A4" w:rsidRDefault="001E32A4">
      <w:pPr>
        <w:pStyle w:val="ConsPlusNormal"/>
        <w:spacing w:before="200"/>
        <w:ind w:firstLine="540"/>
        <w:jc w:val="both"/>
      </w:pPr>
      <w:r>
        <w:t xml:space="preserve">6. </w:t>
      </w:r>
      <w:proofErr w:type="gramStart"/>
      <w:r>
        <w:t xml:space="preserve">Проверка сведений, указанных в </w:t>
      </w:r>
      <w:hyperlink w:anchor="P43" w:history="1">
        <w:r>
          <w:rPr>
            <w:color w:val="0000FF"/>
          </w:rPr>
          <w:t>пунктах 2</w:t>
        </w:r>
      </w:hyperlink>
      <w:r>
        <w:t xml:space="preserve"> и </w:t>
      </w:r>
      <w:hyperlink w:anchor="P44" w:history="1">
        <w:r>
          <w:rPr>
            <w:color w:val="0000FF"/>
          </w:rPr>
          <w:t>3 части 5</w:t>
        </w:r>
      </w:hyperlink>
      <w:r>
        <w:t xml:space="preserve"> настоящей статьи, осуществляется в соответствии с </w:t>
      </w:r>
      <w:hyperlink r:id="rId18" w:history="1">
        <w:r>
          <w:rPr>
            <w:color w:val="0000FF"/>
          </w:rPr>
          <w:t>Указом</w:t>
        </w:r>
      </w:hyperlink>
      <w:r>
        <w:t xml:space="preserve"> Президента Российской Федерации от 06.06.2013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w:t>
      </w:r>
      <w:proofErr w:type="gramEnd"/>
      <w:r>
        <w:t xml:space="preserve">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1E32A4" w:rsidRDefault="001E32A4">
      <w:pPr>
        <w:pStyle w:val="ConsPlusNormal"/>
        <w:spacing w:before="200"/>
        <w:ind w:firstLine="540"/>
        <w:jc w:val="both"/>
      </w:pPr>
      <w:bookmarkStart w:id="5" w:name="P46"/>
      <w:bookmarkEnd w:id="5"/>
      <w:r>
        <w:t xml:space="preserve">7. Кандидат обязан к моменту представления документов, необходимых для его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значении, определенном Федеральным </w:t>
      </w:r>
      <w:hyperlink r:id="rId19"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32A4" w:rsidRDefault="001E32A4">
      <w:pPr>
        <w:pStyle w:val="ConsPlusNormal"/>
        <w:spacing w:before="200"/>
        <w:ind w:firstLine="540"/>
        <w:jc w:val="both"/>
      </w:pPr>
      <w:r>
        <w:t xml:space="preserve">8. </w:t>
      </w:r>
      <w:proofErr w:type="gramStart"/>
      <w:r>
        <w:t xml:space="preserve">Проверка выполнения требований, предусмотренных </w:t>
      </w:r>
      <w:hyperlink w:anchor="P46" w:history="1">
        <w:r>
          <w:rPr>
            <w:color w:val="0000FF"/>
          </w:rPr>
          <w:t>частью 7</w:t>
        </w:r>
      </w:hyperlink>
      <w:r>
        <w:t xml:space="preserve"> настоящей статьи, осуществляется по основаниям, установленным Федеральным </w:t>
      </w:r>
      <w:hyperlink r:id="rId20"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1E32A4" w:rsidRDefault="001E32A4">
      <w:pPr>
        <w:pStyle w:val="ConsPlusNormal"/>
        <w:spacing w:before="200"/>
        <w:ind w:firstLine="540"/>
        <w:jc w:val="both"/>
      </w:pPr>
      <w:r>
        <w:t xml:space="preserve">9. Документы, предусмотренные </w:t>
      </w:r>
      <w:hyperlink w:anchor="P32" w:history="1">
        <w:r>
          <w:rPr>
            <w:color w:val="0000FF"/>
          </w:rPr>
          <w:t>частями 3</w:t>
        </w:r>
      </w:hyperlink>
      <w:r>
        <w:t xml:space="preserve"> - </w:t>
      </w:r>
      <w:hyperlink w:anchor="P41" w:history="1">
        <w:r>
          <w:rPr>
            <w:color w:val="0000FF"/>
          </w:rPr>
          <w:t>5</w:t>
        </w:r>
      </w:hyperlink>
      <w:r>
        <w:t xml:space="preserve"> настоящей статьи, кандидат обязан представить в Избирательную комиссию Камчатского края лично. Документы, предусмотренные </w:t>
      </w:r>
      <w:hyperlink w:anchor="P32" w:history="1">
        <w:r>
          <w:rPr>
            <w:color w:val="0000FF"/>
          </w:rPr>
          <w:t>частями 3</w:t>
        </w:r>
      </w:hyperlink>
      <w:r>
        <w:t xml:space="preserve"> - </w:t>
      </w:r>
      <w:hyperlink w:anchor="P41" w:history="1">
        <w:r>
          <w:rPr>
            <w:color w:val="0000FF"/>
          </w:rPr>
          <w:t>5</w:t>
        </w:r>
      </w:hyperlink>
      <w:r>
        <w:t xml:space="preserve"> настоящей статьи, могут быть представлены по просьбе кандидата иными лицами в случаях, если кандидат болен, находится в местах содержания под </w:t>
      </w:r>
      <w:proofErr w:type="gramStart"/>
      <w:r>
        <w:t>стражей</w:t>
      </w:r>
      <w:proofErr w:type="gramEnd"/>
      <w:r>
        <w:t xml:space="preserve">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w:t>
      </w:r>
      <w:r>
        <w:lastRenderedPageBreak/>
        <w:t>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иных случаях, установленных федеральным законом.</w:t>
      </w:r>
    </w:p>
    <w:p w:rsidR="001E32A4" w:rsidRDefault="001E32A4">
      <w:pPr>
        <w:pStyle w:val="ConsPlusNormal"/>
        <w:spacing w:before="200"/>
        <w:ind w:firstLine="540"/>
        <w:jc w:val="both"/>
      </w:pPr>
      <w:r>
        <w:t xml:space="preserve">10.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кандидатом,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w:t>
      </w:r>
      <w:proofErr w:type="gramStart"/>
      <w:r>
        <w:t>заверении документов</w:t>
      </w:r>
      <w:proofErr w:type="gramEnd"/>
      <w:r>
        <w:t xml:space="preserve">, указанных в </w:t>
      </w:r>
      <w:hyperlink w:anchor="P32" w:history="1">
        <w:r>
          <w:rPr>
            <w:color w:val="0000FF"/>
          </w:rPr>
          <w:t>частях 3</w:t>
        </w:r>
      </w:hyperlink>
      <w:r>
        <w:t xml:space="preserve"> - </w:t>
      </w:r>
      <w:hyperlink w:anchor="P41" w:history="1">
        <w:r>
          <w:rPr>
            <w:color w:val="0000FF"/>
          </w:rPr>
          <w:t>5</w:t>
        </w:r>
      </w:hyperlink>
      <w:r>
        <w:t xml:space="preserve"> настоящей статьи, должны быть нотариально удостоверены.</w:t>
      </w:r>
    </w:p>
    <w:p w:rsidR="001E32A4" w:rsidRDefault="001E32A4">
      <w:pPr>
        <w:pStyle w:val="ConsPlusNormal"/>
        <w:spacing w:before="200"/>
        <w:ind w:firstLine="540"/>
        <w:jc w:val="both"/>
      </w:pPr>
      <w:r>
        <w:t>11. Избирательная комиссия Камчатского края обязана незамедлительно после представления и приема документов, представленных в соответствии с настоящей статьей, выдать кандидату подтверждение получения указанных документов в письменной форме и разрешение на открытие специального избирательного счета</w:t>
      </w:r>
      <w:proofErr w:type="gramStart"/>
      <w:r>
        <w:t>.";</w:t>
      </w:r>
    </w:p>
    <w:p w:rsidR="001E32A4" w:rsidRDefault="001E32A4">
      <w:pPr>
        <w:pStyle w:val="ConsPlusNormal"/>
        <w:spacing w:before="200"/>
        <w:ind w:firstLine="540"/>
        <w:jc w:val="both"/>
      </w:pPr>
      <w:proofErr w:type="gramEnd"/>
      <w:r>
        <w:t xml:space="preserve">4) в </w:t>
      </w:r>
      <w:hyperlink r:id="rId21" w:history="1">
        <w:r>
          <w:rPr>
            <w:color w:val="0000FF"/>
          </w:rPr>
          <w:t>статье 29</w:t>
        </w:r>
      </w:hyperlink>
      <w:r>
        <w:t>:</w:t>
      </w:r>
    </w:p>
    <w:p w:rsidR="001E32A4" w:rsidRDefault="001E32A4">
      <w:pPr>
        <w:pStyle w:val="ConsPlusNormal"/>
        <w:spacing w:before="200"/>
        <w:ind w:firstLine="540"/>
        <w:jc w:val="both"/>
      </w:pPr>
      <w:r>
        <w:t xml:space="preserve">а) </w:t>
      </w:r>
      <w:hyperlink r:id="rId22" w:history="1">
        <w:r>
          <w:rPr>
            <w:color w:val="0000FF"/>
          </w:rPr>
          <w:t>наименование</w:t>
        </w:r>
      </w:hyperlink>
      <w:r>
        <w:t xml:space="preserve"> дополнить словами "депутатами представительных органов муниципальных образований и (или) избранными на муниципальных </w:t>
      </w:r>
      <w:proofErr w:type="gramStart"/>
      <w:r>
        <w:t>выборах</w:t>
      </w:r>
      <w:proofErr w:type="gramEnd"/>
      <w:r>
        <w:t xml:space="preserve"> главами муниципальных образований";</w:t>
      </w:r>
    </w:p>
    <w:p w:rsidR="001E32A4" w:rsidRDefault="001E32A4">
      <w:pPr>
        <w:pStyle w:val="ConsPlusNormal"/>
        <w:spacing w:before="200"/>
        <w:ind w:firstLine="540"/>
        <w:jc w:val="both"/>
      </w:pPr>
      <w:r>
        <w:t xml:space="preserve">б) в </w:t>
      </w:r>
      <w:hyperlink r:id="rId23" w:history="1">
        <w:r>
          <w:rPr>
            <w:color w:val="0000FF"/>
          </w:rPr>
          <w:t>части 1</w:t>
        </w:r>
      </w:hyperlink>
      <w:r>
        <w:t xml:space="preserve"> в первом предложении слова "избирательным объединением" исключить;</w:t>
      </w:r>
    </w:p>
    <w:p w:rsidR="001E32A4" w:rsidRDefault="001E32A4">
      <w:pPr>
        <w:pStyle w:val="ConsPlusNormal"/>
        <w:spacing w:before="200"/>
        <w:ind w:firstLine="540"/>
        <w:jc w:val="both"/>
      </w:pPr>
      <w:r>
        <w:t xml:space="preserve">в) </w:t>
      </w:r>
      <w:hyperlink r:id="rId24" w:history="1">
        <w:r>
          <w:rPr>
            <w:color w:val="0000FF"/>
          </w:rPr>
          <w:t>часть 6</w:t>
        </w:r>
      </w:hyperlink>
      <w:r>
        <w:t xml:space="preserve"> дополнить словами "или в порядке самовыдвижения";</w:t>
      </w:r>
    </w:p>
    <w:p w:rsidR="001E32A4" w:rsidRDefault="001E32A4">
      <w:pPr>
        <w:pStyle w:val="ConsPlusNormal"/>
        <w:spacing w:before="200"/>
        <w:ind w:firstLine="540"/>
        <w:jc w:val="both"/>
      </w:pPr>
      <w:r>
        <w:t xml:space="preserve">г) </w:t>
      </w:r>
      <w:hyperlink r:id="rId25" w:history="1">
        <w:r>
          <w:rPr>
            <w:color w:val="0000FF"/>
          </w:rPr>
          <w:t>часть 9</w:t>
        </w:r>
      </w:hyperlink>
      <w:r>
        <w:t xml:space="preserve"> после слов "с указанием наименования избирательного объединения" дополнить словами "или о выдвижении кандидата в порядке самовыдвижения</w:t>
      </w:r>
      <w:proofErr w:type="gramStart"/>
      <w:r>
        <w:t>";.</w:t>
      </w:r>
      <w:proofErr w:type="gramEnd"/>
    </w:p>
    <w:p w:rsidR="001E32A4" w:rsidRDefault="001E32A4">
      <w:pPr>
        <w:pStyle w:val="ConsPlusNormal"/>
        <w:spacing w:before="200"/>
        <w:ind w:firstLine="540"/>
        <w:jc w:val="both"/>
      </w:pPr>
      <w:r>
        <w:t xml:space="preserve">5) </w:t>
      </w:r>
      <w:hyperlink r:id="rId26" w:history="1">
        <w:r>
          <w:rPr>
            <w:color w:val="0000FF"/>
          </w:rPr>
          <w:t>дополнить</w:t>
        </w:r>
      </w:hyperlink>
      <w:r>
        <w:t xml:space="preserve"> статьей 29(1) следующего содержания:</w:t>
      </w:r>
    </w:p>
    <w:p w:rsidR="001E32A4" w:rsidRDefault="001E32A4">
      <w:pPr>
        <w:pStyle w:val="ConsPlusNormal"/>
        <w:spacing w:before="200"/>
        <w:ind w:firstLine="540"/>
        <w:jc w:val="both"/>
      </w:pPr>
      <w:r>
        <w:t>"Статья 29(1). Сбор подписей избирателей в поддержку самовыдвижения кандидата</w:t>
      </w:r>
    </w:p>
    <w:p w:rsidR="001E32A4" w:rsidRDefault="001E32A4">
      <w:pPr>
        <w:pStyle w:val="ConsPlusNormal"/>
        <w:spacing w:before="200"/>
        <w:ind w:firstLine="540"/>
        <w:jc w:val="both"/>
      </w:pPr>
      <w:r>
        <w:t xml:space="preserve">1. </w:t>
      </w:r>
      <w:proofErr w:type="gramStart"/>
      <w:r>
        <w:t xml:space="preserve">Кандидату,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2 процента подписей избирателей от числа избирателей, зарегистрированных на территории Камчатского края в соответствии с </w:t>
      </w:r>
      <w:hyperlink r:id="rId27" w:history="1">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p>
    <w:p w:rsidR="001E32A4" w:rsidRDefault="001E32A4">
      <w:pPr>
        <w:pStyle w:val="ConsPlusNormal"/>
        <w:spacing w:before="200"/>
        <w:ind w:firstLine="540"/>
        <w:jc w:val="both"/>
      </w:pPr>
      <w:r>
        <w:t>2. Подписные листы для сбора подписей избирателей в поддержку самовыдвижения кандидата (далее - подписные листы) изготавливаются за счет средств избирательного фонда кандидата. Подписи избирателей в поддержку самовыдвижения кандидата могут собираться со дня оплаты изготовления подписных листов.</w:t>
      </w:r>
    </w:p>
    <w:p w:rsidR="001E32A4" w:rsidRDefault="001E32A4">
      <w:pPr>
        <w:pStyle w:val="ConsPlusNormal"/>
        <w:spacing w:before="200"/>
        <w:ind w:firstLine="540"/>
        <w:jc w:val="both"/>
      </w:pPr>
      <w:r>
        <w:t xml:space="preserve">3. Подписные </w:t>
      </w:r>
      <w:hyperlink r:id="rId28" w:history="1">
        <w:r>
          <w:rPr>
            <w:color w:val="0000FF"/>
          </w:rPr>
          <w:t>листы</w:t>
        </w:r>
      </w:hyperlink>
      <w:r>
        <w:t xml:space="preserve"> изготавливаются и оформляются по форме согласно приложению 10 к Федеральному закону "Об основных гарантиях избирательных прав и права на участие в референдуме граждан Российской Федерации".</w:t>
      </w:r>
    </w:p>
    <w:p w:rsidR="001E32A4" w:rsidRDefault="001E32A4">
      <w:pPr>
        <w:pStyle w:val="ConsPlusNormal"/>
        <w:spacing w:before="200"/>
        <w:ind w:firstLine="540"/>
        <w:jc w:val="both"/>
      </w:pPr>
      <w:r>
        <w:t>4.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1E32A4" w:rsidRDefault="001E32A4">
      <w:pPr>
        <w:pStyle w:val="ConsPlusNormal"/>
        <w:spacing w:before="200"/>
        <w:ind w:firstLine="540"/>
        <w:jc w:val="both"/>
      </w:pPr>
      <w:r>
        <w:t>5. Подписи могут собираться только среди избирателей, обладающих активным избирательным правом.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равно как и принуждение избирателей в процессе сбора подписей и их вознаграждение за внесение подписи, не допускается. Сбор подписей избирателей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1E32A4" w:rsidRDefault="001E32A4">
      <w:pPr>
        <w:pStyle w:val="ConsPlusNormal"/>
        <w:spacing w:before="200"/>
        <w:ind w:firstLine="540"/>
        <w:jc w:val="both"/>
      </w:pPr>
      <w:r>
        <w:lastRenderedPageBreak/>
        <w:t>6.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заключить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w:t>
      </w:r>
    </w:p>
    <w:p w:rsidR="001E32A4" w:rsidRDefault="001E32A4">
      <w:pPr>
        <w:pStyle w:val="ConsPlusNormal"/>
        <w:spacing w:before="200"/>
        <w:ind w:firstLine="540"/>
        <w:jc w:val="both"/>
      </w:pPr>
      <w:r>
        <w:t xml:space="preserve">7.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w:t>
      </w:r>
      <w:proofErr w:type="gramStart"/>
      <w:r>
        <w:t xml:space="preserve">Адрес места жительства может не содержать каких-либо из указанных в </w:t>
      </w:r>
      <w:hyperlink r:id="rId29"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roofErr w:type="gramEnd"/>
      <w:r>
        <w:t xml:space="preserve"> избирателя. Данные об избирателе, ставящем в подписном листе свою подпись и дату ее внесения, могут вноситься в подписной лист по просьбе избирателя лицом, осуществляющим сбор подписей избирателей.</w:t>
      </w:r>
    </w:p>
    <w:p w:rsidR="001E32A4" w:rsidRDefault="001E32A4">
      <w:pPr>
        <w:pStyle w:val="ConsPlusNormal"/>
        <w:spacing w:before="200"/>
        <w:ind w:firstLine="540"/>
        <w:jc w:val="both"/>
      </w:pPr>
      <w:r>
        <w:t>Указанные данные вносятся только рукописным способом, при этом использование карандаша не допускается.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свою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по финансовым вопросам, доверенным лицом кандидата.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p>
    <w:p w:rsidR="001E32A4" w:rsidRDefault="001E32A4">
      <w:pPr>
        <w:pStyle w:val="ConsPlusNormal"/>
        <w:spacing w:before="200"/>
        <w:ind w:firstLine="540"/>
        <w:jc w:val="both"/>
      </w:pPr>
      <w:r>
        <w:t>Избиратель вправе ставить подпись в поддержку самовыдвижения различных кандидатов, но только один раз в поддержку самовыдвижения одного и того же кандидата.</w:t>
      </w:r>
    </w:p>
    <w:p w:rsidR="001E32A4" w:rsidRDefault="001E32A4">
      <w:pPr>
        <w:pStyle w:val="ConsPlusNormal"/>
        <w:spacing w:before="200"/>
        <w:ind w:firstLine="540"/>
        <w:jc w:val="both"/>
      </w:pPr>
      <w:r>
        <w:t xml:space="preserve">8. Каждый подписной лист должен быть заверен подписью лица, осуществлявшего сбор подписей избирателей. </w:t>
      </w:r>
      <w:proofErr w:type="gramStart"/>
      <w:r>
        <w:t>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roofErr w:type="gramEnd"/>
      <w:r>
        <w:t xml:space="preserve"> </w:t>
      </w:r>
      <w:proofErr w:type="gramStart"/>
      <w:r>
        <w:t xml:space="preserve">Адрес места жительства может не содержать каких-либо из указанных в </w:t>
      </w:r>
      <w:hyperlink r:id="rId30" w:history="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roofErr w:type="gramEnd"/>
      <w:r>
        <w:t xml:space="preserve"> лица, осуществлявшего сбор подписей избирателей.</w:t>
      </w:r>
    </w:p>
    <w:p w:rsidR="001E32A4" w:rsidRDefault="001E32A4">
      <w:pPr>
        <w:pStyle w:val="ConsPlusNormal"/>
        <w:spacing w:before="200"/>
        <w:ind w:firstLine="540"/>
        <w:jc w:val="both"/>
      </w:pPr>
      <w:r>
        <w:t xml:space="preserve">9. Каждый подписной лист с подписями избирателей в поддержку самовыдвижения кандидата должен быть заверен кандидатом. При заверении подписного листа кандидат напротив </w:t>
      </w:r>
      <w:proofErr w:type="gramStart"/>
      <w:r>
        <w:t>своих</w:t>
      </w:r>
      <w:proofErr w:type="gramEnd"/>
      <w:r>
        <w:t xml:space="preserve"> фамилии, имени и отчества собственноручно ставит свою подпись и дату ее внесения.</w:t>
      </w:r>
    </w:p>
    <w:p w:rsidR="001E32A4" w:rsidRDefault="001E32A4">
      <w:pPr>
        <w:pStyle w:val="ConsPlusNormal"/>
        <w:spacing w:before="200"/>
        <w:ind w:firstLine="540"/>
        <w:jc w:val="both"/>
      </w:pPr>
      <w:r>
        <w:t>10. При сборе подписей избирателей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1E32A4" w:rsidRDefault="001E32A4">
      <w:pPr>
        <w:pStyle w:val="ConsPlusNormal"/>
        <w:spacing w:before="200"/>
        <w:ind w:firstLine="540"/>
        <w:jc w:val="both"/>
      </w:pPr>
      <w:r>
        <w:t>11. После окончания сбора подписей избирателей кандидат, выдвинутый в порядке самовыдвижения, подсчитывает общее число собранных подписей избирателей и составляет протокол об итогах сбора подписей избирателей по форме, установленной Избирательной комиссией Камчатского края, а также подписывает его.</w:t>
      </w:r>
    </w:p>
    <w:p w:rsidR="001E32A4" w:rsidRDefault="001E32A4">
      <w:pPr>
        <w:pStyle w:val="ConsPlusNormal"/>
        <w:spacing w:before="200"/>
        <w:ind w:firstLine="540"/>
        <w:jc w:val="both"/>
      </w:pPr>
      <w:r>
        <w:t>12. Кандидат обязан составить и представить в Избирательную комиссию Камчатского края список лиц, осуществлявших сбор подписей избирателей, нотариально удостоверить сведения о лицах, осуществлявших сбор подписей, и подписи этих лиц, а также представить в Избирательную комиссию Камчатского края список указанных лиц в машиночитаемом виде по форме, установленной Избирательной комиссией Камчатского края. Список лиц, осуществлявших сбор подписей избирателей, не представляется, если все подписи были собраны кандидатом, выдвинутым в порядке самовыдвижения, в поддержку своей кандидатуры</w:t>
      </w:r>
      <w:proofErr w:type="gramStart"/>
      <w:r>
        <w:t>.";</w:t>
      </w:r>
    </w:p>
    <w:p w:rsidR="001E32A4" w:rsidRDefault="001E32A4">
      <w:pPr>
        <w:pStyle w:val="ConsPlusNormal"/>
        <w:spacing w:before="200"/>
        <w:ind w:firstLine="540"/>
        <w:jc w:val="both"/>
      </w:pPr>
      <w:proofErr w:type="gramEnd"/>
      <w:r>
        <w:lastRenderedPageBreak/>
        <w:t xml:space="preserve">6) в </w:t>
      </w:r>
      <w:hyperlink r:id="rId31" w:history="1">
        <w:r>
          <w:rPr>
            <w:color w:val="0000FF"/>
          </w:rPr>
          <w:t>статье 30</w:t>
        </w:r>
      </w:hyperlink>
      <w:r>
        <w:t>:</w:t>
      </w:r>
    </w:p>
    <w:p w:rsidR="001E32A4" w:rsidRDefault="001E32A4">
      <w:pPr>
        <w:pStyle w:val="ConsPlusNormal"/>
        <w:spacing w:before="200"/>
        <w:ind w:firstLine="540"/>
        <w:jc w:val="both"/>
      </w:pPr>
      <w:r>
        <w:t xml:space="preserve">а) в </w:t>
      </w:r>
      <w:hyperlink r:id="rId32" w:history="1">
        <w:r>
          <w:rPr>
            <w:color w:val="0000FF"/>
          </w:rPr>
          <w:t>части 1</w:t>
        </w:r>
      </w:hyperlink>
      <w:r>
        <w:t>:</w:t>
      </w:r>
    </w:p>
    <w:p w:rsidR="001E32A4" w:rsidRDefault="001E32A4">
      <w:pPr>
        <w:pStyle w:val="ConsPlusNormal"/>
        <w:spacing w:before="200"/>
        <w:ind w:firstLine="540"/>
        <w:jc w:val="both"/>
      </w:pPr>
      <w:hyperlink r:id="rId33" w:history="1">
        <w:r>
          <w:rPr>
            <w:color w:val="0000FF"/>
          </w:rPr>
          <w:t>пункт 1</w:t>
        </w:r>
      </w:hyperlink>
      <w:r>
        <w:t xml:space="preserve"> изложить в следующей редакции:</w:t>
      </w:r>
    </w:p>
    <w:p w:rsidR="001E32A4" w:rsidRDefault="001E32A4">
      <w:pPr>
        <w:pStyle w:val="ConsPlusNormal"/>
        <w:spacing w:before="200"/>
        <w:ind w:firstLine="540"/>
        <w:jc w:val="both"/>
      </w:pPr>
      <w:r>
        <w:t>"1) листы поддержки кандидата с подписями депутатов представительных органов муниципальных образований и (или) избранных на муниципальных выборах глав муниципальных образований в поддержку выдвижения кандидата и список лиц, которые поставили свои подписи в листах поддержки кандидата</w:t>
      </w:r>
      <w:proofErr w:type="gramStart"/>
      <w:r>
        <w:t>;"</w:t>
      </w:r>
      <w:proofErr w:type="gramEnd"/>
      <w:r>
        <w:t>;</w:t>
      </w:r>
    </w:p>
    <w:p w:rsidR="001E32A4" w:rsidRDefault="001E32A4">
      <w:pPr>
        <w:pStyle w:val="ConsPlusNormal"/>
        <w:spacing w:before="200"/>
        <w:ind w:firstLine="540"/>
        <w:jc w:val="both"/>
      </w:pPr>
      <w:hyperlink r:id="rId34" w:history="1">
        <w:r>
          <w:rPr>
            <w:color w:val="0000FF"/>
          </w:rPr>
          <w:t>пункт 2</w:t>
        </w:r>
      </w:hyperlink>
      <w:r>
        <w:t xml:space="preserve"> изложить в следующей редакции:</w:t>
      </w:r>
    </w:p>
    <w:p w:rsidR="001E32A4" w:rsidRDefault="001E32A4">
      <w:pPr>
        <w:pStyle w:val="ConsPlusNormal"/>
        <w:spacing w:before="200"/>
        <w:ind w:firstLine="540"/>
        <w:jc w:val="both"/>
      </w:pPr>
      <w:r>
        <w:t>"2) в случае выдвижения кандидата в порядке самовыдвижения - подписные листы с подписями избирателей, протокол об итогах сбора подписей избирателей на бумажном носителе и в машиночитаемом виде и список лиц, осуществлявших сбор подписей избирателей, с учетом положений части 12 статьи 29(1) настоящего Закона</w:t>
      </w:r>
      <w:proofErr w:type="gramStart"/>
      <w:r>
        <w:t>;"</w:t>
      </w:r>
      <w:proofErr w:type="gramEnd"/>
      <w:r>
        <w:t>;</w:t>
      </w:r>
    </w:p>
    <w:p w:rsidR="001E32A4" w:rsidRDefault="001E32A4">
      <w:pPr>
        <w:pStyle w:val="ConsPlusNormal"/>
        <w:spacing w:before="200"/>
        <w:ind w:firstLine="540"/>
        <w:jc w:val="both"/>
      </w:pPr>
      <w:r>
        <w:t xml:space="preserve">б) </w:t>
      </w:r>
      <w:hyperlink r:id="rId35" w:history="1">
        <w:r>
          <w:rPr>
            <w:color w:val="0000FF"/>
          </w:rPr>
          <w:t>дополнить</w:t>
        </w:r>
      </w:hyperlink>
      <w:r>
        <w:t xml:space="preserve"> частью 4(2) следующего содержания:</w:t>
      </w:r>
    </w:p>
    <w:p w:rsidR="001E32A4" w:rsidRDefault="001E32A4">
      <w:pPr>
        <w:pStyle w:val="ConsPlusNormal"/>
        <w:spacing w:before="200"/>
        <w:ind w:firstLine="540"/>
        <w:jc w:val="both"/>
      </w:pPr>
      <w:r>
        <w:t>"4(2). Подписные листы с подписями избирателей в сброшюрованном и пронумерованном виде представляются кандидатом в Избирательную комиссию Камчатского края единовременно вместе с иными документами, необходимыми для регистрации кандидата.</w:t>
      </w:r>
    </w:p>
    <w:p w:rsidR="001E32A4" w:rsidRDefault="001E32A4">
      <w:pPr>
        <w:pStyle w:val="ConsPlusNormal"/>
        <w:spacing w:before="200"/>
        <w:ind w:firstLine="540"/>
        <w:jc w:val="both"/>
      </w:pPr>
      <w:r>
        <w:t>Количество подписей избирателей, содержащихся в подписных листах, представляемых в Избирательную комиссию Камчатского края, может превышать необходимое для регистрации кандидата количество подписей избирателей, установленное частью 1 статьи 29(1) настоящего Закона, но не более чем на 10 процентов</w:t>
      </w:r>
      <w:proofErr w:type="gramStart"/>
      <w:r>
        <w:t>.";</w:t>
      </w:r>
      <w:proofErr w:type="gramEnd"/>
    </w:p>
    <w:p w:rsidR="001E32A4" w:rsidRDefault="001E32A4">
      <w:pPr>
        <w:pStyle w:val="ConsPlusNormal"/>
        <w:spacing w:before="200"/>
        <w:ind w:firstLine="540"/>
        <w:jc w:val="both"/>
      </w:pPr>
      <w:r>
        <w:t xml:space="preserve">в) в </w:t>
      </w:r>
      <w:hyperlink r:id="rId36" w:history="1">
        <w:r>
          <w:rPr>
            <w:color w:val="0000FF"/>
          </w:rPr>
          <w:t>части 5</w:t>
        </w:r>
      </w:hyperlink>
      <w:r>
        <w:t xml:space="preserve"> второе и третье предложения изложить в следующей редакции: "В этом документе указываются количество принятых листов поддержки кандидата и заявленное количество подписей депутатов представительных органов муниципальных образований и (или) избранных на муниципальных выборах глав муниципальных образований, а в случае представления подписных листов с подписями избирателей - также количество принятых подписных листов и заявленное количество подписей избирателей. При этом Избирательная комиссия Камчатского края предварительно заверяет каждый лист поддержки кандидата своей печатью, предварительно заверяет каждую папку с подписными листами избирателей своей печатью, проверяет соответствие количества представленных подписных листов избирателей количеству подписных листов, указанному в протоколе об итогах сбора подписей избирателей</w:t>
      </w:r>
      <w:proofErr w:type="gramStart"/>
      <w:r>
        <w:t>.";</w:t>
      </w:r>
    </w:p>
    <w:p w:rsidR="001E32A4" w:rsidRDefault="001E32A4">
      <w:pPr>
        <w:pStyle w:val="ConsPlusNormal"/>
        <w:spacing w:before="200"/>
        <w:ind w:firstLine="540"/>
        <w:jc w:val="both"/>
      </w:pPr>
      <w:proofErr w:type="gramEnd"/>
      <w:r>
        <w:t xml:space="preserve">7) в </w:t>
      </w:r>
      <w:hyperlink r:id="rId37" w:history="1">
        <w:r>
          <w:rPr>
            <w:color w:val="0000FF"/>
          </w:rPr>
          <w:t>статье 31</w:t>
        </w:r>
      </w:hyperlink>
      <w:r>
        <w:t>:</w:t>
      </w:r>
    </w:p>
    <w:p w:rsidR="001E32A4" w:rsidRDefault="001E32A4">
      <w:pPr>
        <w:pStyle w:val="ConsPlusNormal"/>
        <w:spacing w:before="200"/>
        <w:ind w:firstLine="540"/>
        <w:jc w:val="both"/>
      </w:pPr>
      <w:r>
        <w:t xml:space="preserve">а) </w:t>
      </w:r>
      <w:hyperlink r:id="rId38" w:history="1">
        <w:r>
          <w:rPr>
            <w:color w:val="0000FF"/>
          </w:rPr>
          <w:t>часть 2</w:t>
        </w:r>
      </w:hyperlink>
      <w:r>
        <w:t xml:space="preserve"> после слов "пунктом 2 части 9 статьи 28" дополнить словами ", пунктом 1 части 5 статьи 28(1)", после слов "частью 9(2) статьи 28" дополнить словами ", частью 7 статьи 28(1)";</w:t>
      </w:r>
    </w:p>
    <w:p w:rsidR="001E32A4" w:rsidRDefault="001E32A4">
      <w:pPr>
        <w:pStyle w:val="ConsPlusNormal"/>
        <w:spacing w:before="200"/>
        <w:ind w:firstLine="540"/>
        <w:jc w:val="both"/>
      </w:pPr>
      <w:r>
        <w:t xml:space="preserve">б) </w:t>
      </w:r>
      <w:hyperlink r:id="rId39" w:history="1">
        <w:r>
          <w:rPr>
            <w:color w:val="0000FF"/>
          </w:rPr>
          <w:t>дополнить</w:t>
        </w:r>
      </w:hyperlink>
      <w:r>
        <w:t xml:space="preserve"> частями 9(1) - 9(13) следующего содержания:</w:t>
      </w:r>
    </w:p>
    <w:p w:rsidR="001E32A4" w:rsidRDefault="001E32A4">
      <w:pPr>
        <w:pStyle w:val="ConsPlusNormal"/>
        <w:spacing w:before="200"/>
        <w:ind w:firstLine="540"/>
        <w:jc w:val="both"/>
      </w:pPr>
      <w:r>
        <w:t>"9(1). Избирательная комиссия Камчатского края проверяет соблюдение порядка сбора подписей избирателей, оформления подписных листов, достоверность сведений об избирателях и их подписей в пределах срока, указанного в части 1 статьи 32 настоящего Закона.</w:t>
      </w:r>
    </w:p>
    <w:p w:rsidR="001E32A4" w:rsidRDefault="001E32A4">
      <w:pPr>
        <w:pStyle w:val="ConsPlusNormal"/>
        <w:spacing w:before="200"/>
        <w:ind w:firstLine="540"/>
        <w:jc w:val="both"/>
      </w:pPr>
      <w:bookmarkStart w:id="6" w:name="P86"/>
      <w:bookmarkEnd w:id="6"/>
      <w:r>
        <w:t xml:space="preserve">9(2). Проверке подлежат 20 процентов от необходимого для регистрации кандидата количества подписей, отобранных для проверки посредством случайной выборки (жребия). Процедура проведения случайной выборки (жребия) определяется Избирательной комиссией Камчатского края. </w:t>
      </w:r>
      <w:proofErr w:type="gramStart"/>
      <w:r>
        <w:t xml:space="preserve">В соответствии с Федеральным </w:t>
      </w:r>
      <w:hyperlink r:id="rId40"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w:t>
      </w:r>
      <w:proofErr w:type="gramEnd"/>
      <w:r>
        <w:t xml:space="preserve">. Заключения экспертов могут служить основанием для признания </w:t>
      </w:r>
      <w:proofErr w:type="gramStart"/>
      <w:r>
        <w:t>недостоверными</w:t>
      </w:r>
      <w:proofErr w:type="gramEnd"/>
      <w:r>
        <w:t xml:space="preserve">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1E32A4" w:rsidRDefault="001E32A4">
      <w:pPr>
        <w:pStyle w:val="ConsPlusNormal"/>
        <w:spacing w:before="200"/>
        <w:ind w:firstLine="540"/>
        <w:jc w:val="both"/>
      </w:pPr>
      <w:r>
        <w:lastRenderedPageBreak/>
        <w:t xml:space="preserve">9(3). Для установления достоверности содержащихся в подписных листах сведений об избирателях </w:t>
      </w:r>
      <w:proofErr w:type="gramStart"/>
      <w:r>
        <w:t>используется</w:t>
      </w:r>
      <w:proofErr w:type="gramEnd"/>
      <w:r>
        <w:t xml:space="preserve"> ГАС "Выборы", включая регистр избирателей.</w:t>
      </w:r>
    </w:p>
    <w:p w:rsidR="001E32A4" w:rsidRDefault="001E32A4">
      <w:pPr>
        <w:pStyle w:val="ConsPlusNormal"/>
        <w:spacing w:before="200"/>
        <w:ind w:firstLine="540"/>
        <w:jc w:val="both"/>
      </w:pPr>
      <w:r>
        <w:t>9(4).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Камчатского края.</w:t>
      </w:r>
    </w:p>
    <w:p w:rsidR="001E32A4" w:rsidRDefault="001E32A4">
      <w:pPr>
        <w:pStyle w:val="ConsPlusNormal"/>
        <w:spacing w:before="200"/>
        <w:ind w:firstLine="540"/>
        <w:jc w:val="both"/>
      </w:pPr>
      <w:r>
        <w:t>9(5).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1E32A4" w:rsidRDefault="001E32A4">
      <w:pPr>
        <w:pStyle w:val="ConsPlusNormal"/>
        <w:spacing w:before="200"/>
        <w:ind w:firstLine="540"/>
        <w:jc w:val="both"/>
      </w:pPr>
      <w:r>
        <w:t>9(6). Если при проверке подписей избирателей обнаруживается несколько подписей одного и того же избирателя в поддержку самовыдвижения одного и того же кандидата, достоверной считается только одна подпись, а остальные подписи признаются недействительными.</w:t>
      </w:r>
    </w:p>
    <w:p w:rsidR="001E32A4" w:rsidRDefault="001E32A4">
      <w:pPr>
        <w:pStyle w:val="ConsPlusNormal"/>
        <w:spacing w:before="200"/>
        <w:ind w:firstLine="540"/>
        <w:jc w:val="both"/>
      </w:pPr>
      <w:r>
        <w:t xml:space="preserve">9(7). Недостоверной признается подпись, выполненная от имени одного лица другим лицом, на </w:t>
      </w:r>
      <w:proofErr w:type="gramStart"/>
      <w:r>
        <w:t>основании</w:t>
      </w:r>
      <w:proofErr w:type="gramEnd"/>
      <w:r>
        <w:t xml:space="preserve"> заключения эксперта, привлеченного к работе по проверке подписей избирателей в соответствии с </w:t>
      </w:r>
      <w:hyperlink w:anchor="P86" w:history="1">
        <w:r>
          <w:rPr>
            <w:color w:val="0000FF"/>
          </w:rPr>
          <w:t>частью 9(2)</w:t>
        </w:r>
      </w:hyperlink>
      <w:r>
        <w:t xml:space="preserve"> настоящей статьи.</w:t>
      </w:r>
    </w:p>
    <w:p w:rsidR="001E32A4" w:rsidRDefault="001E32A4">
      <w:pPr>
        <w:pStyle w:val="ConsPlusNormal"/>
        <w:spacing w:before="200"/>
        <w:ind w:firstLine="540"/>
        <w:jc w:val="both"/>
      </w:pPr>
      <w:r>
        <w:t>9(8). Недействительными признаются:</w:t>
      </w:r>
    </w:p>
    <w:p w:rsidR="001E32A4" w:rsidRDefault="001E32A4">
      <w:pPr>
        <w:pStyle w:val="ConsPlusNormal"/>
        <w:spacing w:before="200"/>
        <w:ind w:firstLine="540"/>
        <w:jc w:val="both"/>
      </w:pPr>
      <w:r>
        <w:t>1) подписи избирателей, собранные вне периода сбора подписей, в том числе до дня оплаты изготовления подписных листов;</w:t>
      </w:r>
    </w:p>
    <w:p w:rsidR="001E32A4" w:rsidRDefault="001E32A4">
      <w:pPr>
        <w:pStyle w:val="ConsPlusNormal"/>
        <w:spacing w:before="200"/>
        <w:ind w:firstLine="540"/>
        <w:jc w:val="both"/>
      </w:pPr>
      <w:r>
        <w:t>2) подписи лиц, не обладающих активным избирательным правом;</w:t>
      </w:r>
    </w:p>
    <w:p w:rsidR="001E32A4" w:rsidRDefault="001E32A4">
      <w:pPr>
        <w:pStyle w:val="ConsPlusNormal"/>
        <w:spacing w:before="20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86" w:history="1">
        <w:r>
          <w:rPr>
            <w:color w:val="0000FF"/>
          </w:rPr>
          <w:t>частью 9(2)</w:t>
        </w:r>
      </w:hyperlink>
      <w:r>
        <w:t xml:space="preserve"> настоящей статьи;</w:t>
      </w:r>
    </w:p>
    <w:p w:rsidR="001E32A4" w:rsidRDefault="001E32A4">
      <w:pPr>
        <w:pStyle w:val="ConsPlusNormal"/>
        <w:spacing w:before="200"/>
        <w:ind w:firstLine="540"/>
        <w:jc w:val="both"/>
      </w:pPr>
      <w:r>
        <w:t>4) подписи избирателей без указания каких-либо из сведений, требуемых в соответствии с законом, и (или) без указания даты собственноручного внесения избирателем своей подписи в подписной лист;</w:t>
      </w:r>
    </w:p>
    <w:p w:rsidR="001E32A4" w:rsidRDefault="001E32A4">
      <w:pPr>
        <w:pStyle w:val="ConsPlusNormal"/>
        <w:spacing w:before="200"/>
        <w:ind w:firstLine="540"/>
        <w:jc w:val="both"/>
      </w:pPr>
      <w:r>
        <w:t>5) подписи избирателей, сведения о которых внесены в подписной лист нерукописным способом или карандашом;</w:t>
      </w:r>
    </w:p>
    <w:p w:rsidR="001E32A4" w:rsidRDefault="001E32A4">
      <w:pPr>
        <w:pStyle w:val="ConsPlusNormal"/>
        <w:spacing w:before="20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w:t>
      </w:r>
      <w:proofErr w:type="gramStart"/>
      <w:r>
        <w:t>даты</w:t>
      </w:r>
      <w:proofErr w:type="gramEnd"/>
      <w:r>
        <w:t xml:space="preserve">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86" w:history="1">
        <w:r>
          <w:rPr>
            <w:color w:val="0000FF"/>
          </w:rPr>
          <w:t>частью 9(2)</w:t>
        </w:r>
      </w:hyperlink>
      <w:r>
        <w:t xml:space="preserve"> настоящей статьи;</w:t>
      </w:r>
    </w:p>
    <w:p w:rsidR="001E32A4" w:rsidRDefault="001E32A4">
      <w:pPr>
        <w:pStyle w:val="ConsPlusNormal"/>
        <w:spacing w:before="20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1E32A4" w:rsidRDefault="001E32A4">
      <w:pPr>
        <w:pStyle w:val="ConsPlusNormal"/>
        <w:spacing w:before="200"/>
        <w:ind w:firstLine="540"/>
        <w:jc w:val="both"/>
      </w:pPr>
      <w:bookmarkStart w:id="7" w:name="P100"/>
      <w:bookmarkEnd w:id="7"/>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w:t>
      </w:r>
      <w:proofErr w:type="gramStart"/>
      <w:r>
        <w:t xml:space="preserve">или) </w:t>
      </w:r>
      <w:proofErr w:type="gramEnd"/>
      <w:r>
        <w:t xml:space="preserve">указанное лицо признано судом недееспособным, либо </w:t>
      </w:r>
      <w:proofErr w:type="gramStart"/>
      <w:r>
        <w:t>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w:t>
      </w:r>
      <w:proofErr w:type="gramEnd"/>
      <w:r>
        <w:t xml:space="preserve"> </w:t>
      </w:r>
      <w:proofErr w:type="gramStart"/>
      <w:r>
        <w:t>листе</w:t>
      </w:r>
      <w:proofErr w:type="gramEnd"/>
      <w:r>
        <w:t xml:space="preserve">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1E32A4" w:rsidRDefault="001E32A4">
      <w:pPr>
        <w:pStyle w:val="ConsPlusNormal"/>
        <w:spacing w:before="200"/>
        <w:ind w:firstLine="540"/>
        <w:jc w:val="both"/>
      </w:pPr>
      <w:bookmarkStart w:id="8" w:name="P101"/>
      <w:bookmarkEnd w:id="8"/>
      <w:proofErr w:type="gramStart"/>
      <w:r>
        <w:t xml:space="preserve">9) все подписи избирателей в подписном </w:t>
      </w:r>
      <w:hyperlink r:id="rId41" w:history="1">
        <w:r>
          <w:rPr>
            <w:color w:val="0000FF"/>
          </w:rPr>
          <w:t>листе</w:t>
        </w:r>
      </w:hyperlink>
      <w:r>
        <w:t xml:space="preserve">, форма которого не соответствует требованиям, установленным приложением 10 к Федеральному закону "Об основных гарантиях </w:t>
      </w:r>
      <w:r>
        <w:lastRenderedPageBreak/>
        <w:t xml:space="preserve">избирательных прав и права на участие в референдуме граждан Российской Федерации", и (или) в который не внесены сведения, предусмотренные </w:t>
      </w:r>
      <w:hyperlink r:id="rId42" w:history="1">
        <w:r>
          <w:rPr>
            <w:color w:val="0000FF"/>
          </w:rPr>
          <w:t>пунктом 9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roofErr w:type="gramEnd"/>
      <w:r>
        <w:t xml:space="preserve">", и (или) </w:t>
      </w:r>
      <w:proofErr w:type="gramStart"/>
      <w:r>
        <w:t>который</w:t>
      </w:r>
      <w:proofErr w:type="gramEnd"/>
      <w:r>
        <w:t xml:space="preserve"> изготовлен с несоблюдением требований, предусмотренных </w:t>
      </w:r>
      <w:hyperlink r:id="rId43" w:history="1">
        <w:r>
          <w:rPr>
            <w:color w:val="0000FF"/>
          </w:rPr>
          <w:t>пунктом 5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E32A4" w:rsidRDefault="001E32A4">
      <w:pPr>
        <w:pStyle w:val="ConsPlusNormal"/>
        <w:spacing w:before="200"/>
        <w:ind w:firstLine="540"/>
        <w:jc w:val="both"/>
      </w:pPr>
      <w:r>
        <w:t xml:space="preserve">10) подписи избирателей, собранные с нарушением требований, предусмотренных </w:t>
      </w:r>
      <w:hyperlink r:id="rId44" w:history="1">
        <w:r>
          <w:rPr>
            <w:color w:val="0000FF"/>
          </w:rPr>
          <w:t>пунктом 6 статьи 37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1E32A4" w:rsidRDefault="001E32A4">
      <w:pPr>
        <w:pStyle w:val="ConsPlusNormal"/>
        <w:spacing w:before="20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проверке в соответствии с </w:t>
      </w:r>
      <w:hyperlink w:anchor="P86" w:history="1">
        <w:r>
          <w:rPr>
            <w:color w:val="0000FF"/>
          </w:rPr>
          <w:t>частью 9(2)</w:t>
        </w:r>
      </w:hyperlink>
      <w:r>
        <w:t xml:space="preserve"> настоящей статьи;</w:t>
      </w:r>
    </w:p>
    <w:p w:rsidR="001E32A4" w:rsidRDefault="001E32A4">
      <w:pPr>
        <w:pStyle w:val="ConsPlusNormal"/>
        <w:spacing w:before="200"/>
        <w:ind w:firstLine="540"/>
        <w:jc w:val="both"/>
      </w:pPr>
      <w:bookmarkStart w:id="9" w:name="P104"/>
      <w:bookmarkEnd w:id="9"/>
      <w:r>
        <w:t>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частью 12 статьи 29(1) настоящего Закона;</w:t>
      </w:r>
    </w:p>
    <w:p w:rsidR="001E32A4" w:rsidRDefault="001E32A4">
      <w:pPr>
        <w:pStyle w:val="ConsPlusNormal"/>
        <w:spacing w:before="200"/>
        <w:ind w:firstLine="540"/>
        <w:jc w:val="both"/>
      </w:pPr>
      <w:r>
        <w:t xml:space="preserve">13) подписи избирателей, которые внесены в подписной лист позднее </w:t>
      </w:r>
      <w:proofErr w:type="gramStart"/>
      <w:r>
        <w:t>заверения</w:t>
      </w:r>
      <w:proofErr w:type="gramEnd"/>
      <w:r>
        <w:t xml:space="preserve"> подписного листа лицом, осуществлявшим сбор подписей избирателей, и (или) кандидатом;</w:t>
      </w:r>
    </w:p>
    <w:p w:rsidR="001E32A4" w:rsidRDefault="001E32A4">
      <w:pPr>
        <w:pStyle w:val="ConsPlusNormal"/>
        <w:spacing w:before="200"/>
        <w:ind w:firstLine="540"/>
        <w:jc w:val="both"/>
      </w:pPr>
      <w:bookmarkStart w:id="10" w:name="P106"/>
      <w:bookmarkEnd w:id="10"/>
      <w:r>
        <w:t>14)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w:t>
      </w:r>
    </w:p>
    <w:p w:rsidR="001E32A4" w:rsidRDefault="001E32A4">
      <w:pPr>
        <w:pStyle w:val="ConsPlusNormal"/>
        <w:spacing w:before="200"/>
        <w:ind w:firstLine="540"/>
        <w:jc w:val="both"/>
      </w:pPr>
      <w:r>
        <w:t>9(9).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1E32A4" w:rsidRDefault="001E32A4">
      <w:pPr>
        <w:pStyle w:val="ConsPlusNormal"/>
        <w:spacing w:before="200"/>
        <w:ind w:firstLine="540"/>
        <w:jc w:val="both"/>
      </w:pPr>
      <w:r>
        <w:t xml:space="preserve">9(10).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100" w:history="1">
        <w:r>
          <w:rPr>
            <w:color w:val="0000FF"/>
          </w:rPr>
          <w:t>пунктами 8</w:t>
        </w:r>
      </w:hyperlink>
      <w:r>
        <w:t xml:space="preserve">, </w:t>
      </w:r>
      <w:hyperlink w:anchor="P101" w:history="1">
        <w:r>
          <w:rPr>
            <w:color w:val="0000FF"/>
          </w:rPr>
          <w:t>9</w:t>
        </w:r>
      </w:hyperlink>
      <w:r>
        <w:t xml:space="preserve">, </w:t>
      </w:r>
      <w:hyperlink w:anchor="P104" w:history="1">
        <w:r>
          <w:rPr>
            <w:color w:val="0000FF"/>
          </w:rPr>
          <w:t>12</w:t>
        </w:r>
      </w:hyperlink>
      <w:r>
        <w:t xml:space="preserve"> и </w:t>
      </w:r>
      <w:hyperlink w:anchor="P106" w:history="1">
        <w:r>
          <w:rPr>
            <w:color w:val="0000FF"/>
          </w:rPr>
          <w:t>14 части 9(8)</w:t>
        </w:r>
      </w:hyperlink>
      <w:r>
        <w:t xml:space="preserve"> настоящей статьи.</w:t>
      </w:r>
    </w:p>
    <w:p w:rsidR="001E32A4" w:rsidRDefault="001E32A4">
      <w:pPr>
        <w:pStyle w:val="ConsPlusNormal"/>
        <w:spacing w:before="200"/>
        <w:ind w:firstLine="540"/>
        <w:jc w:val="both"/>
      </w:pPr>
      <w:r>
        <w:t xml:space="preserve">9(11). При обнаружении в подписном листе заполненной строки (заполненных строк), не соответствующей (не соответствующих) требованиям закона, не учитывается только подпись в данной строке (данных строках), за исключением случаев, предусмотренных </w:t>
      </w:r>
      <w:hyperlink w:anchor="P100" w:history="1">
        <w:r>
          <w:rPr>
            <w:color w:val="0000FF"/>
          </w:rPr>
          <w:t>пунктами 8</w:t>
        </w:r>
      </w:hyperlink>
      <w:r>
        <w:t xml:space="preserve">, </w:t>
      </w:r>
      <w:hyperlink w:anchor="P101" w:history="1">
        <w:r>
          <w:rPr>
            <w:color w:val="0000FF"/>
          </w:rPr>
          <w:t>9</w:t>
        </w:r>
      </w:hyperlink>
      <w:r>
        <w:t xml:space="preserve">, </w:t>
      </w:r>
      <w:hyperlink w:anchor="P104" w:history="1">
        <w:r>
          <w:rPr>
            <w:color w:val="0000FF"/>
          </w:rPr>
          <w:t>12</w:t>
        </w:r>
      </w:hyperlink>
      <w:r>
        <w:t xml:space="preserve"> и </w:t>
      </w:r>
      <w:hyperlink w:anchor="P106" w:history="1">
        <w:r>
          <w:rPr>
            <w:color w:val="0000FF"/>
          </w:rPr>
          <w:t>14 части 9(8)</w:t>
        </w:r>
      </w:hyperlink>
      <w:r>
        <w:t xml:space="preserve"> настоящей статьи.</w:t>
      </w:r>
    </w:p>
    <w:p w:rsidR="001E32A4" w:rsidRDefault="001E32A4">
      <w:pPr>
        <w:pStyle w:val="ConsPlusNormal"/>
        <w:spacing w:before="200"/>
        <w:ind w:firstLine="540"/>
        <w:jc w:val="both"/>
      </w:pPr>
      <w:r>
        <w:t>9(12). 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Избирательная комиссия Камчатского края должна известить кандидата, представившего установленное количество подписей избирателей, о соответствующей проверке.</w:t>
      </w:r>
    </w:p>
    <w:p w:rsidR="001E32A4" w:rsidRDefault="001E32A4">
      <w:pPr>
        <w:pStyle w:val="ConsPlusNormal"/>
        <w:spacing w:before="200"/>
        <w:ind w:firstLine="540"/>
        <w:jc w:val="both"/>
      </w:pPr>
      <w:r>
        <w:t xml:space="preserve">9(13). По окончании проверки подписных листов по каждому кандидату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не </w:t>
      </w:r>
      <w:proofErr w:type="gramStart"/>
      <w:r>
        <w:t>позднее</w:t>
      </w:r>
      <w:proofErr w:type="gramEnd"/>
      <w:r>
        <w:t xml:space="preserve"> чем за двое суток до заседания Избирательной комиссии Камчатского края, на котором должен рассматриваться вопрос о регистрации этого кандидата. В случае</w:t>
      </w:r>
      <w:proofErr w:type="gramStart"/>
      <w:r>
        <w:t>,</w:t>
      </w:r>
      <w:proofErr w:type="gramEnd"/>
      <w:r>
        <w:t xml:space="preserve"> если проведенная Избирательной комиссией Камчатского края проверка подписных листов повлечет за собой последствия, предусмотренные подпунктами 6(2) и 6(3) части 2 статьи 32 настоящего Закона, кандидат вправе получить в Избирательной комиссии Камчатского края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Избирательной комиссии Камчатского края о регистрации кандидата либо об отказе в регистрации кандидата. </w:t>
      </w:r>
      <w:proofErr w:type="gramStart"/>
      <w:r>
        <w:t xml:space="preserve">Повторная </w:t>
      </w:r>
      <w:r>
        <w:lastRenderedPageBreak/>
        <w:t xml:space="preserve">проверка подписных листов после принятия Избирательной комиссией Камчатского края указанного решения может быть осуществлена только судом или Избирательной комиссией Камчатского края в соответствии с </w:t>
      </w:r>
      <w:hyperlink r:id="rId45" w:history="1">
        <w:r>
          <w:rPr>
            <w:color w:val="0000FF"/>
          </w:rPr>
          <w:t>пунктом 6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и только в пределах подписей, подлежавших проверке.";</w:t>
      </w:r>
      <w:proofErr w:type="gramEnd"/>
    </w:p>
    <w:p w:rsidR="001E32A4" w:rsidRDefault="001E32A4">
      <w:pPr>
        <w:pStyle w:val="ConsPlusNormal"/>
        <w:spacing w:before="200"/>
        <w:ind w:firstLine="540"/>
        <w:jc w:val="both"/>
      </w:pPr>
      <w:proofErr w:type="gramStart"/>
      <w:r>
        <w:t xml:space="preserve">в) в </w:t>
      </w:r>
      <w:hyperlink r:id="rId46" w:history="1">
        <w:r>
          <w:rPr>
            <w:color w:val="0000FF"/>
          </w:rPr>
          <w:t>части 10</w:t>
        </w:r>
      </w:hyperlink>
      <w:r>
        <w:t xml:space="preserve"> первое предложение после слов "частями 7 - 9 статьи 28," дополнить словами "частями 3 - 5 статьи 28(1),", во втором предложении слова "статьи 28 настоящего Закона, а также в иные документы" заменить словами "статьи 28, частями 3 и 5 статьи 28(1) настоящего Закона, а также в иные документы (за исключением подписных листов с подписями избирателей и</w:t>
      </w:r>
      <w:proofErr w:type="gramEnd"/>
      <w:r>
        <w:t xml:space="preserve"> списка лиц, осуществлявших сбор подписей избирателей)", четвертое предложение после слов "частью 8(1) статьи 28" дополнить словами ", частью 4 статьи 28(1)";</w:t>
      </w:r>
    </w:p>
    <w:p w:rsidR="001E32A4" w:rsidRDefault="001E32A4">
      <w:pPr>
        <w:pStyle w:val="ConsPlusNormal"/>
        <w:spacing w:before="200"/>
        <w:ind w:firstLine="540"/>
        <w:jc w:val="both"/>
      </w:pPr>
      <w:r>
        <w:t xml:space="preserve">8) в </w:t>
      </w:r>
      <w:hyperlink r:id="rId47" w:history="1">
        <w:r>
          <w:rPr>
            <w:color w:val="0000FF"/>
          </w:rPr>
          <w:t>статье 32</w:t>
        </w:r>
      </w:hyperlink>
      <w:r>
        <w:t>:</w:t>
      </w:r>
    </w:p>
    <w:p w:rsidR="001E32A4" w:rsidRDefault="001E32A4">
      <w:pPr>
        <w:pStyle w:val="ConsPlusNormal"/>
        <w:spacing w:before="200"/>
        <w:ind w:firstLine="540"/>
        <w:jc w:val="both"/>
      </w:pPr>
      <w:r>
        <w:t xml:space="preserve">а) в </w:t>
      </w:r>
      <w:hyperlink r:id="rId48" w:history="1">
        <w:r>
          <w:rPr>
            <w:color w:val="0000FF"/>
          </w:rPr>
          <w:t>части 1</w:t>
        </w:r>
      </w:hyperlink>
      <w:r>
        <w:t xml:space="preserve"> второе предложение дополнить словами "или в порядке самовыдвижения";</w:t>
      </w:r>
    </w:p>
    <w:p w:rsidR="001E32A4" w:rsidRDefault="001E32A4">
      <w:pPr>
        <w:pStyle w:val="ConsPlusNormal"/>
        <w:spacing w:before="200"/>
        <w:ind w:firstLine="540"/>
        <w:jc w:val="both"/>
      </w:pPr>
      <w:r>
        <w:t xml:space="preserve">б) в </w:t>
      </w:r>
      <w:hyperlink r:id="rId49" w:history="1">
        <w:r>
          <w:rPr>
            <w:color w:val="0000FF"/>
          </w:rPr>
          <w:t>части 2</w:t>
        </w:r>
      </w:hyperlink>
      <w:r>
        <w:t>:</w:t>
      </w:r>
    </w:p>
    <w:p w:rsidR="001E32A4" w:rsidRDefault="001E32A4">
      <w:pPr>
        <w:pStyle w:val="ConsPlusNormal"/>
        <w:spacing w:before="200"/>
        <w:ind w:firstLine="540"/>
        <w:jc w:val="both"/>
      </w:pPr>
      <w:hyperlink r:id="rId50" w:history="1">
        <w:r>
          <w:rPr>
            <w:color w:val="0000FF"/>
          </w:rPr>
          <w:t>пункт 2</w:t>
        </w:r>
      </w:hyperlink>
      <w:r>
        <w:t xml:space="preserve"> дополнить словами "(для кандидатов, выдвинутых избирательными объединениями)";</w:t>
      </w:r>
    </w:p>
    <w:p w:rsidR="001E32A4" w:rsidRDefault="001E32A4">
      <w:pPr>
        <w:pStyle w:val="ConsPlusNormal"/>
        <w:spacing w:before="200"/>
        <w:ind w:firstLine="540"/>
        <w:jc w:val="both"/>
      </w:pPr>
      <w:hyperlink r:id="rId51" w:history="1">
        <w:r>
          <w:rPr>
            <w:color w:val="0000FF"/>
          </w:rPr>
          <w:t>пункт 5</w:t>
        </w:r>
      </w:hyperlink>
      <w:r>
        <w:t xml:space="preserve"> после слов "частями 7 и 9 статьи 28" дополнить словами ", частями 3 и 5 статьи 28(1)";</w:t>
      </w:r>
    </w:p>
    <w:p w:rsidR="001E32A4" w:rsidRDefault="001E32A4">
      <w:pPr>
        <w:pStyle w:val="ConsPlusNormal"/>
        <w:spacing w:before="200"/>
        <w:ind w:firstLine="540"/>
        <w:jc w:val="both"/>
      </w:pPr>
      <w:hyperlink r:id="rId52" w:history="1">
        <w:r>
          <w:rPr>
            <w:color w:val="0000FF"/>
          </w:rPr>
          <w:t>дополнить</w:t>
        </w:r>
      </w:hyperlink>
      <w:r>
        <w:t xml:space="preserve"> пунктами 6(1) - 6(3) следующего содержания:</w:t>
      </w:r>
    </w:p>
    <w:p w:rsidR="001E32A4" w:rsidRDefault="001E32A4">
      <w:pPr>
        <w:pStyle w:val="ConsPlusNormal"/>
        <w:spacing w:before="200"/>
        <w:ind w:firstLine="540"/>
        <w:jc w:val="both"/>
      </w:pPr>
      <w:r>
        <w:t>"6(1) наличие среди подписей избирателей, представленных для регистрации кандидата, выдвинутого в порядке самовыдвижения,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1E32A4" w:rsidRDefault="001E32A4">
      <w:pPr>
        <w:pStyle w:val="ConsPlusNormal"/>
        <w:spacing w:before="200"/>
        <w:ind w:firstLine="540"/>
        <w:jc w:val="both"/>
      </w:pPr>
      <w:r>
        <w:t>6(2) если для регистрации кандидата, выдвинутого в порядке самовыдвижения, требуется представить 200 и более подписей избирателей, -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1E32A4" w:rsidRDefault="001E32A4">
      <w:pPr>
        <w:pStyle w:val="ConsPlusNormal"/>
        <w:spacing w:before="200"/>
        <w:ind w:firstLine="540"/>
        <w:jc w:val="both"/>
      </w:pPr>
      <w:r>
        <w:t>6(3) недостаточное количество достоверных подписей избирателей, представленных для регистрации кандидата, выдвинутого в порядке самовыдвижения</w:t>
      </w:r>
      <w:proofErr w:type="gramStart"/>
      <w:r>
        <w:t>;"</w:t>
      </w:r>
      <w:proofErr w:type="gramEnd"/>
      <w:r>
        <w:t>;</w:t>
      </w:r>
    </w:p>
    <w:p w:rsidR="001E32A4" w:rsidRDefault="001E32A4">
      <w:pPr>
        <w:pStyle w:val="ConsPlusNormal"/>
        <w:spacing w:before="200"/>
        <w:ind w:firstLine="540"/>
        <w:jc w:val="both"/>
      </w:pPr>
      <w:hyperlink r:id="rId53" w:history="1">
        <w:r>
          <w:rPr>
            <w:color w:val="0000FF"/>
          </w:rPr>
          <w:t>пункт 7</w:t>
        </w:r>
      </w:hyperlink>
      <w:r>
        <w:t xml:space="preserve"> после слов "частью 7 статьи 28" дополнить словами ", частью 3 статьи 28(1)";.</w:t>
      </w:r>
    </w:p>
    <w:p w:rsidR="001E32A4" w:rsidRDefault="001E32A4">
      <w:pPr>
        <w:pStyle w:val="ConsPlusNormal"/>
        <w:spacing w:before="200"/>
        <w:ind w:firstLine="540"/>
        <w:jc w:val="both"/>
      </w:pPr>
      <w:r>
        <w:t xml:space="preserve">9) в </w:t>
      </w:r>
      <w:hyperlink r:id="rId54" w:history="1">
        <w:r>
          <w:rPr>
            <w:color w:val="0000FF"/>
          </w:rPr>
          <w:t>части 3 статьи 58</w:t>
        </w:r>
      </w:hyperlink>
      <w:r>
        <w:t>:</w:t>
      </w:r>
    </w:p>
    <w:p w:rsidR="001E32A4" w:rsidRDefault="001E32A4">
      <w:pPr>
        <w:pStyle w:val="ConsPlusNormal"/>
        <w:spacing w:before="200"/>
        <w:ind w:firstLine="540"/>
        <w:jc w:val="both"/>
      </w:pPr>
      <w:r>
        <w:t xml:space="preserve">а) </w:t>
      </w:r>
      <w:hyperlink r:id="rId55" w:history="1">
        <w:r>
          <w:rPr>
            <w:color w:val="0000FF"/>
          </w:rPr>
          <w:t>пункт 2</w:t>
        </w:r>
      </w:hyperlink>
      <w:r>
        <w:t xml:space="preserve"> изложить в следующей редакции:</w:t>
      </w:r>
    </w:p>
    <w:p w:rsidR="001E32A4" w:rsidRDefault="001E32A4">
      <w:pPr>
        <w:pStyle w:val="ConsPlusNormal"/>
        <w:spacing w:before="200"/>
        <w:ind w:firstLine="540"/>
        <w:jc w:val="both"/>
      </w:pPr>
      <w:r>
        <w:t>"2)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roofErr w:type="gramStart"/>
      <w:r>
        <w:t>;"</w:t>
      </w:r>
      <w:proofErr w:type="gramEnd"/>
      <w:r>
        <w:t>;</w:t>
      </w:r>
    </w:p>
    <w:p w:rsidR="001E32A4" w:rsidRDefault="001E32A4">
      <w:pPr>
        <w:pStyle w:val="ConsPlusNormal"/>
        <w:spacing w:before="200"/>
        <w:ind w:firstLine="540"/>
        <w:jc w:val="both"/>
      </w:pPr>
      <w:r>
        <w:t xml:space="preserve">б) </w:t>
      </w:r>
      <w:hyperlink r:id="rId56" w:history="1">
        <w:r>
          <w:rPr>
            <w:color w:val="0000FF"/>
          </w:rPr>
          <w:t>дополнить</w:t>
        </w:r>
      </w:hyperlink>
      <w:r>
        <w:t xml:space="preserve"> пунктом 2(1) следующего содержания:</w:t>
      </w:r>
    </w:p>
    <w:p w:rsidR="001E32A4" w:rsidRDefault="001E32A4">
      <w:pPr>
        <w:pStyle w:val="ConsPlusNormal"/>
        <w:spacing w:before="200"/>
        <w:ind w:firstLine="540"/>
        <w:jc w:val="both"/>
      </w:pPr>
      <w:r>
        <w:t>"2(1) если кандидат сам выдвинул свою кандидатуру, - слово "самовыдвижение"</w:t>
      </w:r>
      <w:proofErr w:type="gramStart"/>
      <w:r>
        <w:t>;"</w:t>
      </w:r>
      <w:proofErr w:type="gramEnd"/>
      <w:r>
        <w:t>;</w:t>
      </w:r>
    </w:p>
    <w:p w:rsidR="001E32A4" w:rsidRDefault="001E32A4">
      <w:pPr>
        <w:pStyle w:val="ConsPlusNormal"/>
        <w:spacing w:before="200"/>
        <w:ind w:firstLine="540"/>
        <w:jc w:val="both"/>
      </w:pPr>
      <w:r>
        <w:t xml:space="preserve">10) в </w:t>
      </w:r>
      <w:hyperlink r:id="rId57" w:history="1">
        <w:r>
          <w:rPr>
            <w:color w:val="0000FF"/>
          </w:rPr>
          <w:t>части 5 статьи 59</w:t>
        </w:r>
      </w:hyperlink>
      <w:r>
        <w:t>:</w:t>
      </w:r>
    </w:p>
    <w:p w:rsidR="001E32A4" w:rsidRDefault="001E32A4">
      <w:pPr>
        <w:pStyle w:val="ConsPlusNormal"/>
        <w:spacing w:before="200"/>
        <w:ind w:firstLine="540"/>
        <w:jc w:val="both"/>
      </w:pPr>
      <w:r>
        <w:t xml:space="preserve">а) </w:t>
      </w:r>
      <w:hyperlink r:id="rId58" w:history="1">
        <w:r>
          <w:rPr>
            <w:color w:val="0000FF"/>
          </w:rPr>
          <w:t>пункт 5</w:t>
        </w:r>
      </w:hyperlink>
      <w:r>
        <w:t xml:space="preserve"> изложить в следующей редакции:</w:t>
      </w:r>
    </w:p>
    <w:p w:rsidR="001E32A4" w:rsidRDefault="001E32A4">
      <w:pPr>
        <w:pStyle w:val="ConsPlusNormal"/>
        <w:spacing w:before="200"/>
        <w:ind w:firstLine="540"/>
        <w:jc w:val="both"/>
      </w:pPr>
      <w:r>
        <w:t xml:space="preserve">"5) если кандидат выдвинут избирательным объединением, - слово "выдвинут" с указанием наименования соответствующей политической партии в соответствии с </w:t>
      </w:r>
      <w:hyperlink r:id="rId59" w:history="1">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w:t>
      </w:r>
      <w:proofErr w:type="gramStart"/>
      <w:r>
        <w:t>;"</w:t>
      </w:r>
      <w:proofErr w:type="gramEnd"/>
      <w:r>
        <w:t>;</w:t>
      </w:r>
    </w:p>
    <w:p w:rsidR="001E32A4" w:rsidRDefault="001E32A4">
      <w:pPr>
        <w:pStyle w:val="ConsPlusNormal"/>
        <w:spacing w:before="200"/>
        <w:ind w:firstLine="540"/>
        <w:jc w:val="both"/>
      </w:pPr>
      <w:r>
        <w:t xml:space="preserve">б) </w:t>
      </w:r>
      <w:hyperlink r:id="rId60" w:history="1">
        <w:r>
          <w:rPr>
            <w:color w:val="0000FF"/>
          </w:rPr>
          <w:t>дополнить</w:t>
        </w:r>
      </w:hyperlink>
      <w:r>
        <w:t xml:space="preserve"> пунктом 5(1) следующего содержания:</w:t>
      </w:r>
    </w:p>
    <w:p w:rsidR="001E32A4" w:rsidRDefault="001E32A4">
      <w:pPr>
        <w:pStyle w:val="ConsPlusNormal"/>
        <w:spacing w:before="200"/>
        <w:ind w:firstLine="540"/>
        <w:jc w:val="both"/>
      </w:pPr>
      <w:r>
        <w:t>"5(1) если кандидат сам выдвинул свою кандидатуру, - слово "самовыдвижение"</w:t>
      </w:r>
      <w:proofErr w:type="gramStart"/>
      <w:r>
        <w:t>;"</w:t>
      </w:r>
      <w:proofErr w:type="gramEnd"/>
      <w:r>
        <w:t>;</w:t>
      </w:r>
    </w:p>
    <w:p w:rsidR="001E32A4" w:rsidRDefault="001E32A4">
      <w:pPr>
        <w:pStyle w:val="ConsPlusNormal"/>
        <w:spacing w:before="200"/>
        <w:ind w:firstLine="540"/>
        <w:jc w:val="both"/>
      </w:pPr>
      <w:r>
        <w:lastRenderedPageBreak/>
        <w:t xml:space="preserve">11) </w:t>
      </w:r>
      <w:hyperlink r:id="rId61" w:history="1">
        <w:r>
          <w:rPr>
            <w:color w:val="0000FF"/>
          </w:rPr>
          <w:t>приложение 1</w:t>
        </w:r>
      </w:hyperlink>
      <w:r>
        <w:t xml:space="preserve"> изложить в следующей редакции:</w:t>
      </w:r>
    </w:p>
    <w:p w:rsidR="001E32A4" w:rsidRDefault="001E32A4">
      <w:pPr>
        <w:pStyle w:val="ConsPlusNormal"/>
        <w:ind w:firstLine="540"/>
        <w:jc w:val="both"/>
      </w:pPr>
    </w:p>
    <w:p w:rsidR="001E32A4" w:rsidRDefault="001E32A4">
      <w:pPr>
        <w:pStyle w:val="ConsPlusNormal"/>
        <w:jc w:val="right"/>
      </w:pPr>
      <w:r>
        <w:t>"Приложение 1</w:t>
      </w:r>
    </w:p>
    <w:p w:rsidR="001E32A4" w:rsidRDefault="001E32A4">
      <w:pPr>
        <w:pStyle w:val="ConsPlusNormal"/>
        <w:jc w:val="right"/>
      </w:pPr>
      <w:r>
        <w:t>к Закону Камчатского края</w:t>
      </w:r>
    </w:p>
    <w:p w:rsidR="001E32A4" w:rsidRDefault="001E32A4">
      <w:pPr>
        <w:pStyle w:val="ConsPlusNormal"/>
        <w:jc w:val="right"/>
      </w:pPr>
      <w:r>
        <w:t>"О выборах губернатора</w:t>
      </w:r>
    </w:p>
    <w:p w:rsidR="001E32A4" w:rsidRDefault="001E32A4">
      <w:pPr>
        <w:pStyle w:val="ConsPlusNormal"/>
        <w:jc w:val="right"/>
      </w:pPr>
      <w:r>
        <w:t>Камчатского края"</w:t>
      </w:r>
    </w:p>
    <w:p w:rsidR="001E32A4" w:rsidRDefault="001E32A4">
      <w:pPr>
        <w:pStyle w:val="ConsPlusNormal"/>
        <w:ind w:firstLine="540"/>
        <w:jc w:val="both"/>
      </w:pPr>
    </w:p>
    <w:p w:rsidR="001E32A4" w:rsidRDefault="001E32A4">
      <w:pPr>
        <w:pStyle w:val="ConsPlusNonformat"/>
        <w:jc w:val="both"/>
      </w:pPr>
      <w:r>
        <w:t xml:space="preserve">                         ЛИСТ ПОДДЕРЖКИ КАНДИДАТА</w:t>
      </w:r>
    </w:p>
    <w:p w:rsidR="001E32A4" w:rsidRDefault="001E32A4">
      <w:pPr>
        <w:pStyle w:val="ConsPlusNonformat"/>
        <w:jc w:val="both"/>
      </w:pPr>
    </w:p>
    <w:p w:rsidR="001E32A4" w:rsidRDefault="001E32A4">
      <w:pPr>
        <w:pStyle w:val="ConsPlusNonformat"/>
        <w:jc w:val="both"/>
      </w:pPr>
      <w:r>
        <w:t xml:space="preserve">                    Выборы губернатора Камчатского края</w:t>
      </w:r>
    </w:p>
    <w:p w:rsidR="001E32A4" w:rsidRDefault="001E32A4">
      <w:pPr>
        <w:pStyle w:val="ConsPlusNonformat"/>
        <w:jc w:val="both"/>
      </w:pPr>
      <w:r>
        <w:t xml:space="preserve">                       "___" ____________ 20___ года</w:t>
      </w:r>
    </w:p>
    <w:p w:rsidR="001E32A4" w:rsidRDefault="001E32A4">
      <w:pPr>
        <w:pStyle w:val="ConsPlusNonformat"/>
        <w:jc w:val="both"/>
      </w:pPr>
      <w:r>
        <w:t xml:space="preserve">                            (дата голосования)</w:t>
      </w:r>
    </w:p>
    <w:p w:rsidR="001E32A4" w:rsidRDefault="001E32A4">
      <w:pPr>
        <w:pStyle w:val="ConsPlusNonformat"/>
        <w:jc w:val="both"/>
      </w:pPr>
      <w:r>
        <w:t xml:space="preserve">    Я, ___________________________________________________________________,</w:t>
      </w:r>
    </w:p>
    <w:p w:rsidR="001E32A4" w:rsidRDefault="001E32A4">
      <w:pPr>
        <w:pStyle w:val="ConsPlusNonformat"/>
        <w:jc w:val="both"/>
      </w:pPr>
      <w:r>
        <w:t xml:space="preserve">                  (фамилия, имя, отчество, дата рождения)</w:t>
      </w:r>
    </w:p>
    <w:p w:rsidR="001E32A4" w:rsidRDefault="001E32A4">
      <w:pPr>
        <w:pStyle w:val="ConsPlusNonformat"/>
        <w:jc w:val="both"/>
      </w:pPr>
      <w:r>
        <w:t>___________________________________________________________________________</w:t>
      </w:r>
    </w:p>
    <w:p w:rsidR="001E32A4" w:rsidRDefault="001E32A4">
      <w:pPr>
        <w:pStyle w:val="ConsPlusNonformat"/>
        <w:jc w:val="both"/>
      </w:pPr>
      <w:r>
        <w:t>__________________________________________________________________________,</w:t>
      </w:r>
    </w:p>
    <w:p w:rsidR="001E32A4" w:rsidRDefault="001E32A4">
      <w:pPr>
        <w:pStyle w:val="ConsPlusNonformat"/>
        <w:jc w:val="both"/>
      </w:pPr>
      <w:r>
        <w:t xml:space="preserve">    </w:t>
      </w:r>
      <w:proofErr w:type="gramStart"/>
      <w:r>
        <w:t>(статус   лица:   депутат   представительного   органа   муниципального</w:t>
      </w:r>
      <w:proofErr w:type="gramEnd"/>
    </w:p>
    <w:p w:rsidR="001E32A4" w:rsidRDefault="001E32A4">
      <w:pPr>
        <w:pStyle w:val="ConsPlusNonformat"/>
        <w:jc w:val="both"/>
      </w:pPr>
      <w:r>
        <w:t>образования   с  указанием  наименования  представительного  органа,  глава</w:t>
      </w:r>
    </w:p>
    <w:p w:rsidR="001E32A4" w:rsidRDefault="001E32A4">
      <w:pPr>
        <w:pStyle w:val="ConsPlusNonformat"/>
        <w:jc w:val="both"/>
      </w:pPr>
      <w:r>
        <w:t>муниципального  образования с указанием наименования должности, с указанием</w:t>
      </w:r>
    </w:p>
    <w:p w:rsidR="001E32A4" w:rsidRDefault="001E32A4">
      <w:pPr>
        <w:pStyle w:val="ConsPlusNonformat"/>
        <w:jc w:val="both"/>
      </w:pPr>
      <w:r>
        <w:t>наименования  муниципального  образования, где осуществляют свои полномочия</w:t>
      </w:r>
    </w:p>
    <w:p w:rsidR="001E32A4" w:rsidRDefault="001E32A4">
      <w:pPr>
        <w:pStyle w:val="ConsPlusNonformat"/>
        <w:jc w:val="both"/>
      </w:pPr>
      <w:r>
        <w:t>депутат  представительного  органа муниципального образования или избранный</w:t>
      </w:r>
    </w:p>
    <w:p w:rsidR="001E32A4" w:rsidRDefault="001E32A4">
      <w:pPr>
        <w:pStyle w:val="ConsPlusNonformat"/>
        <w:jc w:val="both"/>
      </w:pPr>
      <w:r>
        <w:t xml:space="preserve">на </w:t>
      </w:r>
      <w:proofErr w:type="gramStart"/>
      <w:r>
        <w:t>выборах</w:t>
      </w:r>
      <w:proofErr w:type="gramEnd"/>
      <w:r>
        <w:t xml:space="preserve"> глава муниципального образования)</w:t>
      </w:r>
    </w:p>
    <w:p w:rsidR="001E32A4" w:rsidRDefault="001E32A4">
      <w:pPr>
        <w:pStyle w:val="ConsPlusNonformat"/>
        <w:jc w:val="both"/>
      </w:pPr>
      <w:r>
        <w:t>поддерживаю _______________________________________________________________</w:t>
      </w:r>
    </w:p>
    <w:p w:rsidR="001E32A4" w:rsidRDefault="001E32A4">
      <w:pPr>
        <w:pStyle w:val="ConsPlusNonformat"/>
        <w:jc w:val="both"/>
      </w:pPr>
      <w:r>
        <w:t>___________________________________________________________________________</w:t>
      </w:r>
    </w:p>
    <w:p w:rsidR="001E32A4" w:rsidRDefault="001E32A4">
      <w:pPr>
        <w:pStyle w:val="ConsPlusNonformat"/>
        <w:jc w:val="both"/>
      </w:pPr>
      <w:r>
        <w:t xml:space="preserve">   </w:t>
      </w:r>
      <w:proofErr w:type="gramStart"/>
      <w:r>
        <w:t>(самовыдвижение или выдвижение избирательным объединением с указанием</w:t>
      </w:r>
      <w:proofErr w:type="gramEnd"/>
    </w:p>
    <w:p w:rsidR="001E32A4" w:rsidRDefault="001E32A4">
      <w:pPr>
        <w:pStyle w:val="ConsPlusNonformat"/>
        <w:jc w:val="both"/>
      </w:pPr>
      <w:r>
        <w:t xml:space="preserve">                 наименования избирательного объединения)</w:t>
      </w:r>
    </w:p>
    <w:p w:rsidR="001E32A4" w:rsidRDefault="001E32A4">
      <w:pPr>
        <w:pStyle w:val="ConsPlusNonformat"/>
        <w:jc w:val="both"/>
      </w:pPr>
      <w:r>
        <w:t>кандидата    на   должность   губернатора   Камчатского   края   гражданина</w:t>
      </w:r>
    </w:p>
    <w:p w:rsidR="001E32A4" w:rsidRDefault="001E32A4">
      <w:pPr>
        <w:pStyle w:val="ConsPlusNonformat"/>
        <w:jc w:val="both"/>
      </w:pPr>
      <w:r>
        <w:t>Российской Федерации ______________________________________________________</w:t>
      </w:r>
    </w:p>
    <w:p w:rsidR="001E32A4" w:rsidRDefault="001E32A4">
      <w:pPr>
        <w:pStyle w:val="ConsPlusNonformat"/>
        <w:jc w:val="both"/>
      </w:pPr>
      <w:r>
        <w:t>__________________________________________________________________________,</w:t>
      </w:r>
    </w:p>
    <w:p w:rsidR="001E32A4" w:rsidRDefault="001E32A4">
      <w:pPr>
        <w:pStyle w:val="ConsPlusNonformat"/>
        <w:jc w:val="both"/>
      </w:pPr>
      <w:r>
        <w:t xml:space="preserve">                  (фамилия, имя, отчество, дата рождения)</w:t>
      </w:r>
    </w:p>
    <w:p w:rsidR="001E32A4" w:rsidRDefault="001E32A4">
      <w:pPr>
        <w:pStyle w:val="ConsPlusNonformat"/>
        <w:jc w:val="both"/>
      </w:pPr>
      <w:r>
        <w:t>Работающего _______________________________________________________________</w:t>
      </w:r>
    </w:p>
    <w:p w:rsidR="001E32A4" w:rsidRDefault="001E32A4">
      <w:pPr>
        <w:pStyle w:val="ConsPlusNonformat"/>
        <w:jc w:val="both"/>
      </w:pPr>
      <w:r>
        <w:t>__________________________________________________________________________,</w:t>
      </w:r>
    </w:p>
    <w:p w:rsidR="001E32A4" w:rsidRDefault="001E32A4">
      <w:pPr>
        <w:pStyle w:val="ConsPlusNonformat"/>
        <w:jc w:val="both"/>
      </w:pPr>
      <w:r>
        <w:t xml:space="preserve">   </w:t>
      </w:r>
      <w:proofErr w:type="gramStart"/>
      <w:r>
        <w:t>(основное место работы или службы, занимаемая им должность (в случае</w:t>
      </w:r>
      <w:proofErr w:type="gramEnd"/>
    </w:p>
    <w:p w:rsidR="001E32A4" w:rsidRDefault="001E32A4">
      <w:pPr>
        <w:pStyle w:val="ConsPlusNonformat"/>
        <w:jc w:val="both"/>
      </w:pPr>
      <w:r>
        <w:t xml:space="preserve">        отсутствия основного места работы или службы - род занятий)</w:t>
      </w:r>
    </w:p>
    <w:p w:rsidR="001E32A4" w:rsidRDefault="001E32A4">
      <w:pPr>
        <w:pStyle w:val="ConsPlusNonformat"/>
        <w:jc w:val="both"/>
      </w:pPr>
      <w:r>
        <w:t>проживающего ______________________________________________________________</w:t>
      </w:r>
    </w:p>
    <w:p w:rsidR="001E32A4" w:rsidRDefault="001E32A4">
      <w:pPr>
        <w:pStyle w:val="ConsPlusNonformat"/>
        <w:jc w:val="both"/>
      </w:pPr>
      <w:r>
        <w:t>__________________________________________________________________________.</w:t>
      </w:r>
    </w:p>
    <w:p w:rsidR="001E32A4" w:rsidRDefault="001E32A4">
      <w:pPr>
        <w:pStyle w:val="ConsPlusNonformat"/>
        <w:jc w:val="both"/>
      </w:pPr>
      <w:r>
        <w:t xml:space="preserve">    </w:t>
      </w:r>
      <w:proofErr w:type="gramStart"/>
      <w:r>
        <w:t>(наименование субъекта Российской Федерации, района, города, иного</w:t>
      </w:r>
      <w:proofErr w:type="gramEnd"/>
    </w:p>
    <w:p w:rsidR="001E32A4" w:rsidRDefault="001E32A4">
      <w:pPr>
        <w:pStyle w:val="ConsPlusNonformat"/>
        <w:jc w:val="both"/>
      </w:pPr>
      <w:r>
        <w:t xml:space="preserve">       населенного пункта, где находится место жительства кандидата)</w:t>
      </w:r>
    </w:p>
    <w:p w:rsidR="001E32A4" w:rsidRDefault="001E32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361"/>
        <w:gridCol w:w="1814"/>
        <w:gridCol w:w="1928"/>
      </w:tblGrid>
      <w:tr w:rsidR="001E32A4">
        <w:tc>
          <w:tcPr>
            <w:tcW w:w="1814" w:type="dxa"/>
            <w:vAlign w:val="center"/>
          </w:tcPr>
          <w:p w:rsidR="001E32A4" w:rsidRDefault="001E32A4">
            <w:pPr>
              <w:pStyle w:val="ConsPlusNormal"/>
              <w:jc w:val="center"/>
            </w:pPr>
            <w:r>
              <w:t>Фамилия, имя, отчество</w:t>
            </w:r>
          </w:p>
        </w:tc>
        <w:tc>
          <w:tcPr>
            <w:tcW w:w="1361" w:type="dxa"/>
            <w:vAlign w:val="center"/>
          </w:tcPr>
          <w:p w:rsidR="001E32A4" w:rsidRDefault="001E32A4">
            <w:pPr>
              <w:pStyle w:val="ConsPlusNormal"/>
              <w:jc w:val="center"/>
            </w:pPr>
            <w:r>
              <w:t>Подпись</w:t>
            </w:r>
          </w:p>
        </w:tc>
        <w:tc>
          <w:tcPr>
            <w:tcW w:w="1814" w:type="dxa"/>
            <w:vAlign w:val="center"/>
          </w:tcPr>
          <w:p w:rsidR="001E32A4" w:rsidRDefault="001E32A4">
            <w:pPr>
              <w:pStyle w:val="ConsPlusNormal"/>
              <w:jc w:val="center"/>
            </w:pPr>
            <w:r>
              <w:t>Дата внесения подписи</w:t>
            </w:r>
          </w:p>
        </w:tc>
        <w:tc>
          <w:tcPr>
            <w:tcW w:w="1928" w:type="dxa"/>
            <w:vAlign w:val="center"/>
          </w:tcPr>
          <w:p w:rsidR="001E32A4" w:rsidRDefault="001E32A4">
            <w:pPr>
              <w:pStyle w:val="ConsPlusNormal"/>
              <w:jc w:val="center"/>
            </w:pPr>
            <w:r>
              <w:t>Время внесения подписи</w:t>
            </w:r>
          </w:p>
        </w:tc>
      </w:tr>
      <w:tr w:rsidR="001E32A4">
        <w:tc>
          <w:tcPr>
            <w:tcW w:w="1814" w:type="dxa"/>
          </w:tcPr>
          <w:p w:rsidR="001E32A4" w:rsidRDefault="001E32A4">
            <w:pPr>
              <w:pStyle w:val="ConsPlusNormal"/>
            </w:pPr>
          </w:p>
        </w:tc>
        <w:tc>
          <w:tcPr>
            <w:tcW w:w="1361" w:type="dxa"/>
          </w:tcPr>
          <w:p w:rsidR="001E32A4" w:rsidRDefault="001E32A4">
            <w:pPr>
              <w:pStyle w:val="ConsPlusNormal"/>
            </w:pPr>
          </w:p>
        </w:tc>
        <w:tc>
          <w:tcPr>
            <w:tcW w:w="1814" w:type="dxa"/>
          </w:tcPr>
          <w:p w:rsidR="001E32A4" w:rsidRDefault="001E32A4">
            <w:pPr>
              <w:pStyle w:val="ConsPlusNormal"/>
            </w:pPr>
          </w:p>
        </w:tc>
        <w:tc>
          <w:tcPr>
            <w:tcW w:w="1928" w:type="dxa"/>
          </w:tcPr>
          <w:p w:rsidR="001E32A4" w:rsidRDefault="001E32A4">
            <w:pPr>
              <w:pStyle w:val="ConsPlusNormal"/>
            </w:pPr>
          </w:p>
        </w:tc>
      </w:tr>
    </w:tbl>
    <w:p w:rsidR="001E32A4" w:rsidRDefault="001E32A4">
      <w:pPr>
        <w:pStyle w:val="ConsPlusNormal"/>
        <w:ind w:firstLine="540"/>
        <w:jc w:val="both"/>
      </w:pPr>
    </w:p>
    <w:p w:rsidR="001E32A4" w:rsidRDefault="001E32A4">
      <w:pPr>
        <w:pStyle w:val="ConsPlusNonformat"/>
        <w:jc w:val="both"/>
      </w:pPr>
      <w:r>
        <w:t xml:space="preserve">    Удостоверительная  надпись нотариуса о засвидетельствовании подлинности</w:t>
      </w:r>
    </w:p>
    <w:p w:rsidR="001E32A4" w:rsidRDefault="001E32A4">
      <w:pPr>
        <w:pStyle w:val="ConsPlusNonformat"/>
        <w:jc w:val="both"/>
      </w:pPr>
      <w:r>
        <w:t>подписи</w:t>
      </w:r>
    </w:p>
    <w:p w:rsidR="001E32A4" w:rsidRDefault="001E32A4">
      <w:pPr>
        <w:pStyle w:val="ConsPlusNonformat"/>
        <w:jc w:val="both"/>
      </w:pPr>
    </w:p>
    <w:p w:rsidR="001E32A4" w:rsidRDefault="001E32A4">
      <w:pPr>
        <w:pStyle w:val="ConsPlusNonformat"/>
        <w:jc w:val="both"/>
      </w:pPr>
      <w:r>
        <w:t xml:space="preserve">    Примечание.  Если  у  кандидата,  данные  которого  указываются в листе</w:t>
      </w:r>
    </w:p>
    <w:p w:rsidR="001E32A4" w:rsidRDefault="001E32A4">
      <w:pPr>
        <w:pStyle w:val="ConsPlusNonformat"/>
        <w:jc w:val="both"/>
      </w:pPr>
      <w:r>
        <w:t>поддержки  кандидата,  имелась  или  имеется  судимость,  в листе поддержки</w:t>
      </w:r>
    </w:p>
    <w:p w:rsidR="001E32A4" w:rsidRDefault="001E32A4">
      <w:pPr>
        <w:pStyle w:val="ConsPlusNonformat"/>
        <w:jc w:val="both"/>
      </w:pPr>
      <w:r>
        <w:t>кандидата   после  отчества  кандидата  указываются  сведения  о  судимости</w:t>
      </w:r>
    </w:p>
    <w:p w:rsidR="001E32A4" w:rsidRDefault="001E32A4">
      <w:pPr>
        <w:pStyle w:val="ConsPlusNonformat"/>
        <w:jc w:val="both"/>
      </w:pPr>
      <w:r>
        <w:t>кандидата</w:t>
      </w:r>
      <w:proofErr w:type="gramStart"/>
      <w:r>
        <w:t>.".</w:t>
      </w:r>
      <w:proofErr w:type="gramEnd"/>
    </w:p>
    <w:p w:rsidR="001E32A4" w:rsidRDefault="001E32A4">
      <w:pPr>
        <w:pStyle w:val="ConsPlusNormal"/>
        <w:ind w:firstLine="540"/>
        <w:jc w:val="both"/>
      </w:pPr>
    </w:p>
    <w:p w:rsidR="001E32A4" w:rsidRDefault="001E32A4">
      <w:pPr>
        <w:pStyle w:val="ConsPlusTitle"/>
        <w:ind w:firstLine="540"/>
        <w:jc w:val="both"/>
        <w:outlineLvl w:val="0"/>
      </w:pPr>
      <w:r>
        <w:t>Статья 2</w:t>
      </w:r>
    </w:p>
    <w:p w:rsidR="001E32A4" w:rsidRDefault="001E32A4">
      <w:pPr>
        <w:pStyle w:val="ConsPlusNormal"/>
        <w:ind w:firstLine="540"/>
        <w:jc w:val="both"/>
      </w:pPr>
    </w:p>
    <w:p w:rsidR="001E32A4" w:rsidRDefault="001E32A4">
      <w:pPr>
        <w:pStyle w:val="ConsPlusNormal"/>
        <w:ind w:firstLine="540"/>
        <w:jc w:val="both"/>
      </w:pPr>
      <w:r>
        <w:t>Настоящий Закон вступает в силу через 10 дней после дня его официального опубликования.</w:t>
      </w:r>
    </w:p>
    <w:p w:rsidR="001E32A4" w:rsidRDefault="001E32A4">
      <w:pPr>
        <w:pStyle w:val="ConsPlusNormal"/>
        <w:ind w:firstLine="540"/>
        <w:jc w:val="both"/>
      </w:pPr>
    </w:p>
    <w:p w:rsidR="001E32A4" w:rsidRDefault="001E32A4">
      <w:pPr>
        <w:pStyle w:val="ConsPlusNormal"/>
        <w:jc w:val="right"/>
      </w:pPr>
      <w:r>
        <w:t xml:space="preserve">Временно </w:t>
      </w:r>
      <w:proofErr w:type="gramStart"/>
      <w:r>
        <w:t>исполняющий</w:t>
      </w:r>
      <w:proofErr w:type="gramEnd"/>
      <w:r>
        <w:t xml:space="preserve"> обязанности губернатора</w:t>
      </w:r>
    </w:p>
    <w:p w:rsidR="001E32A4" w:rsidRDefault="001E32A4">
      <w:pPr>
        <w:pStyle w:val="ConsPlusNormal"/>
        <w:jc w:val="right"/>
      </w:pPr>
      <w:r>
        <w:t>Камчатского края</w:t>
      </w:r>
    </w:p>
    <w:p w:rsidR="001E32A4" w:rsidRDefault="001E32A4">
      <w:pPr>
        <w:pStyle w:val="ConsPlusNormal"/>
        <w:jc w:val="right"/>
      </w:pPr>
      <w:r>
        <w:t>В.В.СОЛОДОВ</w:t>
      </w:r>
    </w:p>
    <w:p w:rsidR="001E32A4" w:rsidRDefault="001E32A4">
      <w:pPr>
        <w:pStyle w:val="ConsPlusNormal"/>
        <w:ind w:firstLine="540"/>
        <w:jc w:val="both"/>
      </w:pPr>
    </w:p>
    <w:p w:rsidR="001E32A4" w:rsidRDefault="001E32A4">
      <w:pPr>
        <w:pStyle w:val="ConsPlusNormal"/>
        <w:ind w:firstLine="540"/>
        <w:jc w:val="both"/>
      </w:pPr>
      <w:r>
        <w:t>г. Петропавловск-Камчатский</w:t>
      </w:r>
    </w:p>
    <w:p w:rsidR="001E32A4" w:rsidRDefault="001E32A4">
      <w:pPr>
        <w:pStyle w:val="ConsPlusNormal"/>
        <w:spacing w:before="200"/>
        <w:ind w:firstLine="540"/>
        <w:jc w:val="both"/>
      </w:pPr>
      <w:r>
        <w:t>28 апреля 2020</w:t>
      </w:r>
    </w:p>
    <w:p w:rsidR="001E32A4" w:rsidRDefault="001E32A4">
      <w:pPr>
        <w:pStyle w:val="ConsPlusNormal"/>
        <w:spacing w:before="200"/>
        <w:ind w:firstLine="540"/>
        <w:jc w:val="both"/>
      </w:pPr>
      <w:r>
        <w:lastRenderedPageBreak/>
        <w:t>N 453</w:t>
      </w:r>
    </w:p>
    <w:p w:rsidR="001E32A4" w:rsidRDefault="001E32A4">
      <w:pPr>
        <w:pStyle w:val="ConsPlusNormal"/>
        <w:ind w:firstLine="540"/>
        <w:jc w:val="both"/>
      </w:pPr>
    </w:p>
    <w:p w:rsidR="001E32A4" w:rsidRDefault="001E32A4">
      <w:pPr>
        <w:pStyle w:val="ConsPlusNormal"/>
        <w:ind w:firstLine="540"/>
        <w:jc w:val="both"/>
      </w:pPr>
    </w:p>
    <w:p w:rsidR="001E32A4" w:rsidRDefault="001E32A4">
      <w:pPr>
        <w:pStyle w:val="ConsPlusNormal"/>
        <w:pBdr>
          <w:top w:val="single" w:sz="6" w:space="0" w:color="auto"/>
        </w:pBdr>
        <w:spacing w:before="100" w:after="100"/>
        <w:jc w:val="both"/>
        <w:rPr>
          <w:sz w:val="2"/>
          <w:szCs w:val="2"/>
        </w:rPr>
      </w:pPr>
    </w:p>
    <w:p w:rsidR="001832BA" w:rsidRDefault="001832BA"/>
    <w:sectPr w:rsidR="001832BA" w:rsidSect="00BF5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2A4"/>
    <w:rsid w:val="001832BA"/>
    <w:rsid w:val="001E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2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E32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2A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1E32A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32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E32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32A4"/>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1E32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DE3A23849999656ED25E39E1E367499E402FDAF7926C3CE6780F0F0B20587E55D1148CD907F116BBC452D34C4CDC13FATFK3D" TargetMode="External"/><Relationship Id="rId18" Type="http://schemas.openxmlformats.org/officeDocument/2006/relationships/hyperlink" Target="consultantplus://offline/ref=71DE3A23849999656ED24034F78F3B4D994E74D5F7916468BB25095854705E2B07914AD58947BA1BBFDE4ED34BT5K2D" TargetMode="External"/><Relationship Id="rId26" Type="http://schemas.openxmlformats.org/officeDocument/2006/relationships/hyperlink" Target="consultantplus://offline/ref=71DE3A23849999656ED25E39E1E367499E402FDAF7926C3CE6780F0F0B20587E55D1148CD907F116BBC452D34C4CDC13FATFK3D" TargetMode="External"/><Relationship Id="rId39" Type="http://schemas.openxmlformats.org/officeDocument/2006/relationships/hyperlink" Target="consultantplus://offline/ref=71DE3A23849999656ED25E39E1E367499E402FDAF7926C3CE6780F0F0B20587E55D1148CCB07A91ABAC14FD548598A42BCA6A005D1FA669DD35CDD28T8KED" TargetMode="External"/><Relationship Id="rId21" Type="http://schemas.openxmlformats.org/officeDocument/2006/relationships/hyperlink" Target="consultantplus://offline/ref=71DE3A23849999656ED25E39E1E367499E402FDAF7926C3CE6780F0F0B20587E55D1148CCB07A91ABAC14FD741598A42BCA6A005D1FA669DD35CDD28T8KED" TargetMode="External"/><Relationship Id="rId34" Type="http://schemas.openxmlformats.org/officeDocument/2006/relationships/hyperlink" Target="consultantplus://offline/ref=71DE3A23849999656ED25E39E1E367499E402FDAF7926C3CE6780F0F0B20587E55D1148CCB07A91ABAC04EDB48598A42BCA6A005D1FA669DD35CDD28T8KED" TargetMode="External"/><Relationship Id="rId42" Type="http://schemas.openxmlformats.org/officeDocument/2006/relationships/hyperlink" Target="consultantplus://offline/ref=71DE3A23849999656ED24034F78F3B4D9B4F78D6FF9D6468BB25095854705E2B159112D98841A21CB8CB18820D07D312FCEDAD01CBE6669ATCKDD" TargetMode="External"/><Relationship Id="rId47" Type="http://schemas.openxmlformats.org/officeDocument/2006/relationships/hyperlink" Target="consultantplus://offline/ref=71DE3A23849999656ED25E39E1E367499E402FDAF7926C3CE6780F0F0B20587E55D1148CCB07A91ABAC04FD340598A42BCA6A005D1FA669DD35CDD28T8KED" TargetMode="External"/><Relationship Id="rId50" Type="http://schemas.openxmlformats.org/officeDocument/2006/relationships/hyperlink" Target="consultantplus://offline/ref=71DE3A23849999656ED25E39E1E367499E402FDAF7926C3CE6780F0F0B20587E55D1148CCB07A91ABAC04FD24A598A42BCA6A005D1FA669DD35CDD28T8KED" TargetMode="External"/><Relationship Id="rId55" Type="http://schemas.openxmlformats.org/officeDocument/2006/relationships/hyperlink" Target="consultantplus://offline/ref=71DE3A23849999656ED25E39E1E367499E402FDAF7926C3CE6780F0F0B20587E55D1148CCB07A91ABAC148D24E598A42BCA6A005D1FA669DD35CDD28T8KED" TargetMode="External"/><Relationship Id="rId63" Type="http://schemas.openxmlformats.org/officeDocument/2006/relationships/theme" Target="theme/theme1.xml"/><Relationship Id="rId7" Type="http://schemas.openxmlformats.org/officeDocument/2006/relationships/hyperlink" Target="consultantplus://offline/ref=71DE3A23849999656ED25E39E1E367499E402FDAF7926C3CE6780F0F0B20587E55D1148CCB07A91ABAC04CD74E598A42BCA6A005D1FA669DD35CDD28T8KED" TargetMode="External"/><Relationship Id="rId2" Type="http://schemas.microsoft.com/office/2007/relationships/stylesWithEffects" Target="stylesWithEffects.xml"/><Relationship Id="rId16" Type="http://schemas.openxmlformats.org/officeDocument/2006/relationships/hyperlink" Target="consultantplus://offline/ref=71DE3A23849999656ED24034F78F3B4D994E74D5F7916468BB25095854705E2B07914AD58947BA1BBFDE4ED34BT5K2D" TargetMode="External"/><Relationship Id="rId20" Type="http://schemas.openxmlformats.org/officeDocument/2006/relationships/hyperlink" Target="consultantplus://offline/ref=71DE3A23849999656ED24034F78F3B4D9B4A76D1F1966468BB25095854705E2B07914AD58947BA1BBFDE4ED34BT5K2D" TargetMode="External"/><Relationship Id="rId29" Type="http://schemas.openxmlformats.org/officeDocument/2006/relationships/hyperlink" Target="consultantplus://offline/ref=71DE3A23849999656ED24034F78F3B4D9B4F78D6FF9D6468BB25095854705E2B159112D98843A419B9CB18820D07D312FCEDAD01CBE6669ATCKDD" TargetMode="External"/><Relationship Id="rId41" Type="http://schemas.openxmlformats.org/officeDocument/2006/relationships/hyperlink" Target="consultantplus://offline/ref=71DE3A23849999656ED24034F78F3B4D9B4F78D6FF9D6468BB25095854705E2B159112DE8B44AF4FEB8419DE4856C013FDEDAF04D7TEK4D" TargetMode="External"/><Relationship Id="rId54" Type="http://schemas.openxmlformats.org/officeDocument/2006/relationships/hyperlink" Target="consultantplus://offline/ref=71DE3A23849999656ED25E39E1E367499E402FDAF7926C3CE6780F0F0B20587E55D1148CCB07A91ABAC04AD04E598A42BCA6A005D1FA669DD35CDD28T8KED"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1DE3A23849999656ED25E39E1E367499E402FDAF7926C3CE6780F0F0B20587E55D1148CD907F116BBC452D34C4CDC13FATFK3D" TargetMode="External"/><Relationship Id="rId11" Type="http://schemas.openxmlformats.org/officeDocument/2006/relationships/hyperlink" Target="consultantplus://offline/ref=71DE3A23849999656ED25E39E1E367499E402FDAF7926C3CE6780F0F0B20587E55D1148CCB07A91ABAC14FD74A598A42BCA6A005D1FA669DD35CDD28T8KED" TargetMode="External"/><Relationship Id="rId24" Type="http://schemas.openxmlformats.org/officeDocument/2006/relationships/hyperlink" Target="consultantplus://offline/ref=71DE3A23849999656ED25E39E1E367499E402FDAF7926C3CE6780F0F0B20587E55D1148CCB07A91ABAC14FD64B598A42BCA6A005D1FA669DD35CDD28T8KED" TargetMode="External"/><Relationship Id="rId32" Type="http://schemas.openxmlformats.org/officeDocument/2006/relationships/hyperlink" Target="consultantplus://offline/ref=71DE3A23849999656ED25E39E1E367499E402FDAF7926C3CE6780F0F0B20587E55D1148CCB07A91ABAC04ED440598A42BCA6A005D1FA669DD35CDD28T8KED" TargetMode="External"/><Relationship Id="rId37" Type="http://schemas.openxmlformats.org/officeDocument/2006/relationships/hyperlink" Target="consultantplus://offline/ref=71DE3A23849999656ED25E39E1E367499E402FDAF7926C3CE6780F0F0B20587E55D1148CCB07A91ABAC14FD548598A42BCA6A005D1FA669DD35CDD28T8KED" TargetMode="External"/><Relationship Id="rId40" Type="http://schemas.openxmlformats.org/officeDocument/2006/relationships/hyperlink" Target="consultantplus://offline/ref=71DE3A23849999656ED24034F78F3B4D9B4F78D6FF9D6468BB25095854705E2B07914AD58947BA1BBFDE4ED34BT5K2D" TargetMode="External"/><Relationship Id="rId45" Type="http://schemas.openxmlformats.org/officeDocument/2006/relationships/hyperlink" Target="consultantplus://offline/ref=71DE3A23849999656ED24034F78F3B4D9B4F78D6FF9D6468BB25095854705E2B159112D98841A61BBBCB18820D07D312FCEDAD01CBE6669ATCKDD" TargetMode="External"/><Relationship Id="rId53" Type="http://schemas.openxmlformats.org/officeDocument/2006/relationships/hyperlink" Target="consultantplus://offline/ref=71DE3A23849999656ED25E39E1E367499E402FDAF7926C3CE6780F0F0B20587E55D1148CCB07A91ABAC14AD34B598A42BCA6A005D1FA669DD35CDD28T8KED" TargetMode="External"/><Relationship Id="rId58" Type="http://schemas.openxmlformats.org/officeDocument/2006/relationships/hyperlink" Target="consultantplus://offline/ref=71DE3A23849999656ED25E39E1E367499E402FDAF7926C3CE6780F0F0B20587E55D1148CCB07A91ABAC14BD141598A42BCA6A005D1FA669DD35CDD28T8KE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1DE3A23849999656ED24034F78F3B4D9B4F78D6FF9D6468BB25095854705E2B07914AD58947BA1BBFDE4ED34BT5K2D" TargetMode="External"/><Relationship Id="rId23" Type="http://schemas.openxmlformats.org/officeDocument/2006/relationships/hyperlink" Target="consultantplus://offline/ref=71DE3A23849999656ED25E39E1E367499E402FDAF7926C3CE6780F0F0B20587E55D1148CCB07A91ABAC149DB4E598A42BCA6A005D1FA669DD35CDD28T8KED" TargetMode="External"/><Relationship Id="rId28" Type="http://schemas.openxmlformats.org/officeDocument/2006/relationships/hyperlink" Target="consultantplus://offline/ref=71DE3A23849999656ED24034F78F3B4D9B4F78D6FF9D6468BB25095854705E2B159112DE8B44AF4FEB8419DE4856C013FDEDAF04D7TEK4D" TargetMode="External"/><Relationship Id="rId36" Type="http://schemas.openxmlformats.org/officeDocument/2006/relationships/hyperlink" Target="consultantplus://offline/ref=71DE3A23849999656ED25E39E1E367499E402FDAF7926C3CE6780F0F0B20587E55D1148CCB07A91ABAC14FD549598A42BCA6A005D1FA669DD35CDD28T8KED" TargetMode="External"/><Relationship Id="rId49" Type="http://schemas.openxmlformats.org/officeDocument/2006/relationships/hyperlink" Target="consultantplus://offline/ref=71DE3A23849999656ED25E39E1E367499E402FDAF7926C3CE6780F0F0B20587E55D1148CCB07A91ABAC14DD44E598A42BCA6A005D1FA669DD35CDD28T8KED" TargetMode="External"/><Relationship Id="rId57" Type="http://schemas.openxmlformats.org/officeDocument/2006/relationships/hyperlink" Target="consultantplus://offline/ref=71DE3A23849999656ED25E39E1E367499E402FDAF7926C3CE6780F0F0B20587E55D1148CCB07A91ABAC04AD64F598A42BCA6A005D1FA669DD35CDD28T8KED" TargetMode="External"/><Relationship Id="rId61" Type="http://schemas.openxmlformats.org/officeDocument/2006/relationships/hyperlink" Target="consultantplus://offline/ref=71DE3A23849999656ED25E39E1E367499E402FDAF7926C3CE6780F0F0B20587E55D1148CCB07A91ABAC145D74C598A42BCA6A005D1FA669DD35CDD28T8KED" TargetMode="External"/><Relationship Id="rId10" Type="http://schemas.openxmlformats.org/officeDocument/2006/relationships/hyperlink" Target="consultantplus://offline/ref=71DE3A23849999656ED25E39E1E367499E402FDAF7926C3CE6780F0F0B20587E55D1148CCB07A91ABAC14FD74A598A42BCA6A005D1FA669DD35CDD28T8KED" TargetMode="External"/><Relationship Id="rId19" Type="http://schemas.openxmlformats.org/officeDocument/2006/relationships/hyperlink" Target="consultantplus://offline/ref=71DE3A23849999656ED24034F78F3B4D9B4A76D1F1966468BB25095854705E2B07914AD58947BA1BBFDE4ED34BT5K2D" TargetMode="External"/><Relationship Id="rId31" Type="http://schemas.openxmlformats.org/officeDocument/2006/relationships/hyperlink" Target="consultantplus://offline/ref=71DE3A23849999656ED25E39E1E367499E402FDAF7926C3CE6780F0F0B20587E55D1148CCB07A91ABAC14FD64C598A42BCA6A005D1FA669DD35CDD28T8KED" TargetMode="External"/><Relationship Id="rId44" Type="http://schemas.openxmlformats.org/officeDocument/2006/relationships/hyperlink" Target="consultantplus://offline/ref=71DE3A23849999656ED24034F78F3B4D9B4F78D6FF9D6468BB25095854705E2B159112D98841A21DB3CB18820D07D312FCEDAD01CBE6669ATCKDD" TargetMode="External"/><Relationship Id="rId52" Type="http://schemas.openxmlformats.org/officeDocument/2006/relationships/hyperlink" Target="consultantplus://offline/ref=71DE3A23849999656ED25E39E1E367499E402FDAF7926C3CE6780F0F0B20587E55D1148CCB07A91ABAC04FD340598A42BCA6A005D1FA669DD35CDD28T8KED" TargetMode="External"/><Relationship Id="rId60" Type="http://schemas.openxmlformats.org/officeDocument/2006/relationships/hyperlink" Target="consultantplus://offline/ref=71DE3A23849999656ED25E39E1E367499E402FDAF7926C3CE6780F0F0B20587E55D1148CCB07A91ABAC04AD64F598A42BCA6A005D1FA669DD35CDD28T8KED" TargetMode="External"/><Relationship Id="rId4" Type="http://schemas.openxmlformats.org/officeDocument/2006/relationships/webSettings" Target="webSettings.xml"/><Relationship Id="rId9" Type="http://schemas.openxmlformats.org/officeDocument/2006/relationships/hyperlink" Target="consultantplus://offline/ref=71DE3A23849999656ED25E39E1E367499E402FDAF7926C3CE6780F0F0B20587E55D1148CCB07A91ABAC04CD740598A42BCA6A005D1FA669DD35CDD28T8KED" TargetMode="External"/><Relationship Id="rId14" Type="http://schemas.openxmlformats.org/officeDocument/2006/relationships/hyperlink" Target="consultantplus://offline/ref=71DE3A23849999656ED24034F78F3B4D9B4F78D6FF9D6468BB25095854705E2B07914AD58947BA1BBFDE4ED34BT5K2D" TargetMode="External"/><Relationship Id="rId22" Type="http://schemas.openxmlformats.org/officeDocument/2006/relationships/hyperlink" Target="consultantplus://offline/ref=71DE3A23849999656ED25E39E1E367499E402FDAF7926C3CE6780F0F0B20587E55D1148CCB07A91ABAC14FD741598A42BCA6A005D1FA669DD35CDD28T8KED" TargetMode="External"/><Relationship Id="rId27" Type="http://schemas.openxmlformats.org/officeDocument/2006/relationships/hyperlink" Target="consultantplus://offline/ref=71DE3A23849999656ED24034F78F3B4D9B4F78D6FF9D6468BB25095854705E2B159112D98842A119B8CB18820D07D312FCEDAD01CBE6669ATCKDD" TargetMode="External"/><Relationship Id="rId30" Type="http://schemas.openxmlformats.org/officeDocument/2006/relationships/hyperlink" Target="consultantplus://offline/ref=71DE3A23849999656ED24034F78F3B4D9B4F78D6FF9D6468BB25095854705E2B159112D98843A419B9CB18820D07D312FCEDAD01CBE6669ATCKDD" TargetMode="External"/><Relationship Id="rId35" Type="http://schemas.openxmlformats.org/officeDocument/2006/relationships/hyperlink" Target="consultantplus://offline/ref=71DE3A23849999656ED25E39E1E367499E402FDAF7926C3CE6780F0F0B20587E55D1148CCB07A91ABAC14FD64C598A42BCA6A005D1FA669DD35CDD28T8KED" TargetMode="External"/><Relationship Id="rId43" Type="http://schemas.openxmlformats.org/officeDocument/2006/relationships/hyperlink" Target="consultantplus://offline/ref=71DE3A23849999656ED24034F78F3B4D9B4F78D6FF9D6468BB25095854705E2B159112D98841AC1EB3CB18820D07D312FCEDAD01CBE6669ATCKDD" TargetMode="External"/><Relationship Id="rId48" Type="http://schemas.openxmlformats.org/officeDocument/2006/relationships/hyperlink" Target="consultantplus://offline/ref=71DE3A23849999656ED25E39E1E367499E402FDAF7926C3CE6780F0F0B20587E55D1148CCB07A91ABAC14FD54C598A42BCA6A005D1FA669DD35CDD28T8KED" TargetMode="External"/><Relationship Id="rId56" Type="http://schemas.openxmlformats.org/officeDocument/2006/relationships/hyperlink" Target="consultantplus://offline/ref=71DE3A23849999656ED25E39E1E367499E402FDAF7926C3CE6780F0F0B20587E55D1148CCB07A91ABAC04AD04E598A42BCA6A005D1FA669DD35CDD28T8KED" TargetMode="External"/><Relationship Id="rId8" Type="http://schemas.openxmlformats.org/officeDocument/2006/relationships/hyperlink" Target="consultantplus://offline/ref=71DE3A23849999656ED25E39E1E367499E402FDAF7926C3CE6780F0F0B20587E55D1148CCB07A91ABAC14FD14D598A42BCA6A005D1FA669DD35CDD28T8KED" TargetMode="External"/><Relationship Id="rId51" Type="http://schemas.openxmlformats.org/officeDocument/2006/relationships/hyperlink" Target="consultantplus://offline/ref=71DE3A23849999656ED25E39E1E367499E402FDAF7926C3CE6780F0F0B20587E55D1148CCB07A91ABAC14AD348598A42BCA6A005D1FA669DD35CDD28T8KED" TargetMode="External"/><Relationship Id="rId3" Type="http://schemas.openxmlformats.org/officeDocument/2006/relationships/settings" Target="settings.xml"/><Relationship Id="rId12" Type="http://schemas.openxmlformats.org/officeDocument/2006/relationships/hyperlink" Target="consultantplus://offline/ref=71DE3A23849999656ED25E39E1E367499E402FDAF7926C3CE6780F0F0B20587E55D1148CCB07A91ABAC149DB4C598A42BCA6A005D1FA669DD35CDD28T8KED" TargetMode="External"/><Relationship Id="rId17" Type="http://schemas.openxmlformats.org/officeDocument/2006/relationships/hyperlink" Target="consultantplus://offline/ref=71DE3A23849999656ED24034F78F3B4D994E74D5F7916468BB25095854705E2B07914AD58947BA1BBFDE4ED34BT5K2D" TargetMode="External"/><Relationship Id="rId25" Type="http://schemas.openxmlformats.org/officeDocument/2006/relationships/hyperlink" Target="consultantplus://offline/ref=71DE3A23849999656ED25E39E1E367499E402FDAF7926C3CE6780F0F0B20587E55D1148CCB07A91ABAC14FD64A598A42BCA6A005D1FA669DD35CDD28T8KED" TargetMode="External"/><Relationship Id="rId33" Type="http://schemas.openxmlformats.org/officeDocument/2006/relationships/hyperlink" Target="consultantplus://offline/ref=71DE3A23849999656ED25E39E1E367499E402FDAF7926C3CE6780F0F0B20587E55D1148CCB07A91ABAC14CD34E598A42BCA6A005D1FA669DD35CDD28T8KED" TargetMode="External"/><Relationship Id="rId38" Type="http://schemas.openxmlformats.org/officeDocument/2006/relationships/hyperlink" Target="consultantplus://offline/ref=71DE3A23849999656ED25E39E1E367499E402FDAF7926C3CE6780F0F0B20587E55D1148CCB07A91ABAC14ED349598A42BCA6A005D1FA669DD35CDD28T8KED" TargetMode="External"/><Relationship Id="rId46" Type="http://schemas.openxmlformats.org/officeDocument/2006/relationships/hyperlink" Target="consultantplus://offline/ref=71DE3A23849999656ED25E39E1E367499E402FDAF7926C3CE6780F0F0B20587E55D1148CCB07A91ABAC149DA40598A42BCA6A005D1FA669DD35CDD28T8KED" TargetMode="External"/><Relationship Id="rId59" Type="http://schemas.openxmlformats.org/officeDocument/2006/relationships/hyperlink" Target="consultantplus://offline/ref=71DE3A23849999656ED24034F78F3B4D9B4F78D6FF9D6468BB25095854705E2B159112D98840A419B9CB18820D07D312FCEDAD01CBE6669ATCK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7066</Words>
  <Characters>40277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Аржанова Анастасия Григорьевна</dc:creator>
  <cp:lastModifiedBy>Аржанова Анастасия Григорьевна</cp:lastModifiedBy>
  <cp:revision>1</cp:revision>
  <dcterms:created xsi:type="dcterms:W3CDTF">2020-05-14T03:10:00Z</dcterms:created>
  <dcterms:modified xsi:type="dcterms:W3CDTF">2020-05-14T03:13:00Z</dcterms:modified>
</cp:coreProperties>
</file>