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CD" w:rsidRPr="00FB0B50" w:rsidRDefault="00427BCD" w:rsidP="00427BCD">
      <w:pPr>
        <w:spacing w:line="240" w:lineRule="auto"/>
        <w:jc w:val="center"/>
        <w:rPr>
          <w:b/>
          <w:sz w:val="32"/>
          <w:szCs w:val="32"/>
        </w:rPr>
      </w:pPr>
      <w:r w:rsidRPr="00FB0B50">
        <w:rPr>
          <w:b/>
          <w:sz w:val="32"/>
          <w:szCs w:val="32"/>
        </w:rPr>
        <w:t>Тезисы доклада</w:t>
      </w:r>
    </w:p>
    <w:p w:rsidR="007905D8" w:rsidRPr="00FB0B50" w:rsidRDefault="00427BCD" w:rsidP="00427BCD">
      <w:pPr>
        <w:spacing w:line="240" w:lineRule="auto"/>
        <w:jc w:val="center"/>
        <w:rPr>
          <w:b/>
          <w:sz w:val="32"/>
          <w:szCs w:val="32"/>
        </w:rPr>
      </w:pPr>
      <w:r w:rsidRPr="00FB0B50">
        <w:rPr>
          <w:b/>
          <w:sz w:val="32"/>
          <w:szCs w:val="32"/>
        </w:rPr>
        <w:t>Избирательной комиссии Камчатского края</w:t>
      </w:r>
    </w:p>
    <w:p w:rsidR="00427BCD" w:rsidRPr="00FB0B50" w:rsidRDefault="00FB0B50" w:rsidP="00427BCD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рамках</w:t>
      </w:r>
      <w:r w:rsidR="00427BCD" w:rsidRPr="00FB0B5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подготовки к заседанию</w:t>
      </w:r>
      <w:bookmarkStart w:id="0" w:name="_GoBack"/>
      <w:bookmarkEnd w:id="0"/>
      <w:r w:rsidR="00427BCD" w:rsidRPr="00FB0B50">
        <w:rPr>
          <w:b/>
          <w:sz w:val="32"/>
          <w:szCs w:val="32"/>
        </w:rPr>
        <w:t xml:space="preserve"> РГ </w:t>
      </w:r>
      <w:r w:rsidRPr="00FB0B50">
        <w:rPr>
          <w:b/>
          <w:sz w:val="32"/>
          <w:szCs w:val="32"/>
        </w:rPr>
        <w:t>п</w:t>
      </w:r>
      <w:r w:rsidRPr="00FB0B50">
        <w:rPr>
          <w:b/>
          <w:sz w:val="32"/>
          <w:szCs w:val="32"/>
        </w:rPr>
        <w:t>о оказанию содействия избирательным комиссиям на территории Камчатского края в организации и обеспечении подготовки и проведения референдумов и выборов</w:t>
      </w:r>
    </w:p>
    <w:p w:rsidR="003502E1" w:rsidRDefault="003502E1" w:rsidP="00DE38EA">
      <w:pPr>
        <w:spacing w:line="240" w:lineRule="auto"/>
        <w:jc w:val="center"/>
      </w:pPr>
    </w:p>
    <w:p w:rsidR="00F21747" w:rsidRDefault="00AA5E0C" w:rsidP="00DE38EA">
      <w:pPr>
        <w:spacing w:after="120" w:line="240" w:lineRule="auto"/>
      </w:pPr>
      <w:r>
        <w:t xml:space="preserve">На территории Камчатского края </w:t>
      </w:r>
      <w:r w:rsidR="00156DD3">
        <w:t xml:space="preserve">назначены к </w:t>
      </w:r>
      <w:r>
        <w:t>пров</w:t>
      </w:r>
      <w:r w:rsidR="00156DD3">
        <w:t>едению</w:t>
      </w:r>
      <w:r>
        <w:t xml:space="preserve"> восемь избирательных кампаний</w:t>
      </w:r>
      <w:r w:rsidR="00ED17B2">
        <w:t>:</w:t>
      </w:r>
      <w:r>
        <w:t xml:space="preserve"> семь из которых</w:t>
      </w:r>
      <w:r w:rsidR="003502E1">
        <w:t xml:space="preserve"> </w:t>
      </w:r>
      <w:r w:rsidR="00A72F8C">
        <w:t xml:space="preserve">проводятся в </w:t>
      </w:r>
      <w:r w:rsidR="003502E1">
        <w:t>Единый день голосования 8 сентября 2019 года</w:t>
      </w:r>
      <w:r w:rsidR="00A72F8C">
        <w:t>, одна кампания</w:t>
      </w:r>
      <w:r w:rsidR="00ED17B2">
        <w:t xml:space="preserve"> по итогам регистрации кандидатов, в связи с необходимостью дополнительного выдвижения, перенесена на 29 сентября </w:t>
      </w:r>
      <w:proofErr w:type="spellStart"/>
      <w:r w:rsidR="00ED17B2">
        <w:t>с.</w:t>
      </w:r>
      <w:proofErr w:type="gramStart"/>
      <w:r w:rsidR="00ED17B2">
        <w:t>г</w:t>
      </w:r>
      <w:proofErr w:type="spellEnd"/>
      <w:proofErr w:type="gramEnd"/>
      <w:r w:rsidR="00ED17B2">
        <w:t>.</w:t>
      </w:r>
      <w:r w:rsidR="003502E1">
        <w:t xml:space="preserve"> </w:t>
      </w:r>
    </w:p>
    <w:p w:rsidR="00156DD3" w:rsidRDefault="00156DD3" w:rsidP="00DE38EA">
      <w:pPr>
        <w:spacing w:after="120" w:line="240" w:lineRule="auto"/>
      </w:pPr>
      <w:r>
        <w:t>Избирательная кампания проводится в соответствии с календарными планами мероприятий по подготовке к выборам.</w:t>
      </w:r>
    </w:p>
    <w:p w:rsidR="00096552" w:rsidRDefault="00ED17B2" w:rsidP="00DE38EA">
      <w:pPr>
        <w:spacing w:after="120" w:line="240" w:lineRule="auto"/>
      </w:pPr>
      <w:r>
        <w:t xml:space="preserve">Организующими выборы комиссиями являются шесть избирательных комиссий, имеющих статусы территориальной, муниципальной и участковой избирательных комиссий (в зависимости от возложения полномочий); непосредственно процесс голосования обеспечивают шесть участковых избирательных комиссий (список прилагается). </w:t>
      </w:r>
    </w:p>
    <w:p w:rsidR="0053465A" w:rsidRDefault="0053465A" w:rsidP="00DE38EA">
      <w:pPr>
        <w:spacing w:after="120" w:line="240" w:lineRule="auto"/>
      </w:pPr>
      <w:r>
        <w:t xml:space="preserve">3951 избиратель имеет право принять участие в выборах в органы местного самоуправления в единый день голосования 8 сентября </w:t>
      </w:r>
      <w:proofErr w:type="spellStart"/>
      <w:r>
        <w:t>с.г</w:t>
      </w:r>
      <w:proofErr w:type="spellEnd"/>
      <w:r>
        <w:t>.</w:t>
      </w:r>
    </w:p>
    <w:p w:rsidR="00096552" w:rsidRDefault="00096552" w:rsidP="00DE38EA">
      <w:pPr>
        <w:spacing w:after="120" w:line="240" w:lineRule="auto"/>
      </w:pPr>
      <w:r>
        <w:t>Избирательные участки размещаются в традиционных, привычных для избирателей местах, адреса расположений не изменялись.</w:t>
      </w:r>
    </w:p>
    <w:p w:rsidR="00776B5E" w:rsidRDefault="00776B5E" w:rsidP="00DE38EA">
      <w:pPr>
        <w:pStyle w:val="a6"/>
        <w:ind w:left="0" w:firstLine="567"/>
        <w:jc w:val="both"/>
      </w:pPr>
      <w:r>
        <w:t xml:space="preserve">На каждом избирательном участке сотрудники полиции, экипированные ручными металлодетекторами, будут обеспечивать правопорядок и общественную безопасность. </w:t>
      </w:r>
    </w:p>
    <w:p w:rsidR="00903ECC" w:rsidRDefault="000F0C2F" w:rsidP="00DE38EA">
      <w:pPr>
        <w:pStyle w:val="a6"/>
        <w:ind w:left="0" w:firstLine="567"/>
        <w:jc w:val="both"/>
      </w:pPr>
      <w:r>
        <w:t>Главами муниципальных образований определены</w:t>
      </w:r>
      <w:r w:rsidR="00903ECC">
        <w:t xml:space="preserve"> резервные избирательные участки для голосования избирателей в случае нештатной ситуации</w:t>
      </w:r>
      <w:r>
        <w:t>.</w:t>
      </w:r>
    </w:p>
    <w:p w:rsidR="00903ECC" w:rsidRDefault="000F0C2F" w:rsidP="00DE38EA">
      <w:pPr>
        <w:pStyle w:val="a6"/>
        <w:ind w:left="0" w:firstLine="567"/>
        <w:jc w:val="both"/>
      </w:pPr>
      <w:r>
        <w:t>И</w:t>
      </w:r>
      <w:r w:rsidR="00903ECC">
        <w:t>мею</w:t>
      </w:r>
      <w:r>
        <w:t>т</w:t>
      </w:r>
      <w:r w:rsidR="00903ECC">
        <w:t xml:space="preserve">ся </w:t>
      </w:r>
      <w:r>
        <w:t>р</w:t>
      </w:r>
      <w:r w:rsidR="00903ECC">
        <w:t>езервны</w:t>
      </w:r>
      <w:r>
        <w:t>е</w:t>
      </w:r>
      <w:r w:rsidR="00903ECC">
        <w:t xml:space="preserve"> источник</w:t>
      </w:r>
      <w:r>
        <w:t>и</w:t>
      </w:r>
      <w:r w:rsidR="00903ECC">
        <w:t xml:space="preserve"> энергопитания</w:t>
      </w:r>
      <w:r>
        <w:t>.</w:t>
      </w:r>
    </w:p>
    <w:p w:rsidR="00903ECC" w:rsidRDefault="00776B5E" w:rsidP="00DE38EA">
      <w:pPr>
        <w:pStyle w:val="a6"/>
        <w:ind w:left="0" w:firstLine="567"/>
        <w:jc w:val="both"/>
      </w:pPr>
      <w:r>
        <w:t>Члены участковых избирательных комиссий обеспечены типовой памяткой о мерах пожарной безопасности на избирательном участке.</w:t>
      </w:r>
    </w:p>
    <w:p w:rsidR="007905D8" w:rsidRDefault="007905D8" w:rsidP="00DE38EA">
      <w:pPr>
        <w:pStyle w:val="a6"/>
        <w:ind w:left="0" w:firstLine="567"/>
        <w:jc w:val="both"/>
      </w:pPr>
      <w:r w:rsidRPr="007905D8">
        <w:t>В результате установлено, что антитеррористическая защищенность и пожарная безопасность вышеуказанных объектов соответствует предъявляемым требованиям, согласно присвоенным категориям по антитеррористической безопасности.</w:t>
      </w:r>
    </w:p>
    <w:p w:rsidR="00156DD3" w:rsidRDefault="00156DD3" w:rsidP="00DE38EA">
      <w:pPr>
        <w:pStyle w:val="a6"/>
        <w:ind w:left="0" w:firstLine="567"/>
        <w:jc w:val="both"/>
      </w:pPr>
      <w:r>
        <w:t>Избирательные бюллетени доставлены в избирательные комиссии.</w:t>
      </w:r>
    </w:p>
    <w:p w:rsidR="00156DD3" w:rsidRPr="007905D8" w:rsidRDefault="00156DD3" w:rsidP="00DE38EA">
      <w:pPr>
        <w:pStyle w:val="a6"/>
        <w:ind w:left="0" w:firstLine="567"/>
        <w:jc w:val="both"/>
      </w:pPr>
      <w:r>
        <w:t xml:space="preserve">С 28 августа </w:t>
      </w:r>
      <w:proofErr w:type="spellStart"/>
      <w:r>
        <w:t>с.г</w:t>
      </w:r>
      <w:proofErr w:type="spellEnd"/>
      <w:r>
        <w:t>. начинается досрочное голосование в помещениях ТИК.</w:t>
      </w:r>
    </w:p>
    <w:p w:rsidR="00903ECC" w:rsidRPr="007905D8" w:rsidRDefault="00903ECC" w:rsidP="00DE38EA">
      <w:pPr>
        <w:pStyle w:val="a6"/>
        <w:ind w:left="0" w:firstLine="567"/>
        <w:jc w:val="both"/>
      </w:pPr>
    </w:p>
    <w:sectPr w:rsidR="00903ECC" w:rsidRPr="00790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A44EA"/>
    <w:multiLevelType w:val="hybridMultilevel"/>
    <w:tmpl w:val="2D321C62"/>
    <w:lvl w:ilvl="0" w:tplc="8A185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E70"/>
    <w:rsid w:val="000244AA"/>
    <w:rsid w:val="00096552"/>
    <w:rsid w:val="000F0C2F"/>
    <w:rsid w:val="00156DD3"/>
    <w:rsid w:val="00203B8E"/>
    <w:rsid w:val="002A7F1E"/>
    <w:rsid w:val="003502E1"/>
    <w:rsid w:val="00427BCD"/>
    <w:rsid w:val="0053465A"/>
    <w:rsid w:val="005F59CC"/>
    <w:rsid w:val="00764E8C"/>
    <w:rsid w:val="00776B5E"/>
    <w:rsid w:val="007905D8"/>
    <w:rsid w:val="008F7E5A"/>
    <w:rsid w:val="00903ECC"/>
    <w:rsid w:val="00A13398"/>
    <w:rsid w:val="00A72F8C"/>
    <w:rsid w:val="00AA5E0C"/>
    <w:rsid w:val="00B01496"/>
    <w:rsid w:val="00BC3E70"/>
    <w:rsid w:val="00C43688"/>
    <w:rsid w:val="00DE38EA"/>
    <w:rsid w:val="00E44504"/>
    <w:rsid w:val="00ED17B2"/>
    <w:rsid w:val="00F21747"/>
    <w:rsid w:val="00F43EAB"/>
    <w:rsid w:val="00FB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8E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E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F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F1E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semiHidden/>
    <w:rsid w:val="00903ECC"/>
    <w:pPr>
      <w:spacing w:after="120" w:line="240" w:lineRule="auto"/>
      <w:ind w:left="283" w:firstLine="0"/>
      <w:jc w:val="center"/>
    </w:pPr>
    <w:rPr>
      <w:rFonts w:eastAsia="Times New Roman" w:cs="Times New Roman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903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Норм"/>
    <w:basedOn w:val="a"/>
    <w:rsid w:val="007905D8"/>
    <w:pPr>
      <w:spacing w:line="240" w:lineRule="auto"/>
      <w:ind w:firstLine="0"/>
      <w:jc w:val="center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B8E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EA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F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F1E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semiHidden/>
    <w:rsid w:val="00903ECC"/>
    <w:pPr>
      <w:spacing w:after="120" w:line="240" w:lineRule="auto"/>
      <w:ind w:left="283" w:firstLine="0"/>
      <w:jc w:val="center"/>
    </w:pPr>
    <w:rPr>
      <w:rFonts w:eastAsia="Times New Roman" w:cs="Times New Roman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903E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Норм"/>
    <w:basedOn w:val="a"/>
    <w:rsid w:val="007905D8"/>
    <w:pPr>
      <w:spacing w:line="240" w:lineRule="auto"/>
      <w:ind w:firstLine="0"/>
      <w:jc w:val="center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Минаев</dc:creator>
  <cp:lastModifiedBy>Аржанова Анастасия Григорьевна</cp:lastModifiedBy>
  <cp:revision>2</cp:revision>
  <cp:lastPrinted>2019-08-26T05:17:00Z</cp:lastPrinted>
  <dcterms:created xsi:type="dcterms:W3CDTF">2019-08-26T05:17:00Z</dcterms:created>
  <dcterms:modified xsi:type="dcterms:W3CDTF">2019-08-26T05:17:00Z</dcterms:modified>
</cp:coreProperties>
</file>