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D5" w:rsidRDefault="00EC0ED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0ED5" w:rsidRDefault="00EC0ED5">
      <w:pPr>
        <w:pStyle w:val="ConsPlusNormal"/>
        <w:ind w:firstLine="540"/>
        <w:jc w:val="both"/>
        <w:outlineLvl w:val="0"/>
      </w:pPr>
    </w:p>
    <w:p w:rsidR="00EC0ED5" w:rsidRDefault="00EC0ED5">
      <w:pPr>
        <w:pStyle w:val="ConsPlusTitle"/>
        <w:jc w:val="center"/>
        <w:outlineLvl w:val="0"/>
      </w:pPr>
      <w:r>
        <w:t>ПРАВИТЕЛЬСТВО КАМЧАТСКОГО КРАЯ</w:t>
      </w:r>
    </w:p>
    <w:p w:rsidR="00EC0ED5" w:rsidRDefault="00EC0ED5">
      <w:pPr>
        <w:pStyle w:val="ConsPlusTitle"/>
        <w:jc w:val="center"/>
      </w:pPr>
    </w:p>
    <w:p w:rsidR="00EC0ED5" w:rsidRDefault="00EC0ED5">
      <w:pPr>
        <w:pStyle w:val="ConsPlusTitle"/>
        <w:jc w:val="center"/>
      </w:pPr>
      <w:r>
        <w:t>ПОСТАНОВЛЕНИЕ</w:t>
      </w:r>
    </w:p>
    <w:p w:rsidR="00EC0ED5" w:rsidRDefault="00EC0ED5">
      <w:pPr>
        <w:pStyle w:val="ConsPlusTitle"/>
        <w:jc w:val="center"/>
      </w:pPr>
      <w:r>
        <w:t>от 29 ноября 2013 г. N 546-П</w:t>
      </w:r>
    </w:p>
    <w:p w:rsidR="00EC0ED5" w:rsidRDefault="00EC0ED5">
      <w:pPr>
        <w:pStyle w:val="ConsPlusTitle"/>
        <w:jc w:val="center"/>
      </w:pPr>
    </w:p>
    <w:p w:rsidR="00EC0ED5" w:rsidRDefault="00EC0ED5">
      <w:pPr>
        <w:pStyle w:val="ConsPlusTitle"/>
        <w:jc w:val="center"/>
      </w:pPr>
      <w:r>
        <w:t>О ГОСУДАРСТВЕННОЙ ПРОГРАММЕ</w:t>
      </w:r>
    </w:p>
    <w:p w:rsidR="00EC0ED5" w:rsidRDefault="00EC0ED5">
      <w:pPr>
        <w:pStyle w:val="ConsPlusTitle"/>
        <w:jc w:val="center"/>
      </w:pPr>
      <w:r>
        <w:t>КАМЧАТСКОГО КРАЯ "РЕАЛИЗАЦИЯ ГОСУДАРСТВЕННОЙ НАЦИОНАЛЬНОЙ</w:t>
      </w:r>
    </w:p>
    <w:p w:rsidR="00EC0ED5" w:rsidRDefault="00EC0ED5">
      <w:pPr>
        <w:pStyle w:val="ConsPlusTitle"/>
        <w:jc w:val="center"/>
      </w:pPr>
      <w:r>
        <w:t>ПОЛИТИКИ И УКРЕПЛЕНИЕ ГРАЖДАНСКОГО ЕДИНСТВА В</w:t>
      </w:r>
    </w:p>
    <w:p w:rsidR="00EC0ED5" w:rsidRDefault="00EC0ED5">
      <w:pPr>
        <w:pStyle w:val="ConsPlusTitle"/>
        <w:jc w:val="center"/>
      </w:pPr>
      <w:r>
        <w:t>КАМЧАТСКОМ КРАЕ"</w:t>
      </w:r>
    </w:p>
    <w:p w:rsidR="00EC0ED5" w:rsidRDefault="00EC0E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07.02.2014 </w:t>
            </w:r>
            <w:hyperlink r:id="rId5" w:history="1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 xml:space="preserve">, от 07.02.2014 </w:t>
            </w:r>
            <w:hyperlink r:id="rId6" w:history="1">
              <w:r>
                <w:rPr>
                  <w:color w:val="0000FF"/>
                </w:rPr>
                <w:t>N 69-П</w:t>
              </w:r>
            </w:hyperlink>
            <w:r>
              <w:rPr>
                <w:color w:val="392C69"/>
              </w:rPr>
              <w:t>,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16.07.2014 </w:t>
            </w:r>
            <w:hyperlink r:id="rId7" w:history="1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17.06.2015 </w:t>
            </w:r>
            <w:hyperlink r:id="rId8" w:history="1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,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24.03.2016 </w:t>
            </w:r>
            <w:hyperlink r:id="rId9" w:history="1">
              <w:r>
                <w:rPr>
                  <w:color w:val="0000FF"/>
                </w:rPr>
                <w:t>N 89-П</w:t>
              </w:r>
            </w:hyperlink>
            <w:r>
              <w:rPr>
                <w:color w:val="392C69"/>
              </w:rPr>
              <w:t xml:space="preserve">, от 22.11.2016 </w:t>
            </w:r>
            <w:hyperlink r:id="rId10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>,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28.04.2017 </w:t>
            </w:r>
            <w:hyperlink r:id="rId11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 xml:space="preserve">, от 25.12.2017 </w:t>
            </w:r>
            <w:hyperlink r:id="rId12" w:history="1">
              <w:r>
                <w:rPr>
                  <w:color w:val="0000FF"/>
                </w:rPr>
                <w:t>N 568-П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235-П", слова "от 31 июля 2013 г. N 354-РП" заменить словами "от 31.07.2013 N 364-РП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 июля 2013 г. N 364-РП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22.11.2016 N 459-П)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r>
        <w:t>ПРАВИТЕЛЬСТВО ПОСТАНОВЛЯЕТ: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Государственную программу</w:t>
        </w:r>
      </w:hyperlink>
      <w:r>
        <w:t xml:space="preserve"> Камчатского края "Реализация государственной национальной политики и укрепление гражданского единства в Камчатском крае" (далее - Программа) согласно приложению.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28.04.2017 N 181-П)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руководителя Агентства по внутренней политике Камчатского края.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17.06.2015 N 223-П)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right"/>
      </w:pPr>
      <w:r>
        <w:t>Губернатор</w:t>
      </w:r>
    </w:p>
    <w:p w:rsidR="00EC0ED5" w:rsidRDefault="00EC0ED5">
      <w:pPr>
        <w:pStyle w:val="ConsPlusNormal"/>
        <w:jc w:val="right"/>
      </w:pPr>
      <w:r>
        <w:t>Камчатского края</w:t>
      </w:r>
    </w:p>
    <w:p w:rsidR="00EC0ED5" w:rsidRDefault="00EC0ED5">
      <w:pPr>
        <w:pStyle w:val="ConsPlusNormal"/>
        <w:jc w:val="right"/>
      </w:pPr>
      <w:r>
        <w:t>В.И.ИЛЮХИН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sectPr w:rsidR="00EC0ED5" w:rsidSect="007B7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0ED5" w:rsidRDefault="00EC0ED5">
      <w:pPr>
        <w:pStyle w:val="ConsPlusNormal"/>
        <w:jc w:val="right"/>
        <w:outlineLvl w:val="0"/>
      </w:pPr>
      <w:r>
        <w:lastRenderedPageBreak/>
        <w:t>Приложение</w:t>
      </w:r>
    </w:p>
    <w:p w:rsidR="00EC0ED5" w:rsidRDefault="00EC0ED5">
      <w:pPr>
        <w:pStyle w:val="ConsPlusNormal"/>
        <w:jc w:val="right"/>
      </w:pPr>
      <w:r>
        <w:t>к Постановлению Правительства</w:t>
      </w:r>
    </w:p>
    <w:p w:rsidR="00EC0ED5" w:rsidRDefault="00EC0ED5">
      <w:pPr>
        <w:pStyle w:val="ConsPlusNormal"/>
        <w:jc w:val="right"/>
      </w:pPr>
      <w:r>
        <w:t>Камчатского края</w:t>
      </w:r>
    </w:p>
    <w:p w:rsidR="00EC0ED5" w:rsidRDefault="00EC0ED5">
      <w:pPr>
        <w:pStyle w:val="ConsPlusNormal"/>
        <w:jc w:val="right"/>
      </w:pPr>
      <w:r>
        <w:t>от 29.11.2013 N 546-П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</w:pPr>
      <w:bookmarkStart w:id="1" w:name="P42"/>
      <w:bookmarkEnd w:id="1"/>
      <w:r>
        <w:t>ГОСУДАРСТВЕННАЯ ПРОГРАММА</w:t>
      </w:r>
    </w:p>
    <w:p w:rsidR="00EC0ED5" w:rsidRDefault="00EC0ED5">
      <w:pPr>
        <w:pStyle w:val="ConsPlusTitle"/>
        <w:jc w:val="center"/>
      </w:pPr>
      <w:r>
        <w:t>КАМЧАТСКОГО КРАЯ "РЕАЛИЗАЦИЯ ГОСУДАРСТВЕННОЙ</w:t>
      </w:r>
    </w:p>
    <w:p w:rsidR="00EC0ED5" w:rsidRDefault="00EC0ED5">
      <w:pPr>
        <w:pStyle w:val="ConsPlusTitle"/>
        <w:jc w:val="center"/>
      </w:pPr>
      <w:r>
        <w:t>НАЦИОНАЛЬНОЙ ПОЛИТИКИ И УКРЕПЛЕНИЕ ГРАЖДАНСКОГО</w:t>
      </w:r>
    </w:p>
    <w:p w:rsidR="00EC0ED5" w:rsidRDefault="00EC0ED5">
      <w:pPr>
        <w:pStyle w:val="ConsPlusTitle"/>
        <w:jc w:val="center"/>
      </w:pPr>
      <w:r>
        <w:t>ЕДИНСТВА В КАМЧАТСКОМ КРАЕ" (ДАЛЕЕ - ПРОГРАММА)</w:t>
      </w:r>
    </w:p>
    <w:p w:rsidR="00EC0ED5" w:rsidRDefault="00EC0E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28.04.2017 </w:t>
            </w:r>
            <w:hyperlink r:id="rId19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>,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20" w:history="1">
              <w:r>
                <w:rPr>
                  <w:color w:val="0000FF"/>
                </w:rPr>
                <w:t>N 568-П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3"/>
      </w:tblGrid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Агентство по внутренней политике Камчатского края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территориального развития Камчатского края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специальных программ и по делам казачества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Агентство по занятости населения и миграционной политике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Агентство инвестиций и предпринимательства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Аппарат губернатора и Правительства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администрация Корякского округа;</w:t>
            </w:r>
          </w:p>
          <w:p w:rsidR="00EC0ED5" w:rsidRDefault="00EC0ED5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1) </w:t>
            </w:r>
            <w:hyperlink w:anchor="P171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"Укрепление гражданского единства и гармонизация межнациональных отношений в Камчатском крае";</w:t>
            </w:r>
          </w:p>
          <w:p w:rsidR="00EC0ED5" w:rsidRDefault="00EC0ED5">
            <w:pPr>
              <w:pStyle w:val="ConsPlusNormal"/>
              <w:jc w:val="both"/>
            </w:pPr>
            <w:r>
              <w:t xml:space="preserve">2) </w:t>
            </w:r>
            <w:hyperlink w:anchor="P255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"Патриотическое воспитание граждан Российской Федерации в Камчатском крае";</w:t>
            </w:r>
          </w:p>
          <w:p w:rsidR="00EC0ED5" w:rsidRDefault="00EC0ED5">
            <w:pPr>
              <w:pStyle w:val="ConsPlusNormal"/>
              <w:jc w:val="both"/>
            </w:pPr>
            <w:r>
              <w:t xml:space="preserve">3) </w:t>
            </w:r>
            <w:hyperlink w:anchor="P330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"Устойчивое развитие коренных малочисленных народов Севера, Сибири и Дальнего Востока, проживающих в Камчатском крае";</w:t>
            </w:r>
          </w:p>
          <w:p w:rsidR="00EC0ED5" w:rsidRDefault="00EC0ED5">
            <w:pPr>
              <w:pStyle w:val="ConsPlusNormal"/>
              <w:jc w:val="both"/>
            </w:pPr>
            <w:r>
              <w:t xml:space="preserve">4) </w:t>
            </w:r>
            <w:hyperlink w:anchor="P424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"Обеспечение реализации Программы"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Цели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укрепление единства многонационального народа Российской Федерации (российской нации) в Камчатском крае;</w:t>
            </w:r>
          </w:p>
          <w:p w:rsidR="00EC0ED5" w:rsidRDefault="00EC0ED5">
            <w:pPr>
              <w:pStyle w:val="ConsPlusNormal"/>
              <w:jc w:val="both"/>
            </w:pPr>
            <w:r>
              <w:t>2) создание условий для повышения гражданской ответственности за судьбу страны и своего региона, повышения уровня консолидации общества для решения задач обеспечения национальной безопасности и устойчивого развития Камчатского края, укрепления чувства сопричастности граждан к великой истории и культуре России, воспитания гражданина, имеющего активную жизненную позицию;</w:t>
            </w:r>
          </w:p>
          <w:p w:rsidR="00EC0ED5" w:rsidRDefault="00EC0ED5">
            <w:pPr>
              <w:pStyle w:val="ConsPlusNormal"/>
              <w:jc w:val="both"/>
            </w:pPr>
            <w:r>
              <w:t>3) создание условий для устойчивого развития коренных малочисленных народов Севера, Сибири и Дальнего Востока, проживающих в Камчатском крае (далее - коренные малочисленные народы), на основе укрепления их социально-экономического потенциала при сохранении исконной среды обитания, традиционного образа жизни и культурных ценностей этих народов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Задачи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содействие укреплению гражданского единства, обеспечению межнационального мира и согласия, гармонизации межнациональных (межэтнических) отношений;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2) содействие сохранению и развитию этнокультурного многообразия народов, проживающих в Камчатском крае;</w:t>
            </w:r>
          </w:p>
          <w:p w:rsidR="00EC0ED5" w:rsidRDefault="00EC0ED5">
            <w:pPr>
              <w:pStyle w:val="ConsPlusNormal"/>
              <w:jc w:val="both"/>
            </w:pPr>
            <w:r>
              <w:t>3) поддержка русского языка как государственного языка Российской Федерации и языков народов России;</w:t>
            </w:r>
          </w:p>
          <w:p w:rsidR="00EC0ED5" w:rsidRDefault="00EC0ED5">
            <w:pPr>
              <w:pStyle w:val="ConsPlusNormal"/>
              <w:jc w:val="both"/>
            </w:pPr>
            <w:r>
              <w:t>4) создание условий для социальной и культурной адаптации и интеграции мигрантов;</w:t>
            </w:r>
          </w:p>
          <w:p w:rsidR="00EC0ED5" w:rsidRDefault="00EC0ED5">
            <w:pPr>
              <w:pStyle w:val="ConsPlusNormal"/>
              <w:jc w:val="both"/>
            </w:pPr>
            <w:r>
              <w:t>5) информационное обеспечение реализации государственной национальной политики;</w:t>
            </w:r>
          </w:p>
          <w:p w:rsidR="00EC0ED5" w:rsidRDefault="00EC0ED5">
            <w:pPr>
              <w:pStyle w:val="ConsPlusNormal"/>
              <w:jc w:val="both"/>
            </w:pPr>
            <w:r>
              <w:t>6) совершенствование взаимодействия органов государственной власти Камчатского края и органов местного самоуправления муниципальных образований в Камчатском крае с институтами гражданского общества;</w:t>
            </w:r>
          </w:p>
          <w:p w:rsidR="00EC0ED5" w:rsidRDefault="00EC0ED5">
            <w:pPr>
              <w:pStyle w:val="ConsPlusNormal"/>
              <w:jc w:val="both"/>
            </w:pPr>
            <w:r>
              <w:t>7) совершенствование форм и методов работы по патриотическому воспитанию граждан и развитию волонтерского движения;</w:t>
            </w:r>
          </w:p>
          <w:p w:rsidR="00EC0ED5" w:rsidRDefault="00EC0ED5">
            <w:pPr>
              <w:pStyle w:val="ConsPlusNormal"/>
              <w:jc w:val="both"/>
            </w:pPr>
            <w:r>
              <w:t>8) развитие и совершенствование информационного и научно-методического обеспечения патриотического воспитания граждан;</w:t>
            </w:r>
          </w:p>
          <w:p w:rsidR="00EC0ED5" w:rsidRDefault="00EC0ED5">
            <w:pPr>
              <w:pStyle w:val="ConsPlusNormal"/>
              <w:jc w:val="both"/>
            </w:pPr>
            <w:r>
              <w:t>9) организация допризывной подготовки молодежи в Камчатском крае;</w:t>
            </w:r>
          </w:p>
          <w:p w:rsidR="00EC0ED5" w:rsidRDefault="00EC0ED5">
            <w:pPr>
              <w:pStyle w:val="ConsPlusNormal"/>
              <w:jc w:val="both"/>
            </w:pPr>
            <w:r>
              <w:t>10) развитие традиционных форм жизнеобеспечения (промыслов) коренных малочисленных народов и укрепление роли малого и среднего предпринимательства среди представителей коренных малочисленных народов, направленного на повышение эффективности традиционных видов хозяйственной деятельности;</w:t>
            </w:r>
          </w:p>
          <w:p w:rsidR="00EC0ED5" w:rsidRDefault="00EC0ED5">
            <w:pPr>
              <w:pStyle w:val="ConsPlusNormal"/>
              <w:jc w:val="both"/>
            </w:pPr>
            <w:r>
              <w:t>11) предоставление дополнительных мер медицинской и социальной поддержки коренным малочисленным народам;</w:t>
            </w:r>
          </w:p>
          <w:p w:rsidR="00EC0ED5" w:rsidRDefault="00EC0ED5">
            <w:pPr>
              <w:pStyle w:val="ConsPlusNormal"/>
              <w:jc w:val="both"/>
            </w:pPr>
            <w:r>
              <w:t>12) предоставление коренным малочисленным народам дополнительных мер поддержки в целях получения среднего и высшего профессионального образования;</w:t>
            </w:r>
          </w:p>
          <w:p w:rsidR="00EC0ED5" w:rsidRDefault="00EC0ED5">
            <w:pPr>
              <w:pStyle w:val="ConsPlusNormal"/>
              <w:jc w:val="both"/>
            </w:pPr>
            <w:r>
              <w:t>13) сохранение культурного наследия коренных малочисленных народов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lastRenderedPageBreak/>
              <w:t>Целевые показатели (индикаторы)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доля граждан, положительно оценивающих состояние межнациональных отношений, в общей численности опрошенных граждан;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2) уровень толерантного отношения к представителям другой национальности;</w:t>
            </w:r>
          </w:p>
          <w:p w:rsidR="00EC0ED5" w:rsidRDefault="00EC0ED5">
            <w:pPr>
              <w:pStyle w:val="ConsPlusNormal"/>
              <w:jc w:val="both"/>
            </w:pPr>
            <w:r>
              <w:t>3) доля городских округов и муниципальных районов, реализующих муниципальные программы или программные мероприятия, направленные на укрепление гражданского единства, гармонизацию межнациональных отношений, профилактику экстремизма, в общем количестве городских округов и муниципальных районов в Камчатском крае;</w:t>
            </w:r>
          </w:p>
          <w:p w:rsidR="00EC0ED5" w:rsidRDefault="00EC0ED5">
            <w:pPr>
              <w:pStyle w:val="ConsPlusNormal"/>
              <w:jc w:val="both"/>
            </w:pPr>
            <w:r>
              <w:t>4) количество участников мероприятий, направленных на укрепление общероссийского гражданского единства;</w:t>
            </w:r>
          </w:p>
          <w:p w:rsidR="00EC0ED5" w:rsidRDefault="00EC0ED5">
            <w:pPr>
              <w:pStyle w:val="ConsPlusNormal"/>
              <w:jc w:val="both"/>
            </w:pPr>
            <w:r>
              <w:t>4(1) численность участников мероприятий, направленных на этнокультурное развитие народов России;</w:t>
            </w:r>
          </w:p>
          <w:p w:rsidR="00EC0ED5" w:rsidRDefault="00EC0ED5">
            <w:pPr>
              <w:pStyle w:val="ConsPlusNormal"/>
              <w:jc w:val="both"/>
            </w:pPr>
            <w:r>
              <w:t>5) количество национальных праздников и иных мероприятий, организованных этнокультурными объединениями;</w:t>
            </w:r>
          </w:p>
          <w:p w:rsidR="00EC0ED5" w:rsidRDefault="00EC0ED5">
            <w:pPr>
              <w:pStyle w:val="ConsPlusNormal"/>
              <w:jc w:val="both"/>
            </w:pPr>
            <w:r>
              <w:t>6) доля жителей Камчатского края, считающих себя россиянами или причисляющих себя к российской нации;</w:t>
            </w:r>
          </w:p>
          <w:p w:rsidR="00EC0ED5" w:rsidRDefault="00EC0ED5">
            <w:pPr>
              <w:pStyle w:val="ConsPlusNormal"/>
              <w:jc w:val="both"/>
            </w:pPr>
            <w:r>
              <w:t>7) доля граждан, участвующих в мероприятиях по патриотическому воспитанию, в общем количестве граждан, проживающих в Камчатском крае;</w:t>
            </w:r>
          </w:p>
          <w:p w:rsidR="00EC0ED5" w:rsidRDefault="00EC0ED5">
            <w:pPr>
              <w:pStyle w:val="ConsPlusNormal"/>
              <w:jc w:val="both"/>
            </w:pPr>
            <w:r>
              <w:t>8) количество действующих патриотических объединений, клубов, центров, в том числе детских и молодежных;</w:t>
            </w:r>
          </w:p>
          <w:p w:rsidR="00EC0ED5" w:rsidRDefault="00EC0ED5">
            <w:pPr>
              <w:pStyle w:val="ConsPlusNormal"/>
              <w:jc w:val="both"/>
            </w:pPr>
            <w:r>
              <w:t>9) количество оборонно-спортивных лагерей;</w:t>
            </w:r>
          </w:p>
          <w:p w:rsidR="00EC0ED5" w:rsidRDefault="00EC0ED5">
            <w:pPr>
              <w:pStyle w:val="ConsPlusNormal"/>
              <w:jc w:val="both"/>
            </w:pPr>
            <w:r>
              <w:t>10) количество местных отделений военно-патриотического движения "</w:t>
            </w:r>
            <w:proofErr w:type="spellStart"/>
            <w:r>
              <w:t>Юнармия</w:t>
            </w:r>
            <w:proofErr w:type="spellEnd"/>
            <w:r>
              <w:t>";</w:t>
            </w:r>
          </w:p>
          <w:p w:rsidR="00EC0ED5" w:rsidRDefault="00EC0ED5">
            <w:pPr>
              <w:pStyle w:val="ConsPlusNormal"/>
              <w:jc w:val="both"/>
            </w:pPr>
            <w:r>
              <w:t>11) доля общеобразовательных, профессиональных образовательных и образовательных организаций высшего образования, над которыми шефствуют воинские части (корабли), в общем количестве таких образовательных организаций;</w:t>
            </w:r>
          </w:p>
          <w:p w:rsidR="00EC0ED5" w:rsidRDefault="00EC0ED5">
            <w:pPr>
              <w:pStyle w:val="ConsPlusNormal"/>
              <w:jc w:val="both"/>
            </w:pPr>
            <w:r>
              <w:t>12) количество представителей коренных малочисленных народов, охваченных дополнительными услугами в области здравоохранения, социальной защиты;</w:t>
            </w:r>
          </w:p>
          <w:p w:rsidR="00EC0ED5" w:rsidRDefault="00EC0ED5">
            <w:pPr>
              <w:pStyle w:val="ConsPlusNormal"/>
              <w:jc w:val="both"/>
            </w:pPr>
            <w:r>
              <w:t>13) количество представителей коренных малочисленных народов, которым оказана государственная поддержка в целях получения среднего профессионального и высшего образования;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14) количество общин коренных малочисленных народов, получивших финансовую поддержку в целях развития экономики традиционных отраслей хозяйствования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15) доля общин коренных малочисленных народов, получивших финансовую поддержку в целях развития экономики традиционных отраслей хозяйствования коренных малочисленных народов, в общем количестве зарегистрированных общин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16) уровень доходов населения в местах традиционного проживания и традиционной хозяйственной деятельности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17) количество состоящих на учете больных активным туберкулезом в местах традиционного проживания;</w:t>
            </w:r>
          </w:p>
          <w:p w:rsidR="00EC0ED5" w:rsidRDefault="00EC0ED5">
            <w:pPr>
              <w:pStyle w:val="ConsPlusNormal"/>
              <w:jc w:val="both"/>
            </w:pPr>
            <w:r>
              <w:t>18) коэффициент младенческой смертности в местах традиционного проживания;</w:t>
            </w:r>
          </w:p>
          <w:p w:rsidR="00EC0ED5" w:rsidRDefault="00EC0ED5">
            <w:pPr>
              <w:pStyle w:val="ConsPlusNormal"/>
              <w:jc w:val="both"/>
            </w:pPr>
            <w:r>
              <w:t>19) уровень зарегистрированной безработицы в местах традиционного проживания;</w:t>
            </w:r>
          </w:p>
          <w:p w:rsidR="00EC0ED5" w:rsidRDefault="00EC0ED5">
            <w:pPr>
              <w:pStyle w:val="ConsPlusNormal"/>
              <w:jc w:val="both"/>
            </w:pPr>
            <w:r>
              <w:t>20) удельный вес населения, участвующего в культурно-досуговых мероприятиях, проводимых государственными (муниципальными) организациями культуры, и в работе любительских объединений, в местах традиционного проживания и традиционной хозяйственной деятельности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21) прирост численности занятого населения в местах традиционного проживания и традиционной хозяйственной деятельности коренных малочисленных народов по отношению к соответствующему показателю 2016 года.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Этапы и сроки реализации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общий объем бюджетных ассигнований на реализацию Программы составляет 1514843,17830 тыс. рублей, в том числе за счет средств: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федерального бюджета (по согласованию) - 112145,58178 тыс. рублей,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- 34218,60000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- 19758,08178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- 11412,60000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- 13019,80000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- 10946,10000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- 11395,60000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- 11394,80000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краевого бюджета - 1384198,14497 тыс. рублей,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- 269604,72004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- 203054,93149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- 244323,58229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- 162034,20015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- 174615,09200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- 163642,48000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- 166923,13900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местных бюджетов (по согласованию) - 15531,50943 тыс. рублей,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- 4054,48175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- 3110,12107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- 2296,02774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- 1505,37887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- 1512,50000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- 1526,50000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- 1526,50000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внебюджетных источников (по согласованию) - 2967,94212 тыс. руб.,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- 801,63490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- 735,99859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- 277,57526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- 264,48338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- 294,25000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- 297,00000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2020 год - 297,00000 тыс. рублей"</w:t>
            </w:r>
          </w:p>
          <w:p w:rsidR="00EC0ED5" w:rsidRDefault="00EC0ED5">
            <w:pPr>
              <w:pStyle w:val="ConsPlusNormal"/>
              <w:jc w:val="both"/>
            </w:pPr>
            <w:r>
              <w:t>Кроме того, за счет средств федерального бюджета (планируемые объемы обязательств) 3000,00000 тыс. руб.,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- 1000,00000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- 1000,00000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- 1000,00000 тыс. рублей".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сохранение стабильности в сфере межнациональных (межэтнических) отношений;</w:t>
            </w:r>
          </w:p>
          <w:p w:rsidR="00EC0ED5" w:rsidRDefault="00EC0ED5">
            <w:pPr>
              <w:pStyle w:val="ConsPlusNormal"/>
              <w:jc w:val="both"/>
            </w:pPr>
            <w:r>
              <w:t>2) сохранение и развитие этнокультурного многообразия народов России, поддержка национальных праздников и иных мероприятий, организованных этнокультурными объединениями;</w:t>
            </w:r>
          </w:p>
          <w:p w:rsidR="00EC0ED5" w:rsidRDefault="00EC0ED5">
            <w:pPr>
              <w:pStyle w:val="ConsPlusNormal"/>
              <w:jc w:val="both"/>
            </w:pPr>
            <w:r>
              <w:t>3) формирование системы непрерывного военно-патриотического воспитания детей и молодежи;</w:t>
            </w:r>
          </w:p>
          <w:p w:rsidR="00EC0ED5" w:rsidRDefault="00EC0ED5">
            <w:pPr>
              <w:pStyle w:val="ConsPlusNormal"/>
              <w:jc w:val="both"/>
            </w:pPr>
            <w:r>
              <w:t>4) развитие у молодого поколения чувства гордости, уважения и почитания символов государства, уважения к историческим святыням и памятникам Отечества;</w:t>
            </w:r>
          </w:p>
          <w:p w:rsidR="00EC0ED5" w:rsidRDefault="00EC0ED5">
            <w:pPr>
              <w:pStyle w:val="ConsPlusNormal"/>
              <w:jc w:val="both"/>
            </w:pPr>
            <w:r>
              <w:t>5) достижение высокой вовлеченности граждан организацию и проведение мероприятий по патриотическому воспитанию;</w:t>
            </w:r>
          </w:p>
          <w:p w:rsidR="00EC0ED5" w:rsidRDefault="00EC0ED5">
            <w:pPr>
              <w:pStyle w:val="ConsPlusNormal"/>
              <w:jc w:val="both"/>
            </w:pPr>
            <w:r>
              <w:t>6) создание экономического базиса и условий для устойчивого развития экономики традиционны отраслей хозяйствования на основе и технологического оснащения, совершенствования модернизации;</w:t>
            </w:r>
          </w:p>
          <w:p w:rsidR="00EC0ED5" w:rsidRDefault="00EC0ED5">
            <w:pPr>
              <w:pStyle w:val="ConsPlusNormal"/>
              <w:jc w:val="both"/>
            </w:pPr>
            <w:r>
              <w:t>7) создание условий для повышения занятости коренных малочисленных народов в традиционных видах хозяйственной деятельности;</w:t>
            </w:r>
          </w:p>
          <w:p w:rsidR="00EC0ED5" w:rsidRDefault="00EC0ED5">
            <w:pPr>
              <w:pStyle w:val="ConsPlusNormal"/>
              <w:jc w:val="both"/>
            </w:pPr>
            <w:r>
              <w:t>8) создание условий для развития традиционного природопользования коренными малочисленным народами;</w:t>
            </w:r>
          </w:p>
          <w:p w:rsidR="00EC0ED5" w:rsidRDefault="00EC0ED5">
            <w:pPr>
              <w:pStyle w:val="ConsPlusNormal"/>
              <w:jc w:val="both"/>
            </w:pPr>
            <w:r>
              <w:t>9) повышение доступности медицинского социального обслуживания для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10) преодоление снижения занятости коренных малочисленных народов за счет повышения доступности образования, профессиональной подготовки;</w:t>
            </w:r>
          </w:p>
          <w:p w:rsidR="00EC0ED5" w:rsidRDefault="00EC0ED5">
            <w:pPr>
              <w:pStyle w:val="ConsPlusNormal"/>
              <w:jc w:val="both"/>
            </w:pPr>
            <w:r>
              <w:t xml:space="preserve">11) реализация мер государственной поддержки сохранения традиционной национальной культуры коренных малочисленных </w:t>
            </w:r>
            <w:r>
              <w:lastRenderedPageBreak/>
              <w:t>народов, духовного национально-культурного возрождения коренных малочисленных народов.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  <w:outlineLvl w:val="1"/>
      </w:pPr>
      <w:bookmarkStart w:id="2" w:name="P171"/>
      <w:bookmarkEnd w:id="2"/>
      <w:r>
        <w:t>ПАСПОРТ ПОДПРОГРАММЫ 1</w:t>
      </w:r>
    </w:p>
    <w:p w:rsidR="00EC0ED5" w:rsidRDefault="00EC0ED5">
      <w:pPr>
        <w:pStyle w:val="ConsPlusTitle"/>
        <w:jc w:val="center"/>
      </w:pPr>
      <w:r>
        <w:t>"УКРЕПЛЕНИЕ ГРАЖДАНСКОГО ЕДИНСТВА И ГАРМОНИЗАЦИЯ</w:t>
      </w:r>
    </w:p>
    <w:p w:rsidR="00EC0ED5" w:rsidRDefault="00EC0ED5">
      <w:pPr>
        <w:pStyle w:val="ConsPlusTitle"/>
        <w:jc w:val="center"/>
      </w:pPr>
      <w:r>
        <w:t>МЕЖНАЦИОНАЛЬНЫХ ОТНОШЕНИЙ В КАМЧАТСКОМ КРАЕ"</w:t>
      </w:r>
    </w:p>
    <w:p w:rsidR="00EC0ED5" w:rsidRDefault="00EC0ED5">
      <w:pPr>
        <w:pStyle w:val="ConsPlusTitle"/>
        <w:jc w:val="center"/>
      </w:pPr>
      <w:r>
        <w:t>(ДАЛЕЕ - ПОДПРОГРАММА 1)</w:t>
      </w:r>
    </w:p>
    <w:p w:rsidR="00EC0ED5" w:rsidRDefault="00EC0E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25.12.2017 N 568-П)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803"/>
      </w:tblGrid>
      <w:tr w:rsidR="00EC0E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Агентство по внутренней политике Камчатского края</w:t>
            </w:r>
          </w:p>
        </w:tc>
      </w:tr>
      <w:tr w:rsidR="00EC0E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Участники</w:t>
            </w:r>
          </w:p>
          <w:p w:rsidR="00EC0ED5" w:rsidRDefault="00EC0ED5">
            <w:pPr>
              <w:pStyle w:val="ConsPlusNormal"/>
            </w:pPr>
            <w:r>
              <w:t>Подпрограммы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25.12.2017 N 568-П.</w:t>
            </w:r>
          </w:p>
          <w:p w:rsidR="00EC0ED5" w:rsidRDefault="00EC0ED5">
            <w:pPr>
              <w:pStyle w:val="ConsPlusNormal"/>
              <w:jc w:val="both"/>
            </w:pPr>
            <w:r>
              <w:t>Агентство по занятости населения и миграционной политике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Аппарат губернатора и Правительства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EC0ED5"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Программно-целевые инструменты</w:t>
            </w:r>
          </w:p>
          <w:p w:rsidR="00EC0ED5" w:rsidRDefault="00EC0ED5">
            <w:pPr>
              <w:pStyle w:val="ConsPlusNormal"/>
            </w:pPr>
            <w:r>
              <w:t>Подпрограммы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EC0E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Цель Подпрограммы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укрепление единства многонационального народа Российской </w:t>
            </w:r>
            <w:r>
              <w:lastRenderedPageBreak/>
              <w:t>Федерации (российской нации) в Камчатском крае</w:t>
            </w:r>
          </w:p>
        </w:tc>
      </w:tr>
      <w:tr w:rsidR="00EC0E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lastRenderedPageBreak/>
              <w:t>Задачи Подпрограммы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содействие укреплению гражданского единства, обеспечению межнационального мира и согласия, гармонизации межнациональных (межэтнических) отношений;</w:t>
            </w:r>
          </w:p>
          <w:p w:rsidR="00EC0ED5" w:rsidRDefault="00EC0ED5">
            <w:pPr>
              <w:pStyle w:val="ConsPlusNormal"/>
              <w:jc w:val="both"/>
            </w:pPr>
            <w:r>
              <w:t xml:space="preserve">2) содействие сохранению и развитию </w:t>
            </w:r>
            <w:proofErr w:type="gramStart"/>
            <w:r>
              <w:t>этно-культурного</w:t>
            </w:r>
            <w:proofErr w:type="gramEnd"/>
            <w:r>
              <w:t xml:space="preserve"> многообразия народов, проживающих в Камчатском крае;</w:t>
            </w:r>
          </w:p>
          <w:p w:rsidR="00EC0ED5" w:rsidRDefault="00EC0ED5">
            <w:pPr>
              <w:pStyle w:val="ConsPlusNormal"/>
              <w:jc w:val="both"/>
            </w:pPr>
            <w:r>
              <w:t>3) поддержка русского языка как государственного языка Российской Федерации и языков народов России;</w:t>
            </w:r>
          </w:p>
          <w:p w:rsidR="00EC0ED5" w:rsidRDefault="00EC0ED5">
            <w:pPr>
              <w:pStyle w:val="ConsPlusNormal"/>
              <w:jc w:val="both"/>
            </w:pPr>
            <w:r>
              <w:t>4) создание условий для социальной и культурной адаптации и интеграции мигрантов;</w:t>
            </w:r>
          </w:p>
          <w:p w:rsidR="00EC0ED5" w:rsidRDefault="00EC0ED5">
            <w:pPr>
              <w:pStyle w:val="ConsPlusNormal"/>
              <w:jc w:val="both"/>
            </w:pPr>
            <w:r>
              <w:t>5) информационное обеспечение реализации государственной национальной политики;</w:t>
            </w:r>
          </w:p>
          <w:p w:rsidR="00EC0ED5" w:rsidRDefault="00EC0ED5">
            <w:pPr>
              <w:pStyle w:val="ConsPlusNormal"/>
              <w:jc w:val="both"/>
            </w:pPr>
            <w:r>
              <w:t>6) совершенствование взаимодействия органов государственной власти Камчатского края и органов местного самоуправления муниципальных образований в Камчатском крае с институтами гражданского общества</w:t>
            </w:r>
          </w:p>
        </w:tc>
      </w:tr>
      <w:tr w:rsidR="00EC0E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Целевые показатели (индикаторы) Подпрограммы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доля граждан, положительно оценивающих состояние межнациональных отношений, в общей численности опрошенных граждан;</w:t>
            </w:r>
          </w:p>
          <w:p w:rsidR="00EC0ED5" w:rsidRDefault="00EC0ED5">
            <w:pPr>
              <w:pStyle w:val="ConsPlusNormal"/>
              <w:jc w:val="both"/>
            </w:pPr>
            <w:r>
              <w:t>2) уровень толерантного отношения к представителям другой национальности;</w:t>
            </w:r>
          </w:p>
          <w:p w:rsidR="00EC0ED5" w:rsidRDefault="00EC0ED5">
            <w:pPr>
              <w:pStyle w:val="ConsPlusNormal"/>
              <w:jc w:val="both"/>
            </w:pPr>
            <w:r>
              <w:t>3) доля городских округов и муниципальных районов, реализующих муниципальные программы или программные мероприятия, направленные на укрепление гражданского единства, гармонизацию межнациональных отношений, профилактику экстремизма, в общем количестве городских округов и муниципальных районов в Камчатском крае;</w:t>
            </w:r>
          </w:p>
          <w:p w:rsidR="00EC0ED5" w:rsidRDefault="00EC0ED5">
            <w:pPr>
              <w:pStyle w:val="ConsPlusNormal"/>
              <w:jc w:val="both"/>
            </w:pPr>
            <w:r>
              <w:t>4) количество участников мероприятий, направленных на укрепление общероссийского гражданского единства;</w:t>
            </w:r>
          </w:p>
          <w:p w:rsidR="00EC0ED5" w:rsidRDefault="00EC0ED5">
            <w:pPr>
              <w:pStyle w:val="ConsPlusNormal"/>
              <w:jc w:val="both"/>
            </w:pPr>
            <w:r>
              <w:t>4(1) численность участников мероприятий, направленных на этнокультурное развитие народов России;</w:t>
            </w:r>
          </w:p>
          <w:p w:rsidR="00EC0ED5" w:rsidRDefault="00EC0ED5">
            <w:pPr>
              <w:pStyle w:val="ConsPlusNormal"/>
              <w:jc w:val="both"/>
            </w:pPr>
            <w:r>
              <w:t xml:space="preserve">5) количество национальных праздников и иных мероприятий, </w:t>
            </w:r>
            <w:r>
              <w:lastRenderedPageBreak/>
              <w:t>организованных этнокультурными объединениями</w:t>
            </w:r>
          </w:p>
        </w:tc>
      </w:tr>
      <w:tr w:rsidR="00EC0ED5"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Этапы и сроки реализации</w:t>
            </w:r>
          </w:p>
          <w:p w:rsidR="00EC0ED5" w:rsidRDefault="00EC0ED5">
            <w:pPr>
              <w:pStyle w:val="ConsPlusNormal"/>
            </w:pPr>
            <w:r>
              <w:t>Подпрограммы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EC0E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Объемы бюджетных ассигнований Подпрограммы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общий объем бюджетных ассигновании на реализацию Подпрограммы 1 составляет 102167,69053 тыс. рублей, в том числе за счет средств:</w:t>
            </w:r>
          </w:p>
          <w:p w:rsidR="00EC0ED5" w:rsidRDefault="00EC0ED5">
            <w:pPr>
              <w:pStyle w:val="ConsPlusNormal"/>
              <w:jc w:val="both"/>
            </w:pPr>
            <w:r>
              <w:t>федерального бюджета (по согласованию) 16284,99178 тыс. руб.,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- 12861,10000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- 912,19178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- 1165,50000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- 1346,20000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краевого бюджета - 78729,53500 тыс. рублей,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- 8821,47900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- 11225,89600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- 12781,90000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- 14650,26000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- 17225,00000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- 10930,00000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- 11270,00000 тыс. руб.;</w:t>
            </w:r>
          </w:p>
          <w:p w:rsidR="00EC0ED5" w:rsidRDefault="00EC0ED5">
            <w:pPr>
              <w:pStyle w:val="ConsPlusNormal"/>
              <w:jc w:val="both"/>
            </w:pPr>
            <w:r>
              <w:t>местных бюджетов (по согласованию) - 7153,16375 тыс. рублей,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- 675,16375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- 1500,00000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- 1500,00000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- 869,50000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- 869,50000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2019 год - 869,50000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- 869,50000 тыс. рублей.</w:t>
            </w:r>
          </w:p>
        </w:tc>
      </w:tr>
      <w:tr w:rsidR="00EC0ED5">
        <w:tc>
          <w:tcPr>
            <w:tcW w:w="10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Ожидаемые результаты реализации</w:t>
            </w:r>
          </w:p>
          <w:p w:rsidR="00EC0ED5" w:rsidRDefault="00EC0ED5">
            <w:pPr>
              <w:pStyle w:val="ConsPlusNormal"/>
            </w:pPr>
            <w:r>
              <w:t>Подпрограммы 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увеличение доли граждан, положительно оценивающих состояние межнациональных отношений;</w:t>
            </w:r>
          </w:p>
          <w:p w:rsidR="00EC0ED5" w:rsidRDefault="00EC0ED5">
            <w:pPr>
              <w:pStyle w:val="ConsPlusNormal"/>
              <w:jc w:val="both"/>
            </w:pPr>
            <w:r>
              <w:t>2) увеличение уровня толерантного отношения к представителям другой национальности;</w:t>
            </w:r>
          </w:p>
          <w:p w:rsidR="00EC0ED5" w:rsidRDefault="00EC0ED5">
            <w:pPr>
              <w:pStyle w:val="ConsPlusNormal"/>
              <w:jc w:val="both"/>
            </w:pPr>
            <w:r>
              <w:t>3) увеличение доли городских округов и муниципальных районов, реализующих муниципальные программы или программные мероприятия, направленные на укрепление гражданского единства и гармонизацию межнациональных отношений, профилактику экстремизма;</w:t>
            </w:r>
          </w:p>
          <w:p w:rsidR="00EC0ED5" w:rsidRDefault="00EC0ED5">
            <w:pPr>
              <w:pStyle w:val="ConsPlusNormal"/>
              <w:jc w:val="both"/>
            </w:pPr>
            <w:r>
              <w:t>4) увеличение количества участников мероприятий, направленных на укрепление гражданства, гармонизацию межнациональных отношений, этнокультурное развитие народов России и поддержку языкового многообразия;</w:t>
            </w:r>
          </w:p>
          <w:p w:rsidR="00EC0ED5" w:rsidRDefault="00EC0ED5">
            <w:pPr>
              <w:pStyle w:val="ConsPlusNormal"/>
              <w:jc w:val="both"/>
            </w:pPr>
            <w:r>
              <w:t>5) увеличение количества национальных праздников и иных мероприятий, проведенных этнокультурными объединениями;</w:t>
            </w:r>
          </w:p>
          <w:p w:rsidR="00EC0ED5" w:rsidRDefault="00EC0ED5">
            <w:pPr>
              <w:pStyle w:val="ConsPlusNormal"/>
              <w:jc w:val="both"/>
            </w:pPr>
            <w:r>
              <w:t>6) предупреждение межнациональных конфликтов;</w:t>
            </w:r>
          </w:p>
          <w:p w:rsidR="00EC0ED5" w:rsidRDefault="00EC0ED5">
            <w:pPr>
              <w:pStyle w:val="ConsPlusNormal"/>
              <w:jc w:val="both"/>
            </w:pPr>
            <w:r>
              <w:t>7) формирование в обществе межнационального согласия;</w:t>
            </w:r>
          </w:p>
          <w:p w:rsidR="00EC0ED5" w:rsidRDefault="00EC0ED5">
            <w:pPr>
              <w:pStyle w:val="ConsPlusNormal"/>
              <w:jc w:val="both"/>
            </w:pPr>
            <w:r>
              <w:t>8) укрепление духовной общности народов, проживающих на территории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9) сохранение национальных культурных традиций народов, проживающих на территории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сохранение и развитие родных языков народов, проживающих на территории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10) интеграция национальных объединений в социально-культурную и политическую жизнь региона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  <w:outlineLvl w:val="1"/>
      </w:pPr>
      <w:bookmarkStart w:id="3" w:name="P255"/>
      <w:bookmarkEnd w:id="3"/>
      <w:r>
        <w:t>ПАСПОРТ ПОДПРОГРАММЫ 2</w:t>
      </w:r>
    </w:p>
    <w:p w:rsidR="00EC0ED5" w:rsidRDefault="00EC0ED5">
      <w:pPr>
        <w:pStyle w:val="ConsPlusTitle"/>
        <w:jc w:val="center"/>
      </w:pPr>
      <w:r>
        <w:t>"ПАТРИОТИЧЕСКОЕ ВОСПИТАНИЕ ГРАЖДАН</w:t>
      </w:r>
    </w:p>
    <w:p w:rsidR="00EC0ED5" w:rsidRDefault="00EC0ED5">
      <w:pPr>
        <w:pStyle w:val="ConsPlusTitle"/>
        <w:jc w:val="center"/>
      </w:pPr>
      <w:r>
        <w:t>РОССИЙСКОЙ ФЕДЕРАЦИИ В КАМЧАТСКОМ КРАЕ"</w:t>
      </w:r>
    </w:p>
    <w:p w:rsidR="00EC0ED5" w:rsidRDefault="00EC0ED5">
      <w:pPr>
        <w:pStyle w:val="ConsPlusTitle"/>
        <w:jc w:val="center"/>
      </w:pPr>
      <w:r>
        <w:lastRenderedPageBreak/>
        <w:t>(ДАЛЕЕ - ПОДПРОГРАММА 2)</w:t>
      </w:r>
    </w:p>
    <w:p w:rsidR="00EC0ED5" w:rsidRDefault="00EC0E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25.12.2017 N 568-П)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3"/>
      </w:tblGrid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Ответственный</w:t>
            </w:r>
          </w:p>
          <w:p w:rsidR="00EC0ED5" w:rsidRDefault="00EC0ED5">
            <w:pPr>
              <w:pStyle w:val="ConsPlusNormal"/>
            </w:pPr>
            <w:r>
              <w:t>исполнитель</w:t>
            </w:r>
          </w:p>
          <w:p w:rsidR="00EC0ED5" w:rsidRDefault="00EC0ED5">
            <w:pPr>
              <w:pStyle w:val="ConsPlusNormal"/>
            </w:pPr>
            <w:r>
              <w:t>Подпрограммы 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Участники</w:t>
            </w:r>
          </w:p>
          <w:p w:rsidR="00EC0ED5" w:rsidRDefault="00EC0ED5">
            <w:pPr>
              <w:pStyle w:val="ConsPlusNormal"/>
            </w:pPr>
            <w:r>
              <w:t>Подпрограммы 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 xml:space="preserve">Абзац утратил силу. - </w:t>
            </w:r>
            <w:hyperlink r:id="rId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25.12.2017 N 568-П.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специальных программ и по делам казачества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Аппарат губернатора и Правительства Камчатского края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Программно-целевые инструменты</w:t>
            </w:r>
          </w:p>
          <w:p w:rsidR="00EC0ED5" w:rsidRDefault="00EC0ED5">
            <w:pPr>
              <w:pStyle w:val="ConsPlusNormal"/>
            </w:pPr>
            <w:r>
              <w:t>Подпрограммы 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Цель Подпрограммы 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Создание условий для повышения уровня гражданской ответственности за судьбу страны и своего региона, повышения уровня консолидации общества для решения задач обеспечения национальной безопасности и устойчивого развития Камчатского края, укрепления чувства сопричастности граждан к великой истории и культуре России, воспитания гражданина, имеющего активную жизненную позицию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lastRenderedPageBreak/>
              <w:t>Задачи Подпрограммы 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совершенствование форм и методов работы по патриотическому воспитанию граждан и развитию волонтерского движения;</w:t>
            </w:r>
          </w:p>
          <w:p w:rsidR="00EC0ED5" w:rsidRDefault="00EC0ED5">
            <w:pPr>
              <w:pStyle w:val="ConsPlusNormal"/>
              <w:jc w:val="both"/>
            </w:pPr>
            <w:r>
              <w:t>2) развитие и совершенствование информационного и научно-методического обеспечения патриотического воспитания граждан;</w:t>
            </w:r>
          </w:p>
          <w:p w:rsidR="00EC0ED5" w:rsidRDefault="00EC0ED5">
            <w:pPr>
              <w:pStyle w:val="ConsPlusNormal"/>
              <w:jc w:val="both"/>
            </w:pPr>
            <w:r>
              <w:t>3) организация допризывной подготовки молодежи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Целевые индикаторы</w:t>
            </w:r>
          </w:p>
          <w:p w:rsidR="00EC0ED5" w:rsidRDefault="00EC0ED5">
            <w:pPr>
              <w:pStyle w:val="ConsPlusNormal"/>
            </w:pPr>
            <w:r>
              <w:t>и показатели</w:t>
            </w:r>
          </w:p>
          <w:p w:rsidR="00EC0ED5" w:rsidRDefault="00EC0ED5">
            <w:pPr>
              <w:pStyle w:val="ConsPlusNormal"/>
            </w:pPr>
            <w:r>
              <w:t>Подпрограммы 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доля жителей Камчатского края, считающих себя россиянами или причисляющих себя к российской нации;</w:t>
            </w:r>
          </w:p>
          <w:p w:rsidR="00EC0ED5" w:rsidRDefault="00EC0ED5">
            <w:pPr>
              <w:pStyle w:val="ConsPlusNormal"/>
              <w:jc w:val="both"/>
            </w:pPr>
            <w:r>
              <w:t>2) доля граждан, участвующих в мероприятиях по патриотическому воспитанию, в общем количестве граждан, проживающих в Камчатском крае;</w:t>
            </w:r>
          </w:p>
          <w:p w:rsidR="00EC0ED5" w:rsidRDefault="00EC0ED5">
            <w:pPr>
              <w:pStyle w:val="ConsPlusNormal"/>
              <w:jc w:val="both"/>
            </w:pPr>
            <w:r>
              <w:t>3) количество действующих патриотических объединений, клубов, центров, в том числе детских и молодежных;</w:t>
            </w:r>
          </w:p>
          <w:p w:rsidR="00EC0ED5" w:rsidRDefault="00EC0ED5">
            <w:pPr>
              <w:pStyle w:val="ConsPlusNormal"/>
              <w:jc w:val="both"/>
            </w:pPr>
            <w:r>
              <w:t>4) количество оборонно-спортивных лагерей;</w:t>
            </w:r>
          </w:p>
          <w:p w:rsidR="00EC0ED5" w:rsidRDefault="00EC0ED5">
            <w:pPr>
              <w:pStyle w:val="ConsPlusNormal"/>
              <w:jc w:val="both"/>
            </w:pPr>
            <w:r>
              <w:t>5) количество местных отделений военно-патриотического движения "</w:t>
            </w:r>
            <w:proofErr w:type="spellStart"/>
            <w:r>
              <w:t>Юнармия</w:t>
            </w:r>
            <w:proofErr w:type="spellEnd"/>
            <w:r>
              <w:t>";</w:t>
            </w:r>
          </w:p>
          <w:p w:rsidR="00EC0ED5" w:rsidRDefault="00EC0ED5">
            <w:pPr>
              <w:pStyle w:val="ConsPlusNormal"/>
              <w:jc w:val="both"/>
            </w:pPr>
            <w:r>
              <w:t>6) доля общеобразовательных, профессиональных образовательных и образовательных организаций высшего образования, над которыми шефствуют воинские части (корабли), в общем количестве таких образовательных организаций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Этапы и сроки реализации</w:t>
            </w:r>
          </w:p>
          <w:p w:rsidR="00EC0ED5" w:rsidRDefault="00EC0ED5">
            <w:pPr>
              <w:pStyle w:val="ConsPlusNormal"/>
            </w:pPr>
            <w:r>
              <w:t>Подпрограммы 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Объемы бюджетных ассигнований Подпрограммы 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общий объем бюджетных ассигнований на реализацию Подпрограммы 2 составляет 22454,53500 тыс. рублей, в том числе за счет средств:</w:t>
            </w:r>
          </w:p>
          <w:p w:rsidR="00EC0ED5" w:rsidRDefault="00EC0ED5">
            <w:pPr>
              <w:pStyle w:val="ConsPlusNormal"/>
              <w:jc w:val="both"/>
            </w:pPr>
            <w:r>
              <w:t>федерального бюджета (по согласованию) - 1215,39000 тыс. рублей,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- 837,50000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- 377,89000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2019 год - 0,00000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краевого бюджета - 21239,14500 тыс. рублей,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- 3591,24500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- 2954,90000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- 2865,00000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- 2975,00000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- 3515,00000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- 2492,00000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- 2846,00000 тыс. рублей.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Ожидаемые результаты реализации</w:t>
            </w:r>
          </w:p>
          <w:p w:rsidR="00EC0ED5" w:rsidRDefault="00EC0ED5">
            <w:pPr>
              <w:pStyle w:val="ConsPlusNormal"/>
            </w:pPr>
            <w:r>
              <w:t>Подпрограммы 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внедрение новых эффективных комплексов учебных и специальных программ, методик и технологий работы по патриотическому воспитанию граждан;</w:t>
            </w:r>
          </w:p>
          <w:p w:rsidR="00EC0ED5" w:rsidRDefault="00EC0ED5">
            <w:pPr>
              <w:pStyle w:val="ConsPlusNormal"/>
              <w:jc w:val="both"/>
            </w:pPr>
            <w:r>
              <w:t>2) формирование сообщества специалистов и наставников, ведущих работу в сфере патриотического воспитания;</w:t>
            </w:r>
          </w:p>
          <w:p w:rsidR="00EC0ED5" w:rsidRDefault="00EC0ED5">
            <w:pPr>
              <w:pStyle w:val="ConsPlusNormal"/>
              <w:jc w:val="both"/>
            </w:pPr>
            <w:r>
              <w:t>3) активизация и повышения интереса граждан к изучению истории Отечества и Камчатского края, в том числе военной истории, к историческому прошлому страны, ее героическим страницам, сохранение памяти о великих исторических подвигах защитников Отечества;</w:t>
            </w:r>
          </w:p>
          <w:p w:rsidR="00EC0ED5" w:rsidRDefault="00EC0ED5">
            <w:pPr>
              <w:pStyle w:val="ConsPlusNormal"/>
              <w:jc w:val="both"/>
            </w:pPr>
            <w:r>
              <w:t>4) увеличение числа граждан, имеющих углубленные знания о событиях, ставших основой государственных праздников России;</w:t>
            </w:r>
          </w:p>
          <w:p w:rsidR="00EC0ED5" w:rsidRDefault="00EC0ED5">
            <w:pPr>
              <w:pStyle w:val="ConsPlusNormal"/>
              <w:jc w:val="both"/>
            </w:pPr>
            <w:r>
              <w:t>5) обеспечение формирования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      </w:r>
          </w:p>
          <w:p w:rsidR="00EC0ED5" w:rsidRDefault="00EC0ED5">
            <w:pPr>
              <w:pStyle w:val="ConsPlusNormal"/>
              <w:jc w:val="both"/>
            </w:pPr>
            <w:r>
              <w:t>6) активизация взаимодействия военно-патриотических объединений (клубов) и ветеранских организаций в целях повышения эффективности формирования у молодежи готовности к защите Отечества и военной службе;</w:t>
            </w:r>
          </w:p>
          <w:p w:rsidR="00EC0ED5" w:rsidRDefault="00EC0ED5">
            <w:pPr>
              <w:pStyle w:val="ConsPlusNormal"/>
              <w:jc w:val="both"/>
            </w:pPr>
            <w:r>
              <w:t>7) изучение и внедрение передового опыта в практику военно-</w:t>
            </w:r>
            <w:r>
              <w:lastRenderedPageBreak/>
              <w:t>патриотического воспитания молодежи, формирование позитивного отношения к военной и государственной службе;</w:t>
            </w:r>
          </w:p>
          <w:p w:rsidR="00EC0ED5" w:rsidRDefault="00EC0ED5">
            <w:pPr>
              <w:pStyle w:val="ConsPlusNormal"/>
              <w:jc w:val="both"/>
            </w:pPr>
            <w:r>
              <w:t>8) совершенствование научно-методической базы шефской работы;</w:t>
            </w:r>
          </w:p>
          <w:p w:rsidR="00EC0ED5" w:rsidRDefault="00EC0ED5">
            <w:pPr>
              <w:pStyle w:val="ConsPlusNormal"/>
              <w:jc w:val="both"/>
            </w:pPr>
            <w:r>
              <w:t>9) достижение высокой вовлеченности граждан в организацию и проведение мероприятий по патриотическому воспитанию на всех уровнях;</w:t>
            </w:r>
          </w:p>
          <w:p w:rsidR="00EC0ED5" w:rsidRDefault="00EC0ED5">
            <w:pPr>
              <w:pStyle w:val="ConsPlusNormal"/>
              <w:jc w:val="both"/>
            </w:pPr>
            <w:r>
              <w:t>10) создание единой системы взаимодействия между волонтерскими организациями, другими некоммерческими организациями, государственными организациями и исполнительными органами государственной власти Камчатского края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  <w:outlineLvl w:val="1"/>
      </w:pPr>
      <w:bookmarkStart w:id="4" w:name="P330"/>
      <w:bookmarkEnd w:id="4"/>
      <w:r>
        <w:t>ПАСПОРТ ПОДПРОГРАММЫ 3</w:t>
      </w:r>
    </w:p>
    <w:p w:rsidR="00EC0ED5" w:rsidRDefault="00EC0ED5">
      <w:pPr>
        <w:pStyle w:val="ConsPlusTitle"/>
        <w:jc w:val="center"/>
      </w:pPr>
      <w:r>
        <w:t>"УСТОЙЧИВОЕ РАЗВИТИЕ КОРЕННЫХ МАЛОЧИСЛЕННЫХ</w:t>
      </w:r>
    </w:p>
    <w:p w:rsidR="00EC0ED5" w:rsidRDefault="00EC0ED5">
      <w:pPr>
        <w:pStyle w:val="ConsPlusTitle"/>
        <w:jc w:val="center"/>
      </w:pPr>
      <w:r>
        <w:t>НАРОДОВ СЕВЕРА, СИБИРИ И ДАЛЬНЕГО ВОСТОКА, ПРОЖИВАЮЩИХ</w:t>
      </w:r>
    </w:p>
    <w:p w:rsidR="00EC0ED5" w:rsidRDefault="00EC0ED5">
      <w:pPr>
        <w:pStyle w:val="ConsPlusTitle"/>
        <w:jc w:val="center"/>
      </w:pPr>
      <w:r>
        <w:t>В КАМЧАТСКОМ КРАЕ" (ДАЛЕЕ - ПОДПРОГРАММА 3)</w:t>
      </w:r>
    </w:p>
    <w:p w:rsidR="00EC0ED5" w:rsidRDefault="00EC0E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25.12.2017 N 568-П)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3"/>
      </w:tblGrid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Ответственный</w:t>
            </w:r>
          </w:p>
          <w:p w:rsidR="00EC0ED5" w:rsidRDefault="00EC0ED5">
            <w:pPr>
              <w:pStyle w:val="ConsPlusNormal"/>
            </w:pPr>
            <w:r>
              <w:t>исполнитель</w:t>
            </w:r>
          </w:p>
          <w:p w:rsidR="00EC0ED5" w:rsidRDefault="00EC0ED5">
            <w:pPr>
              <w:pStyle w:val="ConsPlusNormal"/>
            </w:pPr>
            <w:r>
              <w:t>Подпрограммы 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Министерство территориального развития Камчатского края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Участники</w:t>
            </w:r>
          </w:p>
          <w:p w:rsidR="00EC0ED5" w:rsidRDefault="00EC0ED5">
            <w:pPr>
              <w:pStyle w:val="ConsPlusNormal"/>
            </w:pPr>
            <w:r>
              <w:t>Подпрограммы 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Министерство образования и молодежной политики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здравоохранения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Агентство по занятости населения и миграционной политике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Агентство инвестиций и предпринимательства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администрация Корякского округа;</w:t>
            </w:r>
          </w:p>
          <w:p w:rsidR="00EC0ED5" w:rsidRDefault="00EC0ED5">
            <w:pPr>
              <w:pStyle w:val="ConsPlusNormal"/>
              <w:jc w:val="both"/>
            </w:pPr>
            <w:r>
              <w:t>Аппарат губернатора и Правительства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Программно-целевые инструменты</w:t>
            </w:r>
          </w:p>
          <w:p w:rsidR="00EC0ED5" w:rsidRDefault="00EC0ED5">
            <w:pPr>
              <w:pStyle w:val="ConsPlusNormal"/>
            </w:pPr>
            <w:r>
              <w:t>Подпрограммы 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Цель Подпрограммы 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создание условий для устойчивого развития коренных малочисленных народов на основе укрепления их социально-экономического потенциала при сохранении исконной среды обитания, традиционного образа жизни и культурных ценностей этих народов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развитие традиционных форм жизнеобеспечения (промыслов) коренных малочисленных народов и укрепление роли малого и среднего предпринимательства среди представителей коренных малочисленных народов, направленного на повышение эффективности традиционных видов хозяйственной деятельности;</w:t>
            </w:r>
          </w:p>
          <w:p w:rsidR="00EC0ED5" w:rsidRDefault="00EC0ED5">
            <w:pPr>
              <w:pStyle w:val="ConsPlusNormal"/>
              <w:jc w:val="both"/>
            </w:pPr>
            <w:r>
              <w:t>2) предоставление дополнительных мер медицинской и социальной поддержки коренным малочисленным народам;</w:t>
            </w:r>
          </w:p>
          <w:p w:rsidR="00EC0ED5" w:rsidRDefault="00EC0ED5">
            <w:pPr>
              <w:pStyle w:val="ConsPlusNormal"/>
              <w:jc w:val="both"/>
            </w:pPr>
            <w:r>
              <w:t>3) предоставление коренным малочисленным народам дополнительных мер поддержки в целях получения среднего и высшего профессионального образования;</w:t>
            </w:r>
          </w:p>
          <w:p w:rsidR="00EC0ED5" w:rsidRDefault="00EC0ED5">
            <w:pPr>
              <w:pStyle w:val="ConsPlusNormal"/>
              <w:jc w:val="both"/>
            </w:pPr>
            <w:r>
              <w:t>4) сохранение культурного наследия коренных малочисленных народов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Целевые показатели (индикаторы) Подпрограммы 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количество представителей коренных малочисленных народов, охваченных дополнительными услугами в области здравоохранения, социальной защиты;</w:t>
            </w:r>
          </w:p>
          <w:p w:rsidR="00EC0ED5" w:rsidRDefault="00EC0ED5">
            <w:pPr>
              <w:pStyle w:val="ConsPlusNormal"/>
              <w:jc w:val="both"/>
            </w:pPr>
            <w:r>
              <w:t xml:space="preserve">2) количество представителей коренных малочисленных народов, которым оказана государственная поддержка в целях получения </w:t>
            </w:r>
            <w:r>
              <w:lastRenderedPageBreak/>
              <w:t>среднего профессионального и высшего образования;</w:t>
            </w:r>
          </w:p>
          <w:p w:rsidR="00EC0ED5" w:rsidRDefault="00EC0ED5">
            <w:pPr>
              <w:pStyle w:val="ConsPlusNormal"/>
              <w:jc w:val="both"/>
            </w:pPr>
            <w:r>
              <w:t>3) количество общин коренных малочисленных народов, получивших финансовую поддержку в целях развития экономики традиционных отраслей хозяйствования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4) доля общин коренных малочисленных народов, получивших финансовую поддержку в целях развития экономики традиционных отраслей хозяйствования коренных малочисленных народов, в общем количестве зарегистрированных общин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5) уровень доходов населения в местах традиционного проживания и традиционной хозяйственной деятельности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6) количество состоящих на учете больных активным туберкулезом в местах традиционного проживания;</w:t>
            </w:r>
          </w:p>
          <w:p w:rsidR="00EC0ED5" w:rsidRDefault="00EC0ED5">
            <w:pPr>
              <w:pStyle w:val="ConsPlusNormal"/>
              <w:jc w:val="both"/>
            </w:pPr>
            <w:r>
              <w:t>7) коэффициент младенческой смертности в местах традиционного проживания;</w:t>
            </w:r>
          </w:p>
          <w:p w:rsidR="00EC0ED5" w:rsidRDefault="00EC0ED5">
            <w:pPr>
              <w:pStyle w:val="ConsPlusNormal"/>
              <w:jc w:val="both"/>
            </w:pPr>
            <w:r>
              <w:t>8) уровень зарегистрированной безработицы в местах традиционного проживания;</w:t>
            </w:r>
          </w:p>
          <w:p w:rsidR="00EC0ED5" w:rsidRDefault="00EC0ED5">
            <w:pPr>
              <w:pStyle w:val="ConsPlusNormal"/>
              <w:jc w:val="both"/>
            </w:pPr>
            <w:r>
              <w:t>9) удельный вес населения, участвующего в культурно-досуговых мероприятиях, проводимых государственными (муниципальными) организациями культуры, и в работе любительских объединений, в местах традиционного проживания и традиционной хозяйственной деятельности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10) прирост численности занятого населения в местах традиционного проживания и традиционной хозяйственной деятельности коренных малочисленных народов по отношению к соответствующему показателю 2016 года.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Этапы и сроки реализации Подпрограммы 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 xml:space="preserve">Объемы бюджетных </w:t>
            </w:r>
            <w:r>
              <w:lastRenderedPageBreak/>
              <w:t>ассигнований Подпрограммы 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 xml:space="preserve">общий объем бюджетных ассигнований на реализацию </w:t>
            </w:r>
            <w:r>
              <w:lastRenderedPageBreak/>
              <w:t>Подпрограммы 3 составляет 628 957,54113 тыс. руб., в том числе за счет средств:</w:t>
            </w:r>
          </w:p>
          <w:p w:rsidR="00EC0ED5" w:rsidRDefault="00EC0ED5">
            <w:pPr>
              <w:pStyle w:val="ConsPlusNormal"/>
              <w:jc w:val="both"/>
            </w:pPr>
            <w:r>
              <w:t>федерального бюджета (по согласованию) - 94 645,20000 тыс. руб.,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- 20 520,00000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- 18 468,00000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- 10 247,10000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- 11 673,60000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- 10 946,100000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- 11 395,60000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- 11 394,80000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краевого бюджета - 522 966,05333 тыс. рублей,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- 66 669,26800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- 58 870,16169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- 68 483,68502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- 71 585,22762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- 87 360,09200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- 83 705,48000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- 86 292,13900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местных бюджетов (по согласованию) - 8 378,34568 тыс. руб.,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- 3 379,31800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- 1 610,12107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- 796,02774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- 635,87887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- 643,00000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- 657,00000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- 657,00000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внебюджетных источников (по согласованию) 2 967,94212 тыс. руб.,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- 801,63490 тыс. рублей,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- 735,99859 тыс. рублей.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- 277,57526 тыс. рублей,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- 264,48338 тыс. рублей.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2018 год - 294,25000 тыс. рублей,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- 297,00000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- 297.00000 тыс. рублей.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Ожидаемые результаты реализации</w:t>
            </w:r>
          </w:p>
          <w:p w:rsidR="00EC0ED5" w:rsidRDefault="00EC0ED5">
            <w:pPr>
              <w:pStyle w:val="ConsPlusNormal"/>
            </w:pPr>
            <w:r>
              <w:t>Подпрограммы 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1) создание экономического базиса и условий для устойчивого развития экономики традиционных отраслей хозяйствования на основе их технологического оснащения, совершенствования и модернизации;</w:t>
            </w:r>
          </w:p>
          <w:p w:rsidR="00EC0ED5" w:rsidRDefault="00EC0ED5">
            <w:pPr>
              <w:pStyle w:val="ConsPlusNormal"/>
              <w:jc w:val="both"/>
            </w:pPr>
            <w:r>
              <w:t>2) создание условий для повышения занятости коренных малочисленных народов в традиционных видах хозяйственной деятельности;</w:t>
            </w:r>
          </w:p>
          <w:p w:rsidR="00EC0ED5" w:rsidRDefault="00EC0ED5">
            <w:pPr>
              <w:pStyle w:val="ConsPlusNormal"/>
              <w:jc w:val="both"/>
            </w:pPr>
            <w:r>
              <w:t>3) создание условий для развития традиционного природопользования коренными малочисленными народами;</w:t>
            </w:r>
          </w:p>
          <w:p w:rsidR="00EC0ED5" w:rsidRDefault="00EC0ED5">
            <w:pPr>
              <w:pStyle w:val="ConsPlusNormal"/>
              <w:jc w:val="both"/>
            </w:pPr>
            <w:r>
              <w:t>4) повышение доступности медицинского и социального обслуживания для коренных малочисленных народов;</w:t>
            </w:r>
          </w:p>
          <w:p w:rsidR="00EC0ED5" w:rsidRDefault="00EC0ED5">
            <w:pPr>
              <w:pStyle w:val="ConsPlusNormal"/>
              <w:jc w:val="both"/>
            </w:pPr>
            <w:r>
              <w:t>5) преодоление снижения занятости коренных малочисленных народов за счет повышения доступности образования, профессиональной подготовки;</w:t>
            </w:r>
          </w:p>
          <w:p w:rsidR="00EC0ED5" w:rsidRDefault="00EC0ED5">
            <w:pPr>
              <w:pStyle w:val="ConsPlusNormal"/>
              <w:jc w:val="both"/>
            </w:pPr>
            <w:r>
              <w:t>6) реализация мер государственной поддержки сохранения традиционной национальной культуры коренных малочисленных народов, духовного и национально-культурного возрождения коренных малочисленных народов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  <w:outlineLvl w:val="1"/>
      </w:pPr>
      <w:bookmarkStart w:id="5" w:name="P424"/>
      <w:bookmarkEnd w:id="5"/>
      <w:r>
        <w:t>ПАСПОРТ ПОДПРОГРАММЫ 4 "ОБЕСПЕЧЕНИЕ РЕАЛИЗАЦИИ ПРОГРАММЫ"</w:t>
      </w:r>
    </w:p>
    <w:p w:rsidR="00EC0ED5" w:rsidRDefault="00EC0ED5">
      <w:pPr>
        <w:pStyle w:val="ConsPlusTitle"/>
        <w:jc w:val="center"/>
      </w:pPr>
      <w:r>
        <w:t>(ДАЛЕЕ - ПОДПРОГРАММА 4)</w:t>
      </w:r>
    </w:p>
    <w:p w:rsidR="00EC0ED5" w:rsidRDefault="00EC0E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25.12.2017 N 568-П)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3"/>
      </w:tblGrid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lastRenderedPageBreak/>
              <w:t>Ответственный исполнитель Подпрограммы 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Агентство по внутренней политике Камчатского края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Участники</w:t>
            </w:r>
          </w:p>
          <w:p w:rsidR="00EC0ED5" w:rsidRDefault="00EC0ED5">
            <w:pPr>
              <w:pStyle w:val="ConsPlusNormal"/>
            </w:pPr>
            <w:r>
              <w:t>Подпрограммы 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Министерство территориального развития Камчатского края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Программно-целевые</w:t>
            </w:r>
          </w:p>
          <w:p w:rsidR="00EC0ED5" w:rsidRDefault="00EC0ED5">
            <w:pPr>
              <w:pStyle w:val="ConsPlusNormal"/>
            </w:pPr>
            <w:r>
              <w:t>инструменты</w:t>
            </w:r>
          </w:p>
          <w:p w:rsidR="00EC0ED5" w:rsidRDefault="00EC0ED5">
            <w:pPr>
              <w:pStyle w:val="ConsPlusNormal"/>
            </w:pPr>
            <w:r>
              <w:t>Подпрограммы 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Цели Подпрограммы 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обеспечение эффективного управления реализацией Программы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Задачи Подпрограммы 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качественное, своевременное и эффективное осуществление полномочий Агентства по внутренней политике Камчатского края, в том числе по реализации Программы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Целевые показатели (индикаторы) Подпрограммы 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Этапы и сроки реализации</w:t>
            </w:r>
          </w:p>
          <w:p w:rsidR="00EC0ED5" w:rsidRDefault="00EC0ED5">
            <w:pPr>
              <w:pStyle w:val="ConsPlusNormal"/>
            </w:pPr>
            <w:r>
              <w:t>Подпрограммы 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в один этап с 2014 года по 2020 год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>Объемы бюджетных ассигнований Подпрограммы 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общий объем бюджетных ассигнований на реализацию Подпрограммы 4 за счет средств краевого бюджета составляет 753088,41164 тыс. рублей, из них по годам:</w:t>
            </w:r>
          </w:p>
          <w:p w:rsidR="00EC0ED5" w:rsidRDefault="00EC0ED5">
            <w:pPr>
              <w:pStyle w:val="ConsPlusNormal"/>
              <w:jc w:val="both"/>
            </w:pPr>
            <w:r>
              <w:t>2014 год - 190522,72804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2015 год - 130003,97380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2016 год - 160192,99727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2017 год - 72823,71253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2018 год - 66515,00000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2019 год - 66515,00000 тыс. рублей;</w:t>
            </w:r>
          </w:p>
          <w:p w:rsidR="00EC0ED5" w:rsidRDefault="00EC0ED5">
            <w:pPr>
              <w:pStyle w:val="ConsPlusNormal"/>
              <w:jc w:val="both"/>
            </w:pPr>
            <w:r>
              <w:t>2020 год - 66515,00000 тыс. рублей.</w:t>
            </w:r>
          </w:p>
        </w:tc>
      </w:tr>
      <w:tr w:rsidR="00EC0ED5"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</w:pPr>
            <w:r>
              <w:t xml:space="preserve">Ожидаемые результаты </w:t>
            </w:r>
            <w:r>
              <w:lastRenderedPageBreak/>
              <w:t>реализации</w:t>
            </w:r>
          </w:p>
          <w:p w:rsidR="00EC0ED5" w:rsidRDefault="00EC0ED5">
            <w:pPr>
              <w:pStyle w:val="ConsPlusNormal"/>
            </w:pPr>
            <w:r>
              <w:t>Подпрограммы 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lastRenderedPageBreak/>
              <w:t>1) реализация Программы своевременно и в полном объеме;</w:t>
            </w:r>
          </w:p>
          <w:p w:rsidR="00EC0ED5" w:rsidRDefault="00EC0ED5">
            <w:pPr>
              <w:pStyle w:val="ConsPlusNormal"/>
              <w:jc w:val="both"/>
            </w:pPr>
            <w:r>
              <w:lastRenderedPageBreak/>
              <w:t>2) реализация полномочий Агентства по внутренней политике Камчатского края и Министерства территориального развития Камчатского края;</w:t>
            </w:r>
          </w:p>
          <w:p w:rsidR="00EC0ED5" w:rsidRDefault="00EC0ED5">
            <w:pPr>
              <w:pStyle w:val="ConsPlusNormal"/>
              <w:jc w:val="both"/>
            </w:pPr>
            <w:r>
              <w:t>3) повышение эффективности расходования бюджетных средств.</w:t>
            </w:r>
          </w:p>
        </w:tc>
      </w:tr>
    </w:tbl>
    <w:p w:rsidR="00EC0ED5" w:rsidRDefault="00EC0ED5">
      <w:pPr>
        <w:sectPr w:rsidR="00EC0E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center"/>
        <w:outlineLvl w:val="1"/>
      </w:pPr>
      <w:r>
        <w:t>1. Приоритеты и цели</w:t>
      </w:r>
    </w:p>
    <w:p w:rsidR="00EC0ED5" w:rsidRDefault="00EC0ED5">
      <w:pPr>
        <w:pStyle w:val="ConsPlusNormal"/>
        <w:jc w:val="center"/>
      </w:pPr>
      <w:r>
        <w:t>региональной политики в сфере реализации Программы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r>
        <w:t>1.1. Основными приоритетами региональной политики в сфере реализации Программы являются: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обеспечение межнационального мира и согласия, гармонизация межнациональных (межэтнических) отношений;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развитие системы гражданско-патриотического воспитания подрастающего поколения;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3) обеспечение прав коренных малочисленных народов.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1.2. Исходя из вышеуказанных основных приоритетов региональной политики в сфере реализации Программы целями Программы являются: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укрепление единства многонационального народа Российской Федерации (российской нации) в Камчатском крае;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создание условий для повышения гражданской ответственности за судьбу страны и своего региона, повышения уровня консолидации общества для решения задач обеспечения национальной безопасности и устойчивого развития Камчатского края, укрепления чувства сопричастности граждан к великой истории и культуре России, воспитания гражданина, имеющего активную жизненную позицию;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3) создание условий для устойчивого развития коренных малочисленных народов, на основе укрепления их социально-экономического потенциала при сохранении исконной среды обитания, традиционного образа жизни и культурных ценностей этих народов.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1.3. Достижение указанных целей потребует решения следующих задач: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содействие укреплению гражданского единства, обеспечению межнационального мира и согласия, гармонизации межнациональных (межэтнических) отношений;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содействие сохранению и развитию этнокультурного многообразия народов, проживающих в Камчатском крае;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3) поддержка русского языка как государственного языка Российской Федерации и языков народов России;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4) создание условий для социальной и культурной адаптации и интеграции мигрантов;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5) информационное обеспечение реализации государственной национальной политики;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6) совершенствование взаимодействия органов государственной власти Камчатского края и органов местного самоуправления муниципальных образований в Камчатском крае с институтами гражданского общества;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7) совершенствование форм и методов работы по патриотическому воспитанию граждан и развитию волонтерского движения;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8) развитие и совершенствование информационного и научно-методического обеспечения патриотического воспитания граждан;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9) организация допризывной подготовки молодежи в Камчатском крае;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lastRenderedPageBreak/>
        <w:t>10) создание условий для устойчивого развития коренных малочисленных народов на основе укрепления их социально-экономического потенциала при сохранении исконной среды обитания, традиционного образа жизни и культурных ценностей этих народов.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1.4. Сведения о показателях (индикаторах) реализации Программы и подпрограмм Программы и их значениях приведены в </w:t>
      </w:r>
      <w:hyperlink w:anchor="P564" w:history="1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1.5. Для достижения целей и решения задач Программы предусмотрены основные мероприятия, сведения о которых приведены в </w:t>
      </w:r>
      <w:hyperlink w:anchor="P885" w:history="1">
        <w:r>
          <w:rPr>
            <w:color w:val="0000FF"/>
          </w:rPr>
          <w:t>приложении 2</w:t>
        </w:r>
      </w:hyperlink>
      <w:r>
        <w:t xml:space="preserve"> к Программе.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1.6. Финансовое обеспечение реализации Программы приведено в </w:t>
      </w:r>
      <w:hyperlink w:anchor="P1050" w:history="1">
        <w:r>
          <w:rPr>
            <w:color w:val="0000FF"/>
          </w:rPr>
          <w:t>приложении 3</w:t>
        </w:r>
      </w:hyperlink>
      <w:r>
        <w:t xml:space="preserve"> к Программе.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center"/>
        <w:outlineLvl w:val="1"/>
      </w:pPr>
      <w:r>
        <w:t>2. Обобщенная характеристика основных мероприятий,</w:t>
      </w:r>
    </w:p>
    <w:p w:rsidR="00EC0ED5" w:rsidRDefault="00EC0ED5">
      <w:pPr>
        <w:pStyle w:val="ConsPlusNormal"/>
        <w:jc w:val="center"/>
      </w:pPr>
      <w:r>
        <w:t>реализуемых органами местного самоуправления муниципальных</w:t>
      </w:r>
    </w:p>
    <w:p w:rsidR="00EC0ED5" w:rsidRDefault="00EC0ED5">
      <w:pPr>
        <w:pStyle w:val="ConsPlusNormal"/>
        <w:jc w:val="center"/>
      </w:pPr>
      <w:r>
        <w:t>образований в Камчатском крае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bookmarkStart w:id="6" w:name="P494"/>
      <w:bookmarkEnd w:id="6"/>
      <w:r>
        <w:t xml:space="preserve">2.1. Программа предусматривает участие муниципальных образований в Камчатском крае в реализации следующих основных мероприятий, предусмотренных </w:t>
      </w:r>
      <w:hyperlink w:anchor="P885" w:history="1">
        <w:r>
          <w:rPr>
            <w:color w:val="0000FF"/>
          </w:rPr>
          <w:t>приложением 2</w:t>
        </w:r>
      </w:hyperlink>
      <w:r>
        <w:t xml:space="preserve"> к Программе: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по Подпрограмме 1 - в рамках основного мероприятия "Реализация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отношений";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по Подпрограмме 3: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а) основного мероприятия 3.1 "Укрепление материально-технической базы традиционных отраслей хозяйствования в Камчатском крае";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б) основного мероприятия 3.4 "Сохранение и развитие национальной культуры, традиций и обычаев коренных малочисленных народов Севера, Сибири и Дальнего Востока.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2.2. Межбюджетные трансферты местным бюджетам из краевого бюджета на реализацию основных мероприятий, указанных в </w:t>
      </w:r>
      <w:hyperlink w:anchor="P494" w:history="1">
        <w:r>
          <w:rPr>
            <w:color w:val="0000FF"/>
          </w:rPr>
          <w:t>части 2.1</w:t>
        </w:r>
      </w:hyperlink>
      <w:r>
        <w:t xml:space="preserve"> настоящего раздела, предоставляются в соответствии с </w:t>
      </w:r>
      <w:hyperlink w:anchor="P3674" w:history="1">
        <w:r>
          <w:rPr>
            <w:color w:val="0000FF"/>
          </w:rPr>
          <w:t>приложениями 4</w:t>
        </w:r>
      </w:hyperlink>
      <w:r>
        <w:t xml:space="preserve"> - </w:t>
      </w:r>
      <w:hyperlink w:anchor="P3731" w:history="1">
        <w:r>
          <w:rPr>
            <w:color w:val="0000FF"/>
          </w:rPr>
          <w:t>5</w:t>
        </w:r>
      </w:hyperlink>
      <w:r>
        <w:t xml:space="preserve"> к Программе.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center"/>
        <w:outlineLvl w:val="1"/>
      </w:pPr>
      <w:r>
        <w:t>3. Методика оценки эффективности Программы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3.2. Оценка эффективности Программы производится с учетом следующих составляющих: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3.4. Степень достижения планового значения показателя (индикатора) Программы </w:t>
      </w:r>
      <w:r>
        <w:lastRenderedPageBreak/>
        <w:t>определяется по формулам: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для показателей (индикаторов), желаемой тенденцией развития которых является увеличение значений: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jc w:val="center"/>
      </w:pPr>
      <w:r>
        <w:rPr>
          <w:position w:val="-8"/>
        </w:rPr>
        <w:pict>
          <v:shape id="_x0000_i1025" style="width:131.85pt;height:19.65pt" coordsize="" o:spt="100" adj="0,,0" path="" filled="f" stroked="f">
            <v:stroke joinstyle="miter"/>
            <v:imagedata r:id="rId40" o:title="base_23848_157892_32768"/>
            <v:formulas/>
            <v:path o:connecttype="segments"/>
          </v:shape>
        </w:pict>
      </w:r>
      <w:r w:rsidR="00EC0ED5">
        <w:t>, где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ind w:firstLine="540"/>
        <w:jc w:val="both"/>
      </w:pPr>
      <w:r>
        <w:rPr>
          <w:position w:val="-8"/>
        </w:rPr>
        <w:pict>
          <v:shape id="_x0000_i1026" style="width:43pt;height:19.65pt" coordsize="" o:spt="100" adj="0,,0" path="" filled="f" stroked="f">
            <v:stroke joinstyle="miter"/>
            <v:imagedata r:id="rId41" o:title="base_23848_157892_32769"/>
            <v:formulas/>
            <v:path o:connecttype="segments"/>
          </v:shape>
        </w:pict>
      </w:r>
      <w:r w:rsidR="00EC0ED5">
        <w:t xml:space="preserve"> - степень достижения планового значения показателя (индикатора)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27" style="width:43pt;height:19.65pt" coordsize="" o:spt="100" adj="0,,0" path="" filled="f" stroked="f">
            <v:stroke joinstyle="miter"/>
            <v:imagedata r:id="rId41" o:title="base_23848_157892_32770"/>
            <v:formulas/>
            <v:path o:connecttype="segments"/>
          </v:shape>
        </w:pict>
      </w:r>
      <w:r w:rsidR="00EC0ED5">
        <w:t xml:space="preserve"> - степень достижения планового значения показателя (индикатора) Программы;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28" style="width:37.4pt;height:18.7pt" coordsize="" o:spt="100" adj="0,,0" path="" filled="f" stroked="f">
            <v:stroke joinstyle="miter"/>
            <v:imagedata r:id="rId42" o:title="base_23848_157892_32771"/>
            <v:formulas/>
            <v:path o:connecttype="segments"/>
          </v:shape>
        </w:pict>
      </w:r>
      <w:r w:rsidR="00EC0ED5">
        <w:t xml:space="preserve"> - значение показателя (индикатора), фактически достигнутое на конец отчетного периода;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29" style="width:37.4pt;height:18.7pt" coordsize="" o:spt="100" adj="0,,0" path="" filled="f" stroked="f">
            <v:stroke joinstyle="miter"/>
            <v:imagedata r:id="rId43" o:title="base_23848_157892_32772"/>
            <v:formulas/>
            <v:path o:connecttype="segments"/>
          </v:shape>
        </w:pict>
      </w:r>
      <w:r w:rsidR="00EC0ED5">
        <w:t xml:space="preserve"> - плановое значение показателя (индикатора) Программы;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jc w:val="center"/>
      </w:pPr>
      <w:r>
        <w:rPr>
          <w:position w:val="-8"/>
        </w:rPr>
        <w:pict>
          <v:shape id="_x0000_i1030" style="width:131.85pt;height:19.65pt" coordsize="" o:spt="100" adj="0,,0" path="" filled="f" stroked="f">
            <v:stroke joinstyle="miter"/>
            <v:imagedata r:id="rId44" o:title="base_23848_157892_32773"/>
            <v:formulas/>
            <v:path o:connecttype="segments"/>
          </v:shape>
        </w:pic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r>
        <w:t>3.5. Степень реализации Программы определяется по формуле: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jc w:val="center"/>
      </w:pPr>
      <w:r>
        <w:rPr>
          <w:position w:val="-26"/>
        </w:rPr>
        <w:pict>
          <v:shape id="_x0000_i1031" style="width:116.9pt;height:37.4pt" coordsize="" o:spt="100" adj="0,,0" path="" filled="f" stroked="f">
            <v:stroke joinstyle="miter"/>
            <v:imagedata r:id="rId45" o:title="base_23848_157892_32774"/>
            <v:formulas/>
            <v:path o:connecttype="segments"/>
          </v:shape>
        </w:pict>
      </w:r>
      <w:r w:rsidR="00EC0ED5">
        <w:t>, где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ind w:firstLine="540"/>
        <w:jc w:val="both"/>
      </w:pPr>
      <w:r>
        <w:rPr>
          <w:position w:val="-8"/>
        </w:rPr>
        <w:pict>
          <v:shape id="_x0000_i1032" style="width:31.8pt;height:18.7pt" coordsize="" o:spt="100" adj="0,,0" path="" filled="f" stroked="f">
            <v:stroke joinstyle="miter"/>
            <v:imagedata r:id="rId46" o:title="base_23848_157892_32775"/>
            <v:formulas/>
            <v:path o:connecttype="segments"/>
          </v:shape>
        </w:pict>
      </w:r>
      <w:r w:rsidR="00EC0ED5">
        <w:t xml:space="preserve"> - степень реализации Программы;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3"/>
        </w:rPr>
        <w:pict>
          <v:shape id="_x0000_i1033" style="width:15.9pt;height:14.05pt" coordsize="" o:spt="100" adj="0,,0" path="" filled="f" stroked="f">
            <v:stroke joinstyle="miter"/>
            <v:imagedata r:id="rId47" o:title="base_23848_157892_32776"/>
            <v:formulas/>
            <v:path o:connecttype="segments"/>
          </v:shape>
        </w:pict>
      </w:r>
      <w:r w:rsidR="00EC0ED5">
        <w:t xml:space="preserve"> - число показателей (индикаторов) Программы.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При использовании данной формулы в случае, если </w:t>
      </w:r>
      <w:r w:rsidR="00D14698">
        <w:rPr>
          <w:position w:val="-8"/>
        </w:rPr>
        <w:pict>
          <v:shape id="_x0000_i1034" style="width:43pt;height:19.65pt" coordsize="" o:spt="100" adj="0,,0" path="" filled="f" stroked="f">
            <v:stroke joinstyle="miter"/>
            <v:imagedata r:id="rId41" o:title="base_23848_157892_32777"/>
            <v:formulas/>
            <v:path o:connecttype="segments"/>
          </v:shape>
        </w:pict>
      </w:r>
      <w:r>
        <w:t xml:space="preserve"> больше 1, значение </w:t>
      </w:r>
      <w:r w:rsidR="00D14698">
        <w:rPr>
          <w:position w:val="-8"/>
        </w:rPr>
        <w:pict>
          <v:shape id="_x0000_i1035" style="width:43pt;height:19.65pt" coordsize="" o:spt="100" adj="0,,0" path="" filled="f" stroked="f">
            <v:stroke joinstyle="miter"/>
            <v:imagedata r:id="rId41" o:title="base_23848_157892_32778"/>
            <v:formulas/>
            <v:path o:connecttype="segments"/>
          </v:shape>
        </w:pict>
      </w:r>
      <w:r>
        <w:t xml:space="preserve"> принимается равным 1.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3.6. Степень соответствия запланированному уровню затрат краевого бюджета определяется для Программы в целом по формуле: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jc w:val="center"/>
      </w:pPr>
      <w:r>
        <w:rPr>
          <w:position w:val="-8"/>
        </w:rPr>
        <w:pict>
          <v:shape id="_x0000_i1036" style="width:76.7pt;height:19.65pt" coordsize="" o:spt="100" adj="0,,0" path="" filled="f" stroked="f">
            <v:stroke joinstyle="miter"/>
            <v:imagedata r:id="rId48" o:title="base_23848_157892_32779"/>
            <v:formulas/>
            <v:path o:connecttype="segments"/>
          </v:shape>
        </w:pict>
      </w:r>
      <w:r w:rsidR="00EC0ED5">
        <w:t>, где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ind w:firstLine="540"/>
        <w:jc w:val="both"/>
      </w:pPr>
      <w:r>
        <w:rPr>
          <w:position w:val="-8"/>
        </w:rPr>
        <w:pict>
          <v:shape id="_x0000_i1037" style="width:31.8pt;height:19.65pt" coordsize="" o:spt="100" adj="0,,0" path="" filled="f" stroked="f">
            <v:stroke joinstyle="miter"/>
            <v:imagedata r:id="rId49" o:title="base_23848_157892_32780"/>
            <v:formulas/>
            <v:path o:connecttype="segments"/>
          </v:shape>
        </w:pict>
      </w:r>
      <w:r w:rsidR="00EC0ED5">
        <w:t xml:space="preserve"> - степень соответствия запланированному уровню затрат краевого бюджета;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38" style="width:17.75pt;height:18.7pt" coordsize="" o:spt="100" adj="0,,0" path="" filled="f" stroked="f">
            <v:stroke joinstyle="miter"/>
            <v:imagedata r:id="rId50" o:title="base_23848_157892_32781"/>
            <v:formulas/>
            <v:path o:connecttype="segments"/>
          </v:shape>
        </w:pict>
      </w:r>
      <w:r w:rsidR="00EC0ED5">
        <w:t xml:space="preserve"> - фактические расходы краевого бюджета на реализацию Программы в отчетном году;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39" style="width:17.75pt;height:18.7pt" coordsize="" o:spt="100" adj="0,,0" path="" filled="f" stroked="f">
            <v:stroke joinstyle="miter"/>
            <v:imagedata r:id="rId51" o:title="base_23848_157892_32782"/>
            <v:formulas/>
            <v:path o:connecttype="segments"/>
          </v:shape>
        </w:pict>
      </w:r>
      <w:r w:rsidR="00EC0ED5">
        <w:t xml:space="preserve"> - плановые расходы краевого бюджета на реализацию Программы в отчетном году.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3.7. Степень реализации контрольных событий плана реализации определяется для Программы в целом по формуле: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jc w:val="center"/>
      </w:pPr>
      <w:r>
        <w:rPr>
          <w:position w:val="-8"/>
        </w:rPr>
        <w:pict>
          <v:shape id="_x0000_i1040" style="width:95.4pt;height:19.65pt" coordsize="" o:spt="100" adj="0,,0" path="" filled="f" stroked="f">
            <v:stroke joinstyle="miter"/>
            <v:imagedata r:id="rId52" o:title="base_23848_157892_32783"/>
            <v:formulas/>
            <v:path o:connecttype="segments"/>
          </v:shape>
        </w:pict>
      </w:r>
      <w:r w:rsidR="00EC0ED5">
        <w:t>, где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ind w:firstLine="540"/>
        <w:jc w:val="both"/>
      </w:pPr>
      <w:r>
        <w:rPr>
          <w:position w:val="-8"/>
        </w:rPr>
        <w:lastRenderedPageBreak/>
        <w:pict>
          <v:shape id="_x0000_i1041" style="width:31.8pt;height:19.65pt" coordsize="" o:spt="100" adj="0,,0" path="" filled="f" stroked="f">
            <v:stroke joinstyle="miter"/>
            <v:imagedata r:id="rId53" o:title="base_23848_157892_32784"/>
            <v:formulas/>
            <v:path o:connecttype="segments"/>
          </v:shape>
        </w:pict>
      </w:r>
      <w:r w:rsidR="00EC0ED5">
        <w:t xml:space="preserve"> - степень реализации контрольных событий;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42" style="width:27.1pt;height:18.7pt" coordsize="" o:spt="100" adj="0,,0" path="" filled="f" stroked="f">
            <v:stroke joinstyle="miter"/>
            <v:imagedata r:id="rId54" o:title="base_23848_157892_32785"/>
            <v:formulas/>
            <v:path o:connecttype="segments"/>
          </v:shape>
        </w:pict>
      </w:r>
      <w:r w:rsidR="00EC0ED5"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4"/>
        </w:rPr>
        <w:pict>
          <v:shape id="_x0000_i1043" style="width:22.45pt;height:15.9pt" coordsize="" o:spt="100" adj="0,,0" path="" filled="f" stroked="f">
            <v:stroke joinstyle="miter"/>
            <v:imagedata r:id="rId55" o:title="base_23848_157892_32786"/>
            <v:formulas/>
            <v:path o:connecttype="segments"/>
          </v:shape>
        </w:pict>
      </w:r>
      <w:r w:rsidR="00EC0ED5">
        <w:t xml:space="preserve"> - общее количество контрольных событий, запланированных к реализации в отчетном году.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jc w:val="center"/>
      </w:pPr>
      <w:r>
        <w:rPr>
          <w:position w:val="-22"/>
        </w:rPr>
        <w:pict>
          <v:shape id="_x0000_i1044" style="width:158.05pt;height:33.65pt" coordsize="" o:spt="100" adj="0,,0" path="" filled="f" stroked="f">
            <v:stroke joinstyle="miter"/>
            <v:imagedata r:id="rId56" o:title="base_23848_157892_32787"/>
            <v:formulas/>
            <v:path o:connecttype="segments"/>
          </v:shape>
        </w:pict>
      </w:r>
      <w:r w:rsidR="00EC0ED5">
        <w:t>, где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ind w:firstLine="540"/>
        <w:jc w:val="both"/>
      </w:pPr>
      <w:r>
        <w:rPr>
          <w:position w:val="-8"/>
        </w:rPr>
        <w:pict>
          <v:shape id="_x0000_i1045" style="width:30.85pt;height:18.7pt" coordsize="" o:spt="100" adj="0,,0" path="" filled="f" stroked="f">
            <v:stroke joinstyle="miter"/>
            <v:imagedata r:id="rId57" o:title="base_23848_157892_32788"/>
            <v:formulas/>
            <v:path o:connecttype="segments"/>
          </v:shape>
        </w:pict>
      </w:r>
      <w:r w:rsidR="00EC0ED5">
        <w:t xml:space="preserve"> - эффективность реализации Программы;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46" style="width:31.8pt;height:18.7pt" coordsize="" o:spt="100" adj="0,,0" path="" filled="f" stroked="f">
            <v:stroke joinstyle="miter"/>
            <v:imagedata r:id="rId58" o:title="base_23848_157892_32789"/>
            <v:formulas/>
            <v:path o:connecttype="segments"/>
          </v:shape>
        </w:pict>
      </w:r>
      <w:r w:rsidR="00EC0ED5">
        <w:t xml:space="preserve"> - степень реализации Программы;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47" style="width:31.8pt;height:19.65pt" coordsize="" o:spt="100" adj="0,,0" path="" filled="f" stroked="f">
            <v:stroke joinstyle="miter"/>
            <v:imagedata r:id="rId59" o:title="base_23848_157892_32790"/>
            <v:formulas/>
            <v:path o:connecttype="segments"/>
          </v:shape>
        </w:pict>
      </w:r>
      <w:r w:rsidR="00EC0ED5">
        <w:t xml:space="preserve"> - степень соответствия запланированному уровню затрат краевого бюджета;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48" style="width:31.8pt;height:19.65pt" coordsize="" o:spt="100" adj="0,,0" path="" filled="f" stroked="f">
            <v:stroke joinstyle="miter"/>
            <v:imagedata r:id="rId60" o:title="base_23848_157892_32791"/>
            <v:formulas/>
            <v:path o:connecttype="segments"/>
          </v:shape>
        </w:pict>
      </w:r>
      <w:r w:rsidR="00EC0ED5">
        <w:t xml:space="preserve"> - степень реализации контрольных событий.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3.9. Эффективность реализации Программы признается: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1) высокой в случае, если значение </w:t>
      </w:r>
      <w:r w:rsidR="00D14698">
        <w:rPr>
          <w:position w:val="-8"/>
        </w:rPr>
        <w:pict>
          <v:shape id="_x0000_i1049" style="width:30.85pt;height:18.7pt" coordsize="" o:spt="100" adj="0,,0" path="" filled="f" stroked="f">
            <v:stroke joinstyle="miter"/>
            <v:imagedata r:id="rId57" o:title="base_23848_157892_32792"/>
            <v:formulas/>
            <v:path o:connecttype="segments"/>
          </v:shape>
        </w:pict>
      </w:r>
      <w:r>
        <w:t xml:space="preserve"> составляет не менее 0,95;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2) средней в случае, если значение </w:t>
      </w:r>
      <w:r w:rsidR="00D14698">
        <w:rPr>
          <w:position w:val="-8"/>
        </w:rPr>
        <w:pict>
          <v:shape id="_x0000_i1050" style="width:30.85pt;height:18.7pt" coordsize="" o:spt="100" adj="0,,0" path="" filled="f" stroked="f">
            <v:stroke joinstyle="miter"/>
            <v:imagedata r:id="rId57" o:title="base_23848_157892_32793"/>
            <v:formulas/>
            <v:path o:connecttype="segments"/>
          </v:shape>
        </w:pict>
      </w:r>
      <w:r>
        <w:t xml:space="preserve"> составляет не менее 0,90;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3) удовлетворительной в случае, если значение </w:t>
      </w:r>
      <w:r w:rsidR="00D14698">
        <w:rPr>
          <w:position w:val="-8"/>
        </w:rPr>
        <w:pict>
          <v:shape id="_x0000_i1051" style="width:30.85pt;height:18.7pt" coordsize="" o:spt="100" adj="0,,0" path="" filled="f" stroked="f">
            <v:stroke joinstyle="miter"/>
            <v:imagedata r:id="rId57" o:title="base_23848_157892_32794"/>
            <v:formulas/>
            <v:path o:connecttype="segments"/>
          </v:shape>
        </w:pict>
      </w:r>
      <w:r>
        <w:t xml:space="preserve"> составляет не менее 0,80.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3.10. В случае, если значение </w:t>
      </w:r>
      <w:r w:rsidR="00D14698">
        <w:rPr>
          <w:position w:val="-8"/>
        </w:rPr>
        <w:pict>
          <v:shape id="_x0000_i1052" style="width:30.85pt;height:18.7pt" coordsize="" o:spt="100" adj="0,,0" path="" filled="f" stroked="f">
            <v:stroke joinstyle="miter"/>
            <v:imagedata r:id="rId57" o:title="base_23848_157892_32795"/>
            <v:formulas/>
            <v:path o:connecttype="segments"/>
          </v:shape>
        </w:pict>
      </w:r>
      <w:r>
        <w:t xml:space="preserve"> составляет менее 0,80, реализация Программы признается недостаточно эффективной.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sectPr w:rsidR="00EC0ED5">
          <w:pgSz w:w="11905" w:h="16838"/>
          <w:pgMar w:top="1134" w:right="850" w:bottom="1134" w:left="1701" w:header="0" w:footer="0" w:gutter="0"/>
          <w:cols w:space="720"/>
        </w:sectPr>
      </w:pPr>
    </w:p>
    <w:p w:rsidR="00EC0ED5" w:rsidRDefault="00EC0ED5">
      <w:pPr>
        <w:pStyle w:val="ConsPlusNormal"/>
        <w:jc w:val="right"/>
        <w:outlineLvl w:val="1"/>
      </w:pPr>
      <w:r>
        <w:lastRenderedPageBreak/>
        <w:t>Приложение 1</w:t>
      </w:r>
    </w:p>
    <w:p w:rsidR="00EC0ED5" w:rsidRDefault="00EC0ED5">
      <w:pPr>
        <w:pStyle w:val="ConsPlusNormal"/>
        <w:jc w:val="right"/>
      </w:pPr>
      <w:r>
        <w:t>к Программе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</w:pPr>
      <w:bookmarkStart w:id="7" w:name="P564"/>
      <w:bookmarkEnd w:id="7"/>
      <w:r>
        <w:t>СВЕДЕНИЯ</w:t>
      </w:r>
    </w:p>
    <w:p w:rsidR="00EC0ED5" w:rsidRDefault="00EC0ED5">
      <w:pPr>
        <w:pStyle w:val="ConsPlusTitle"/>
        <w:jc w:val="center"/>
      </w:pPr>
      <w:r>
        <w:t>О ПОКАЗАТЕЛЯХ (ИНДИКАТОРАХ) ГОСУДАРСТВЕННОЙ</w:t>
      </w:r>
    </w:p>
    <w:p w:rsidR="00EC0ED5" w:rsidRDefault="00EC0ED5">
      <w:pPr>
        <w:pStyle w:val="ConsPlusTitle"/>
        <w:jc w:val="center"/>
      </w:pPr>
      <w:r>
        <w:t>ПРОГРАММЫ КАМЧАТСКОГО КРАЯ "РЕАЛИЗАЦИЯ ГОСУДАРСТВЕННОЙ</w:t>
      </w:r>
    </w:p>
    <w:p w:rsidR="00EC0ED5" w:rsidRDefault="00EC0ED5">
      <w:pPr>
        <w:pStyle w:val="ConsPlusTitle"/>
        <w:jc w:val="center"/>
      </w:pPr>
      <w:r>
        <w:t>НАЦИОНАЛЬНОЙ ПОЛИТИКИ И УКРЕПЛЕНИЕ ГРАЖДАНСКОГО ЕДИНСТВА</w:t>
      </w:r>
    </w:p>
    <w:p w:rsidR="00EC0ED5" w:rsidRDefault="00EC0ED5">
      <w:pPr>
        <w:pStyle w:val="ConsPlusTitle"/>
        <w:jc w:val="center"/>
      </w:pPr>
      <w:r>
        <w:t>В КАМЧАТСКОМ КРАЕ" И ПОДПРОГРАММ ПРОГРАММЫ И ИХ ЗНАЧЕНИЯХ</w:t>
      </w:r>
    </w:p>
    <w:p w:rsidR="00EC0ED5" w:rsidRDefault="00EC0E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25.12.2017 N 568-П)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236"/>
        <w:gridCol w:w="1304"/>
        <w:gridCol w:w="1417"/>
        <w:gridCol w:w="1304"/>
        <w:gridCol w:w="1020"/>
        <w:gridCol w:w="1020"/>
        <w:gridCol w:w="1020"/>
        <w:gridCol w:w="1020"/>
        <w:gridCol w:w="1020"/>
        <w:gridCol w:w="1020"/>
        <w:gridCol w:w="1020"/>
      </w:tblGrid>
      <w:tr w:rsidR="00EC0ED5">
        <w:tc>
          <w:tcPr>
            <w:tcW w:w="850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N</w:t>
            </w:r>
          </w:p>
          <w:p w:rsidR="00EC0ED5" w:rsidRDefault="00EC0ED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236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1304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861" w:type="dxa"/>
            <w:gridSpan w:val="9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EC0ED5">
        <w:tc>
          <w:tcPr>
            <w:tcW w:w="850" w:type="dxa"/>
            <w:vMerge/>
          </w:tcPr>
          <w:p w:rsidR="00EC0ED5" w:rsidRDefault="00EC0ED5"/>
        </w:tc>
        <w:tc>
          <w:tcPr>
            <w:tcW w:w="6236" w:type="dxa"/>
            <w:vMerge/>
          </w:tcPr>
          <w:p w:rsidR="00EC0ED5" w:rsidRDefault="00EC0ED5"/>
        </w:tc>
        <w:tc>
          <w:tcPr>
            <w:tcW w:w="1304" w:type="dxa"/>
            <w:vMerge/>
          </w:tcPr>
          <w:p w:rsidR="00EC0ED5" w:rsidRDefault="00EC0ED5"/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Базовое</w:t>
            </w:r>
          </w:p>
          <w:p w:rsidR="00EC0ED5" w:rsidRDefault="00EC0ED5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Текущий</w:t>
            </w:r>
          </w:p>
          <w:p w:rsidR="00EC0ED5" w:rsidRDefault="00EC0ED5">
            <w:pPr>
              <w:pStyle w:val="ConsPlusNormal"/>
              <w:jc w:val="center"/>
            </w:pPr>
            <w:r>
              <w:t>год</w:t>
            </w:r>
          </w:p>
          <w:p w:rsidR="00EC0ED5" w:rsidRDefault="00EC0ED5">
            <w:pPr>
              <w:pStyle w:val="ConsPlusNormal"/>
              <w:jc w:val="center"/>
            </w:pPr>
            <w:r>
              <w:t>(оценка)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12</w:t>
            </w:r>
          </w:p>
        </w:tc>
      </w:tr>
      <w:tr w:rsidR="00EC0ED5">
        <w:tc>
          <w:tcPr>
            <w:tcW w:w="18251" w:type="dxa"/>
            <w:gridSpan w:val="12"/>
            <w:vAlign w:val="center"/>
          </w:tcPr>
          <w:p w:rsidR="00EC0ED5" w:rsidRDefault="00D14698">
            <w:pPr>
              <w:pStyle w:val="ConsPlusNormal"/>
              <w:jc w:val="center"/>
              <w:outlineLvl w:val="2"/>
            </w:pPr>
            <w:hyperlink w:anchor="P171" w:history="1">
              <w:r w:rsidR="00EC0ED5">
                <w:rPr>
                  <w:color w:val="0000FF"/>
                </w:rPr>
                <w:t>Подпрограмма 1</w:t>
              </w:r>
            </w:hyperlink>
            <w:r w:rsidR="00EC0ED5">
              <w:t xml:space="preserve"> "Укрепление гражданского единства и гармонизация межнациональных отношений в Камчатском крае"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Доля граждан, положительно оценивающих состояние межнациональных отношений в Камчатском крае, в общей численности опрошенных граждан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Уровень толерантного отношения к представителям другой национальности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 xml:space="preserve">Доля городских округов и муниципальных районов, реализующих муниципальные программы или программные мероприятия, направленные на укрепление гражданского единства, гармонизацию межнациональных отношений, </w:t>
            </w:r>
            <w:r>
              <w:lastRenderedPageBreak/>
              <w:t>профилактику экстремизма, в общем количестве городских округов и муниципальных районов в Камчатском крае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236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17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10,5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18251" w:type="dxa"/>
            <w:gridSpan w:val="12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Количество национальных праздников и иных мероприятий, организованных этнокультурными объединениями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12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236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417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7,5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18251" w:type="dxa"/>
            <w:gridSpan w:val="12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(п. 1.6. введен </w:t>
            </w:r>
            <w:hyperlink r:id="rId6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18251" w:type="dxa"/>
            <w:gridSpan w:val="12"/>
            <w:vAlign w:val="center"/>
          </w:tcPr>
          <w:p w:rsidR="00EC0ED5" w:rsidRDefault="00D14698">
            <w:pPr>
              <w:pStyle w:val="ConsPlusNormal"/>
              <w:jc w:val="center"/>
              <w:outlineLvl w:val="2"/>
            </w:pPr>
            <w:hyperlink w:anchor="P255" w:history="1">
              <w:r w:rsidR="00EC0ED5">
                <w:rPr>
                  <w:color w:val="0000FF"/>
                </w:rPr>
                <w:t>Подпрограмма 2</w:t>
              </w:r>
            </w:hyperlink>
            <w:r w:rsidR="00EC0ED5">
              <w:t xml:space="preserve"> "Патриотическое воспитание граждан Российской Федерации в Камчатском крае"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Доля жителей Камчатского края, считающих себя россиянами или причисляющих себя к российской нации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75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Доля граждан, участвующих в мероприятиях по патриотическому воспитанию, в общем количестве граждан, проживающих в Камчатском крае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113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Количество оборонно-спортивных лагерей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Количество местных отделений военно-патриотического движения "</w:t>
            </w:r>
            <w:proofErr w:type="spellStart"/>
            <w:r>
              <w:t>Юнармия</w:t>
            </w:r>
            <w:proofErr w:type="spellEnd"/>
            <w:r>
              <w:t>"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 xml:space="preserve">Доля общеобразовательных, профессиональных образовательных и образовательных организаций высшего образования, над которыми шефствуют воинские части </w:t>
            </w:r>
            <w:r>
              <w:lastRenderedPageBreak/>
              <w:t>(корабли), в общем количестве таких образовательных организаций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</w:tr>
      <w:tr w:rsidR="00EC0ED5">
        <w:tc>
          <w:tcPr>
            <w:tcW w:w="18251" w:type="dxa"/>
            <w:gridSpan w:val="12"/>
            <w:vAlign w:val="center"/>
          </w:tcPr>
          <w:p w:rsidR="00EC0ED5" w:rsidRDefault="00D14698">
            <w:pPr>
              <w:pStyle w:val="ConsPlusNormal"/>
              <w:jc w:val="center"/>
              <w:outlineLvl w:val="2"/>
            </w:pPr>
            <w:hyperlink w:anchor="P330" w:history="1">
              <w:r w:rsidR="00EC0ED5">
                <w:rPr>
                  <w:color w:val="0000FF"/>
                </w:rPr>
                <w:t>Подпрограмма 3</w:t>
              </w:r>
            </w:hyperlink>
            <w:r w:rsidR="00EC0ED5">
              <w:t xml:space="preserve"> "Устойчивое развитие коренных малочисленных народов Севера, Сибири и Дальнего Востока, проживающих в Камчатском крае"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Количество представителей коренных малочисленных народов, охваченных дополнительными услугами в области здравоохранения, социальной защиты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Количество представителей коренных малочисленных народов, которым оказана государственная поддержка в целях получения среднего профессионального и высшего образования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Количество общин коренных малочисленных народов, получивших финансовую поддержку в целях развития экономики традиционных отраслей хозяйствования коренных малочисленных народов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</w:t>
            </w:r>
          </w:p>
        </w:tc>
      </w:tr>
      <w:tr w:rsidR="00EC0ED5">
        <w:tc>
          <w:tcPr>
            <w:tcW w:w="85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236" w:type="dxa"/>
            <w:vAlign w:val="center"/>
          </w:tcPr>
          <w:p w:rsidR="00EC0ED5" w:rsidRDefault="00EC0ED5">
            <w:pPr>
              <w:pStyle w:val="ConsPlusNormal"/>
            </w:pPr>
            <w:r>
              <w:t>Доля общин коренных малочисленных народов, получивших финансовую поддержку в целях развития экономики традиционных отраслей хозяйствования коренных малочисленных народов, в общем количестве зарегистрированных общин коренных малочисленных народов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6236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Уровень доходов населения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32,7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42,25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44,72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47,2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49,7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18251" w:type="dxa"/>
            <w:gridSpan w:val="12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6236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Количество состоящих на учете больных активным туберкулезом в местах традиционного проживания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17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560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18251" w:type="dxa"/>
            <w:gridSpan w:val="12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3.7</w:t>
            </w:r>
          </w:p>
        </w:tc>
        <w:tc>
          <w:tcPr>
            <w:tcW w:w="6236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Коэффициент младенческой смертности в местах традиционного проживания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промилле</w:t>
            </w:r>
          </w:p>
        </w:tc>
        <w:tc>
          <w:tcPr>
            <w:tcW w:w="1417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7,8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18251" w:type="dxa"/>
            <w:gridSpan w:val="12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6236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Уровень зарегистрированной безработицы в местах традиционного проживания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1,6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18251" w:type="dxa"/>
            <w:gridSpan w:val="12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both"/>
            </w:pPr>
            <w:r>
              <w:t>Удельный вес населения, участвующего в культурно-досуговых мероприятиях, проводимых государственными (</w:t>
            </w:r>
            <w:proofErr w:type="spellStart"/>
            <w:r>
              <w:t>муниципальньми</w:t>
            </w:r>
            <w:proofErr w:type="spellEnd"/>
            <w:r>
              <w:t xml:space="preserve">) </w:t>
            </w:r>
            <w:proofErr w:type="spellStart"/>
            <w:r>
              <w:t>организадиями</w:t>
            </w:r>
            <w:proofErr w:type="spellEnd"/>
            <w:r>
              <w:t xml:space="preserve"> культуры, и в работе любительских объединений, в местах традиционного проживания и традиционной хозяйственной деятельности коренных малочисленных народов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83,7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85,5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18251" w:type="dxa"/>
            <w:gridSpan w:val="12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6236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>Прирост численности занятого населения в местах традиционного проживания и традиционной хозяйственной деятельности коренных малочисленных народов по отношению к соответствующему показателю 2016 года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20" w:type="dxa"/>
            <w:tcBorders>
              <w:bottom w:val="nil"/>
            </w:tcBorders>
          </w:tcPr>
          <w:p w:rsidR="00EC0ED5" w:rsidRDefault="00EC0ED5">
            <w:pPr>
              <w:pStyle w:val="ConsPlusNormal"/>
              <w:jc w:val="center"/>
            </w:pPr>
            <w:r>
              <w:t>0,78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18251" w:type="dxa"/>
            <w:gridSpan w:val="12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(п. 3.10 введен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25.12.2017 N 568-П)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right"/>
        <w:outlineLvl w:val="1"/>
      </w:pPr>
      <w:r>
        <w:t>Приложение 2</w:t>
      </w:r>
    </w:p>
    <w:p w:rsidR="00EC0ED5" w:rsidRDefault="00EC0ED5">
      <w:pPr>
        <w:pStyle w:val="ConsPlusNormal"/>
        <w:jc w:val="right"/>
      </w:pPr>
      <w:r>
        <w:t>к Программе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</w:pPr>
      <w:bookmarkStart w:id="8" w:name="P885"/>
      <w:bookmarkEnd w:id="8"/>
      <w:r>
        <w:t>ПЕРЕЧЕНЬ</w:t>
      </w:r>
    </w:p>
    <w:p w:rsidR="00EC0ED5" w:rsidRDefault="00EC0ED5">
      <w:pPr>
        <w:pStyle w:val="ConsPlusTitle"/>
        <w:jc w:val="center"/>
      </w:pPr>
      <w:r>
        <w:t>ОСНОВНЫХ МЕРОПРИЯТИЙ ГОСУДАРСТВЕННОЙ ПРОГРАММЫ</w:t>
      </w:r>
    </w:p>
    <w:p w:rsidR="00EC0ED5" w:rsidRDefault="00EC0ED5">
      <w:pPr>
        <w:pStyle w:val="ConsPlusTitle"/>
        <w:jc w:val="center"/>
      </w:pPr>
      <w:r>
        <w:lastRenderedPageBreak/>
        <w:t>КАМЧАТСКОГО КРАЯ "РЕАЛИЗАЦИЯ ГОСУДАРСТВЕННОЙ НАЦИОНАЛЬНОЙ</w:t>
      </w:r>
    </w:p>
    <w:p w:rsidR="00EC0ED5" w:rsidRDefault="00EC0ED5">
      <w:pPr>
        <w:pStyle w:val="ConsPlusTitle"/>
        <w:jc w:val="center"/>
      </w:pPr>
      <w:r>
        <w:t>ПОЛИТИКИ И УКРЕПЛЕНИЕ ГРАЖДАНСКОГО ЕДИНСТВА</w:t>
      </w:r>
    </w:p>
    <w:p w:rsidR="00EC0ED5" w:rsidRDefault="00EC0ED5">
      <w:pPr>
        <w:pStyle w:val="ConsPlusTitle"/>
        <w:jc w:val="center"/>
      </w:pPr>
      <w:r>
        <w:t>В КАМЧАТСКОМ КРАЕ"</w:t>
      </w:r>
    </w:p>
    <w:p w:rsidR="00EC0ED5" w:rsidRDefault="00EC0E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25.12.2017 N 568-П)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628"/>
        <w:gridCol w:w="3118"/>
        <w:gridCol w:w="1587"/>
        <w:gridCol w:w="1531"/>
        <w:gridCol w:w="3402"/>
        <w:gridCol w:w="3402"/>
        <w:gridCol w:w="2835"/>
      </w:tblGrid>
      <w:tr w:rsidR="00EC0ED5">
        <w:tc>
          <w:tcPr>
            <w:tcW w:w="907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N</w:t>
            </w:r>
          </w:p>
          <w:p w:rsidR="00EC0ED5" w:rsidRDefault="00EC0ED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Номер и наименование</w:t>
            </w:r>
          </w:p>
          <w:p w:rsidR="00EC0ED5" w:rsidRDefault="00EC0ED5">
            <w:pPr>
              <w:pStyle w:val="ConsPlusNormal"/>
              <w:jc w:val="center"/>
            </w:pPr>
            <w:r>
              <w:t>основного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Ответственный</w:t>
            </w:r>
          </w:p>
          <w:p w:rsidR="00EC0ED5" w:rsidRDefault="00EC0ED5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118" w:type="dxa"/>
            <w:gridSpan w:val="2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3402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Ожидаемый</w:t>
            </w:r>
          </w:p>
          <w:p w:rsidR="00EC0ED5" w:rsidRDefault="00EC0ED5">
            <w:pPr>
              <w:pStyle w:val="ConsPlusNormal"/>
              <w:jc w:val="center"/>
            </w:pPr>
            <w:r>
              <w:t>непосредственный результат</w:t>
            </w:r>
          </w:p>
          <w:p w:rsidR="00EC0ED5" w:rsidRDefault="00EC0ED5">
            <w:pPr>
              <w:pStyle w:val="ConsPlusNormal"/>
              <w:jc w:val="center"/>
            </w:pPr>
            <w:r>
              <w:t>(краткое описание)</w:t>
            </w:r>
          </w:p>
        </w:tc>
        <w:tc>
          <w:tcPr>
            <w:tcW w:w="3402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</w:p>
          <w:p w:rsidR="00EC0ED5" w:rsidRDefault="00EC0ED5">
            <w:pPr>
              <w:pStyle w:val="ConsPlusNormal"/>
              <w:jc w:val="center"/>
            </w:pPr>
            <w:r>
              <w:t>основного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Связь с показателями</w:t>
            </w:r>
          </w:p>
          <w:p w:rsidR="00EC0ED5" w:rsidRDefault="00EC0ED5">
            <w:pPr>
              <w:pStyle w:val="ConsPlusNormal"/>
              <w:jc w:val="center"/>
            </w:pPr>
            <w:r>
              <w:t>Программы</w:t>
            </w:r>
          </w:p>
          <w:p w:rsidR="00EC0ED5" w:rsidRDefault="00EC0ED5">
            <w:pPr>
              <w:pStyle w:val="ConsPlusNormal"/>
              <w:jc w:val="center"/>
            </w:pPr>
            <w:r>
              <w:t>(подпрограммы)</w:t>
            </w:r>
          </w:p>
        </w:tc>
      </w:tr>
      <w:tr w:rsidR="00EC0ED5">
        <w:tc>
          <w:tcPr>
            <w:tcW w:w="907" w:type="dxa"/>
            <w:vMerge/>
          </w:tcPr>
          <w:p w:rsidR="00EC0ED5" w:rsidRDefault="00EC0ED5"/>
        </w:tc>
        <w:tc>
          <w:tcPr>
            <w:tcW w:w="3628" w:type="dxa"/>
            <w:vMerge/>
          </w:tcPr>
          <w:p w:rsidR="00EC0ED5" w:rsidRDefault="00EC0ED5"/>
        </w:tc>
        <w:tc>
          <w:tcPr>
            <w:tcW w:w="3118" w:type="dxa"/>
            <w:vMerge/>
          </w:tcPr>
          <w:p w:rsidR="00EC0ED5" w:rsidRDefault="00EC0ED5"/>
        </w:tc>
        <w:tc>
          <w:tcPr>
            <w:tcW w:w="158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начала</w:t>
            </w:r>
          </w:p>
          <w:p w:rsidR="00EC0ED5" w:rsidRDefault="00EC0ED5">
            <w:pPr>
              <w:pStyle w:val="ConsPlusNormal"/>
              <w:jc w:val="center"/>
            </w:pPr>
            <w:r>
              <w:t>реализации</w:t>
            </w:r>
          </w:p>
        </w:tc>
        <w:tc>
          <w:tcPr>
            <w:tcW w:w="153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окончания</w:t>
            </w:r>
          </w:p>
          <w:p w:rsidR="00EC0ED5" w:rsidRDefault="00EC0ED5">
            <w:pPr>
              <w:pStyle w:val="ConsPlusNormal"/>
              <w:jc w:val="center"/>
            </w:pPr>
            <w:r>
              <w:t>реализации</w:t>
            </w:r>
          </w:p>
        </w:tc>
        <w:tc>
          <w:tcPr>
            <w:tcW w:w="3402" w:type="dxa"/>
            <w:vMerge/>
          </w:tcPr>
          <w:p w:rsidR="00EC0ED5" w:rsidRDefault="00EC0ED5"/>
        </w:tc>
        <w:tc>
          <w:tcPr>
            <w:tcW w:w="3402" w:type="dxa"/>
            <w:vMerge/>
          </w:tcPr>
          <w:p w:rsidR="00EC0ED5" w:rsidRDefault="00EC0ED5"/>
        </w:tc>
        <w:tc>
          <w:tcPr>
            <w:tcW w:w="2835" w:type="dxa"/>
            <w:vMerge/>
          </w:tcPr>
          <w:p w:rsidR="00EC0ED5" w:rsidRDefault="00EC0ED5"/>
        </w:tc>
      </w:tr>
      <w:tr w:rsidR="00EC0ED5">
        <w:tc>
          <w:tcPr>
            <w:tcW w:w="90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</w:t>
            </w:r>
          </w:p>
        </w:tc>
      </w:tr>
      <w:tr w:rsidR="00EC0ED5">
        <w:tc>
          <w:tcPr>
            <w:tcW w:w="90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03" w:type="dxa"/>
            <w:gridSpan w:val="7"/>
            <w:vAlign w:val="center"/>
          </w:tcPr>
          <w:p w:rsidR="00EC0ED5" w:rsidRDefault="00D14698">
            <w:pPr>
              <w:pStyle w:val="ConsPlusNormal"/>
              <w:jc w:val="center"/>
              <w:outlineLvl w:val="2"/>
            </w:pPr>
            <w:hyperlink w:anchor="P171" w:history="1">
              <w:r w:rsidR="00EC0ED5">
                <w:rPr>
                  <w:color w:val="0000FF"/>
                </w:rPr>
                <w:t>Подпрограмма 1</w:t>
              </w:r>
            </w:hyperlink>
            <w:r w:rsidR="00EC0ED5">
              <w:t xml:space="preserve"> "Укрепление гражданского единства и гармонизация межнациональных отношений в Камчатском крае"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Агентство по внутренней политике Камчатского края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Формирование в обществе межнационального согласия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Увеличение межэтнической напряженности, которая может стать причиной акций экстремистского характера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Показатели 1.1, 1.2, 1.3, 1.4 таблицы приложения 1 к Программе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20410" w:type="dxa"/>
            <w:gridSpan w:val="8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 xml:space="preserve">Противодействие </w:t>
            </w:r>
            <w:proofErr w:type="spellStart"/>
            <w:r>
              <w:t>радикализации</w:t>
            </w:r>
            <w:proofErr w:type="spellEnd"/>
            <w:r>
              <w:t xml:space="preserve"> молодежи Камчатского края и недопущение ее вовлечения в экстремистскую и террористическую деятельность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Преодоление экстремистских проявлений в молодежной среде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Рост экстремистских проявлений в молодежной среде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Показатели 1.1, 1.2, 1.4 таблицы приложения 1 к Программе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20410" w:type="dxa"/>
            <w:gridSpan w:val="8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62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Содействие сохранению национальных культур и поддержка языкового многообразия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Агентство по внутренней политике Камчатского края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Сохранение национальных культурных традиций народов, проживающих на территории Камчатского края; сохранение и развитие родных языков народов, проживающих на территории Камчатского края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Снижение активности этнокультурных объединений, нивелирование их вклада в сохранение стабильности межнациональных отношений;</w:t>
            </w:r>
          </w:p>
          <w:p w:rsidR="00EC0ED5" w:rsidRDefault="00EC0ED5">
            <w:pPr>
              <w:pStyle w:val="ConsPlusNormal"/>
            </w:pPr>
            <w:r>
              <w:t>снижение языкового многообразия народов, проживающих в Камчатском крае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Показатели 1.5, 1.6 таблицы приложения 1 к Программе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20410" w:type="dxa"/>
            <w:gridSpan w:val="8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90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28" w:type="dxa"/>
            <w:vAlign w:val="center"/>
          </w:tcPr>
          <w:p w:rsidR="00EC0ED5" w:rsidRDefault="00EC0ED5">
            <w:pPr>
              <w:pStyle w:val="ConsPlusNormal"/>
            </w:pPr>
            <w:r>
              <w:t>Расширение форм взаимодействия органов государственной власти и этнокультурных объединений и содействие социальной и культурной интеграции мигрантов в принимающее сообщество</w:t>
            </w:r>
          </w:p>
        </w:tc>
        <w:tc>
          <w:tcPr>
            <w:tcW w:w="3118" w:type="dxa"/>
            <w:vAlign w:val="center"/>
          </w:tcPr>
          <w:p w:rsidR="00EC0ED5" w:rsidRDefault="00EC0ED5">
            <w:pPr>
              <w:pStyle w:val="ConsPlusNormal"/>
            </w:pPr>
            <w:r>
              <w:t>Агентство по внутренней политике Камчатского края; Агентство по занятости населения и миграционной политике Камчатского края</w:t>
            </w:r>
          </w:p>
        </w:tc>
        <w:tc>
          <w:tcPr>
            <w:tcW w:w="158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>Интеграция национальных объединений в социально-культурную и политическую жизнь региона; увеличение количества обращений в Центр адаптации иммигрантов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>Снижение взаимодействия органов государственной власти и этнокультурных объединений, ухудшение качества и оперативности принимаемых решений в области государственной национальной политики. Увеличение количества конфликтов между трудовыми мигрантами и местным населением</w:t>
            </w:r>
          </w:p>
        </w:tc>
        <w:tc>
          <w:tcPr>
            <w:tcW w:w="2835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Показатели 1.1, 1.2 таблицы приложения 1 к Программе</w:t>
            </w:r>
          </w:p>
        </w:tc>
      </w:tr>
      <w:tr w:rsidR="00EC0ED5">
        <w:tc>
          <w:tcPr>
            <w:tcW w:w="20410" w:type="dxa"/>
            <w:gridSpan w:val="8"/>
            <w:vAlign w:val="center"/>
          </w:tcPr>
          <w:p w:rsidR="00EC0ED5" w:rsidRDefault="00D14698">
            <w:pPr>
              <w:pStyle w:val="ConsPlusNormal"/>
              <w:jc w:val="center"/>
              <w:outlineLvl w:val="2"/>
            </w:pPr>
            <w:hyperlink w:anchor="P255" w:history="1">
              <w:r w:rsidR="00EC0ED5">
                <w:rPr>
                  <w:color w:val="0000FF"/>
                </w:rPr>
                <w:t>Подпрограмма 2</w:t>
              </w:r>
            </w:hyperlink>
            <w:r w:rsidR="00EC0ED5">
              <w:t xml:space="preserve"> "Патриотическое воспитание граждан Российской Федерации в Камчатском крае"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Совершенствование форм и методов работы по патриотическому воспитанию граждан Российской Федерации в Камчатском крае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 xml:space="preserve">Министерство спорта и молодежной политики Камчатского края; Министерство образования и молодежной политики Камчатского края; Министерство культуры Камчатского края; Министерство социального </w:t>
            </w:r>
            <w:r>
              <w:lastRenderedPageBreak/>
              <w:t>развития и труда Камчатского края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2014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Рост патриотизма, возрождение духовности, повышение уровня консолидации общества для обеспечения национальной безопасности и устойчивого развития Камчатского края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Низкий уровень патриотизма, безразличие к духовным ценностям, разобщенность общества, рост социальной напряженности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Показатели 2.1-2.6 таблицы приложения 1 к Программе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20410" w:type="dxa"/>
            <w:gridSpan w:val="8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Развитие и совершенствование информационного и научно-методического обеспечения патриотического воспитания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Министерство спорта и молодежной политики Камчатского края; Министерство образования и молодежной политики Камчатского края; Министерство культуры Камчатского края; Аппарат губернатора и Правительства Камчатского края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Внедрение новых эффективных комплексов учебных и специальных программ, методик и технологий работы по патриотическому воспитанию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Отсутствие новых эффективных комплексов учебных и специальных программ, методик и технологий работы по патриотическому воспитанию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Показатели 2.1-2.6 таблицы приложения 1 к Программе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20410" w:type="dxa"/>
            <w:gridSpan w:val="8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2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Организация допризывной подготовки молодежи в Камчатском крае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Министерство спорта и молодежной политики Камчатского края, Министерство образования и молодежной политики Камчатского края, Министерство специальных программ и по делам казачества Камчатского края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Формирование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Отсутствие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Показатели 2.3-2.6 таблицы приложения 1 к Программе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20410" w:type="dxa"/>
            <w:gridSpan w:val="8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2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Развитие волонтерского движения как важного элемента системы патриотического воспитания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 xml:space="preserve">Создание единой системы взаимодействия между волонтерскими организациями, другими общественными объединениями и </w:t>
            </w:r>
            <w:r>
              <w:lastRenderedPageBreak/>
              <w:t>некоммерческими организациями, государственными учреждениями и органами исполнительной власти Камчатского края; ведение учета волонтеров.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lastRenderedPageBreak/>
              <w:t xml:space="preserve">Отсутствие системного взаимодействия между волонтерскими организациями, другими общественными объединениями и </w:t>
            </w:r>
            <w:r>
              <w:lastRenderedPageBreak/>
              <w:t>некоммерческими организациями, государственными учреждениями и органами исполнительной власти Камчатского края; отсутствие учета волонтеров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Показатели 2.1-2.6 таблицы приложения 1 к Программе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20410" w:type="dxa"/>
            <w:gridSpan w:val="8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20410" w:type="dxa"/>
            <w:gridSpan w:val="8"/>
            <w:vAlign w:val="center"/>
          </w:tcPr>
          <w:p w:rsidR="00EC0ED5" w:rsidRDefault="00D14698">
            <w:pPr>
              <w:pStyle w:val="ConsPlusNormal"/>
              <w:jc w:val="center"/>
              <w:outlineLvl w:val="2"/>
            </w:pPr>
            <w:hyperlink w:anchor="P330" w:history="1">
              <w:r w:rsidR="00EC0ED5">
                <w:rPr>
                  <w:color w:val="0000FF"/>
                </w:rPr>
                <w:t>Подпрограмма 3</w:t>
              </w:r>
            </w:hyperlink>
            <w:r w:rsidR="00EC0ED5">
              <w:t xml:space="preserve"> "Устойчивое развитие коренных малочисленных народов Севера, Сибири и Дальнего Востока, проживающих в Камчатском крае"</w:t>
            </w:r>
          </w:p>
        </w:tc>
      </w:tr>
      <w:tr w:rsidR="00EC0ED5">
        <w:tc>
          <w:tcPr>
            <w:tcW w:w="90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vAlign w:val="center"/>
          </w:tcPr>
          <w:p w:rsidR="00EC0ED5" w:rsidRDefault="00EC0ED5">
            <w:pPr>
              <w:pStyle w:val="ConsPlusNormal"/>
            </w:pPr>
            <w:r>
              <w:t>Укрепление материально-технической базы традиционных отраслей хозяйствования в Камчатском крае</w:t>
            </w:r>
          </w:p>
        </w:tc>
        <w:tc>
          <w:tcPr>
            <w:tcW w:w="3118" w:type="dxa"/>
            <w:vAlign w:val="center"/>
          </w:tcPr>
          <w:p w:rsidR="00EC0ED5" w:rsidRDefault="00EC0ED5">
            <w:pPr>
              <w:pStyle w:val="ConsPlusNormal"/>
            </w:pPr>
            <w:r>
              <w:t>Министерство территориального развития Камчатского края</w:t>
            </w:r>
          </w:p>
        </w:tc>
        <w:tc>
          <w:tcPr>
            <w:tcW w:w="158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>Создание экономического базиса и условий для устойчивого развития экономики традиционных отраслей хозяйствования на основе их технологического оснащения, совершенствования и модернизации;</w:t>
            </w:r>
          </w:p>
          <w:p w:rsidR="00EC0ED5" w:rsidRDefault="00EC0ED5">
            <w:pPr>
              <w:pStyle w:val="ConsPlusNormal"/>
            </w:pPr>
            <w:r>
              <w:t>создание условий для повышения занятости коренных малочисленных народов в традиционных видах хозяйственной деятельности; создание условий для развития традиционного природопользования коренными малочисленными народами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>Отсутствие экономической основы для ведения традиционной хозяйственной деятельности;</w:t>
            </w:r>
          </w:p>
          <w:p w:rsidR="00EC0ED5" w:rsidRDefault="00EC0ED5">
            <w:pPr>
              <w:pStyle w:val="ConsPlusNormal"/>
            </w:pPr>
            <w:r>
              <w:t>снижение уровня благосостояния коренных малочисленных народов;</w:t>
            </w:r>
          </w:p>
          <w:p w:rsidR="00EC0ED5" w:rsidRDefault="00EC0ED5">
            <w:pPr>
              <w:pStyle w:val="ConsPlusNormal"/>
            </w:pPr>
            <w:r>
              <w:t>отсутствие возможности ведения эффективного традиционного природопользования;</w:t>
            </w:r>
          </w:p>
          <w:p w:rsidR="00EC0ED5" w:rsidRDefault="00EC0ED5">
            <w:pPr>
              <w:pStyle w:val="ConsPlusNormal"/>
            </w:pPr>
            <w:r>
              <w:t>повышение уровня безработицы среди представителей коренных малочисленных народов</w:t>
            </w:r>
          </w:p>
        </w:tc>
        <w:tc>
          <w:tcPr>
            <w:tcW w:w="2835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Показатели 3.3- 3.5 таблицы приложения 1 к Программе</w:t>
            </w:r>
          </w:p>
        </w:tc>
      </w:tr>
      <w:tr w:rsidR="00EC0ED5">
        <w:tc>
          <w:tcPr>
            <w:tcW w:w="90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vAlign w:val="center"/>
          </w:tcPr>
          <w:p w:rsidR="00EC0ED5" w:rsidRDefault="00EC0ED5">
            <w:pPr>
              <w:pStyle w:val="ConsPlusNormal"/>
            </w:pPr>
            <w:r>
              <w:t xml:space="preserve">Предоставление дополнительных гарантий по оказанию медицинских и социальных услуг в целях повышения качества жизни коренных малочисленных народов </w:t>
            </w:r>
            <w:r>
              <w:lastRenderedPageBreak/>
              <w:t>Севера, Сибири и Дальнего Востока</w:t>
            </w:r>
          </w:p>
        </w:tc>
        <w:tc>
          <w:tcPr>
            <w:tcW w:w="3118" w:type="dxa"/>
            <w:vAlign w:val="center"/>
          </w:tcPr>
          <w:p w:rsidR="00EC0ED5" w:rsidRDefault="00EC0ED5">
            <w:pPr>
              <w:pStyle w:val="ConsPlusNormal"/>
            </w:pPr>
            <w:r>
              <w:lastRenderedPageBreak/>
              <w:t>Министерство территориального развития Камчатского края</w:t>
            </w:r>
          </w:p>
        </w:tc>
        <w:tc>
          <w:tcPr>
            <w:tcW w:w="158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>Повышение доступности медицинского и социального обслуживания коренных малочисленных народов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 xml:space="preserve">Снижение числа представителей коренных малочисленных народов, охваченных дополнительными услугами в области здравоохранения, </w:t>
            </w:r>
            <w:r>
              <w:lastRenderedPageBreak/>
              <w:t>социальной защиты</w:t>
            </w:r>
          </w:p>
        </w:tc>
        <w:tc>
          <w:tcPr>
            <w:tcW w:w="2835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Показатели 3.1, 3.6, 3.7 таблицы приложения 1 к Программе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2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Повышение доступа к образовательным услугам малочисленных народов Севера с учетом их этнокультурных особенностей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Министерство территориального развития Камчатского края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Преодоление снижения занятости коренных малочисленных народов за счет повышения доступности образования, профессиональной подготовки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</w:pPr>
            <w:r>
              <w:t>Снижение числа представителей коренных малочисленных народов, которым оказана государственная поддержка в целях получения среднего профессионального и высшего образования; увеличение уровня безработицы среди представителей коренных малочисленных народов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Показатели 3.2, 3.8, 3.10 таблицы приложения 1 к Программе</w:t>
            </w:r>
          </w:p>
        </w:tc>
      </w:tr>
      <w:tr w:rsidR="00EC0ED5">
        <w:tblPrEx>
          <w:tblBorders>
            <w:insideH w:val="nil"/>
          </w:tblBorders>
        </w:tblPrEx>
        <w:tc>
          <w:tcPr>
            <w:tcW w:w="20410" w:type="dxa"/>
            <w:gridSpan w:val="8"/>
            <w:tcBorders>
              <w:top w:val="nil"/>
            </w:tcBorders>
          </w:tcPr>
          <w:p w:rsidR="00EC0ED5" w:rsidRDefault="00EC0ED5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25.12.2017 N 568-П)</w:t>
            </w:r>
          </w:p>
        </w:tc>
      </w:tr>
      <w:tr w:rsidR="00EC0ED5">
        <w:tc>
          <w:tcPr>
            <w:tcW w:w="90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628" w:type="dxa"/>
            <w:vAlign w:val="center"/>
          </w:tcPr>
          <w:p w:rsidR="00EC0ED5" w:rsidRDefault="00EC0ED5">
            <w:pPr>
              <w:pStyle w:val="ConsPlusNormal"/>
            </w:pPr>
            <w:r>
              <w:t>Сохранение и развитие национальной культуры, традиций и обычаев коренных малочисленных народов Севера, Сибири и Дальнего Востока</w:t>
            </w:r>
          </w:p>
        </w:tc>
        <w:tc>
          <w:tcPr>
            <w:tcW w:w="3118" w:type="dxa"/>
            <w:vAlign w:val="center"/>
          </w:tcPr>
          <w:p w:rsidR="00EC0ED5" w:rsidRDefault="00EC0ED5">
            <w:pPr>
              <w:pStyle w:val="ConsPlusNormal"/>
            </w:pPr>
            <w:r>
              <w:t>Министерство территориального развития Камчатского края</w:t>
            </w:r>
          </w:p>
        </w:tc>
        <w:tc>
          <w:tcPr>
            <w:tcW w:w="158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>Реализация мер государственной поддержки сохранения традиционной национальной культуры коренных малочисленных народов, духовного и национально-культурного возрождения коренных малочисленных народов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>Сокращение этнокультурного разнообразия народов, проживающих в Камчатском крае;</w:t>
            </w:r>
          </w:p>
          <w:p w:rsidR="00EC0ED5" w:rsidRDefault="00EC0ED5">
            <w:pPr>
              <w:pStyle w:val="ConsPlusNormal"/>
            </w:pPr>
            <w:r>
              <w:t>утрата культурного наследия коренных малочисленных народов</w:t>
            </w:r>
          </w:p>
        </w:tc>
        <w:tc>
          <w:tcPr>
            <w:tcW w:w="2835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Показатель 3.9 таблицы приложения 1 к Программе</w:t>
            </w:r>
          </w:p>
        </w:tc>
      </w:tr>
      <w:tr w:rsidR="00EC0ED5">
        <w:tc>
          <w:tcPr>
            <w:tcW w:w="20410" w:type="dxa"/>
            <w:gridSpan w:val="8"/>
            <w:vAlign w:val="center"/>
          </w:tcPr>
          <w:p w:rsidR="00EC0ED5" w:rsidRDefault="00D14698">
            <w:pPr>
              <w:pStyle w:val="ConsPlusNormal"/>
              <w:jc w:val="center"/>
              <w:outlineLvl w:val="2"/>
            </w:pPr>
            <w:hyperlink w:anchor="P424" w:history="1">
              <w:r w:rsidR="00EC0ED5">
                <w:rPr>
                  <w:color w:val="0000FF"/>
                </w:rPr>
                <w:t>Подпрограмма 4</w:t>
              </w:r>
            </w:hyperlink>
            <w:r w:rsidR="00EC0ED5">
              <w:t xml:space="preserve"> "Обеспечение реализации Программы"</w:t>
            </w:r>
          </w:p>
        </w:tc>
      </w:tr>
      <w:tr w:rsidR="00EC0ED5">
        <w:tc>
          <w:tcPr>
            <w:tcW w:w="90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vAlign w:val="center"/>
          </w:tcPr>
          <w:p w:rsidR="00EC0ED5" w:rsidRDefault="00EC0ED5">
            <w:pPr>
              <w:pStyle w:val="ConsPlusNormal"/>
            </w:pPr>
            <w:r>
              <w:t>Обеспечение реализации государственной программы</w:t>
            </w:r>
          </w:p>
        </w:tc>
        <w:tc>
          <w:tcPr>
            <w:tcW w:w="3118" w:type="dxa"/>
            <w:vAlign w:val="center"/>
          </w:tcPr>
          <w:p w:rsidR="00EC0ED5" w:rsidRDefault="00EC0ED5">
            <w:pPr>
              <w:pStyle w:val="ConsPlusNormal"/>
            </w:pPr>
            <w:r>
              <w:t>Агентство по внутренней политике Камчатского края; Министерство территориального развития Камчатского края</w:t>
            </w:r>
          </w:p>
        </w:tc>
        <w:tc>
          <w:tcPr>
            <w:tcW w:w="158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53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>Полное освоение финансовых средств Программы в общем объеме финансирования Программы</w:t>
            </w:r>
          </w:p>
        </w:tc>
        <w:tc>
          <w:tcPr>
            <w:tcW w:w="3402" w:type="dxa"/>
            <w:vAlign w:val="center"/>
          </w:tcPr>
          <w:p w:rsidR="00EC0ED5" w:rsidRDefault="00EC0ED5">
            <w:pPr>
              <w:pStyle w:val="ConsPlusNormal"/>
            </w:pPr>
            <w:r>
              <w:t>Не освоение финансовых</w:t>
            </w:r>
          </w:p>
          <w:p w:rsidR="00EC0ED5" w:rsidRDefault="00EC0ED5">
            <w:pPr>
              <w:pStyle w:val="ConsPlusNormal"/>
            </w:pPr>
            <w:r>
              <w:t>средств Программы в общем объеме финансирования Программы</w:t>
            </w:r>
          </w:p>
        </w:tc>
        <w:tc>
          <w:tcPr>
            <w:tcW w:w="2835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Не предусмотрены</w:t>
            </w:r>
          </w:p>
        </w:tc>
      </w:tr>
    </w:tbl>
    <w:p w:rsidR="00EC0ED5" w:rsidRDefault="00EC0ED5">
      <w:pPr>
        <w:sectPr w:rsidR="00EC0E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right"/>
        <w:outlineLvl w:val="1"/>
      </w:pPr>
      <w:bookmarkStart w:id="9" w:name="P1050"/>
      <w:bookmarkEnd w:id="9"/>
      <w:r>
        <w:t>Приложение 3</w:t>
      </w:r>
    </w:p>
    <w:p w:rsidR="00EC0ED5" w:rsidRDefault="00EC0ED5">
      <w:pPr>
        <w:pStyle w:val="ConsPlusNormal"/>
        <w:jc w:val="right"/>
      </w:pPr>
      <w:r>
        <w:t>к Программе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</w:pPr>
      <w:r>
        <w:t>ФИНАНСОВОЕ ОБЕСПЕЧЕНИЕ</w:t>
      </w:r>
    </w:p>
    <w:p w:rsidR="00EC0ED5" w:rsidRDefault="00EC0ED5">
      <w:pPr>
        <w:pStyle w:val="ConsPlusTitle"/>
        <w:jc w:val="center"/>
      </w:pPr>
      <w:r>
        <w:t>РЕАЛИЗАЦИИ ГОСУДАРСТВЕННОЙ ПРОГРАММЫ КАМЧАТСКОГО КРАЯ</w:t>
      </w:r>
    </w:p>
    <w:p w:rsidR="00EC0ED5" w:rsidRDefault="00EC0ED5">
      <w:pPr>
        <w:pStyle w:val="ConsPlusTitle"/>
        <w:jc w:val="center"/>
      </w:pPr>
      <w:r>
        <w:t>"РЕАЛИЗАЦИЯ ГОСУДАРСТВЕННОЙ НАЦИОНАЛЬНОЙ ПОЛИТИКИ</w:t>
      </w:r>
    </w:p>
    <w:p w:rsidR="00EC0ED5" w:rsidRDefault="00EC0ED5">
      <w:pPr>
        <w:pStyle w:val="ConsPlusTitle"/>
        <w:jc w:val="center"/>
      </w:pPr>
      <w:r>
        <w:t>И УКРЕПЛЕНИЕ ГРАЖДАНСКОГО ЕДИНСТВА В КАМЧАТСКОМ КРАЕ"</w:t>
      </w:r>
    </w:p>
    <w:p w:rsidR="00EC0ED5" w:rsidRDefault="00EC0E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25.12.2017 N 568-П)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right"/>
      </w:pPr>
      <w:r>
        <w:t>тыс. руб.</w:t>
      </w:r>
    </w:p>
    <w:p w:rsidR="00EC0ED5" w:rsidRDefault="00EC0ED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9"/>
        <w:gridCol w:w="2032"/>
        <w:gridCol w:w="1723"/>
        <w:gridCol w:w="1077"/>
        <w:gridCol w:w="436"/>
        <w:gridCol w:w="60"/>
        <w:gridCol w:w="1517"/>
        <w:gridCol w:w="1406"/>
        <w:gridCol w:w="1406"/>
        <w:gridCol w:w="1406"/>
        <w:gridCol w:w="1406"/>
        <w:gridCol w:w="1406"/>
        <w:gridCol w:w="1406"/>
        <w:gridCol w:w="1406"/>
      </w:tblGrid>
      <w:tr w:rsidR="00EC0ED5">
        <w:trPr>
          <w:gridAfter w:val="9"/>
          <w:wAfter w:w="15254" w:type="dxa"/>
          <w:jc w:val="center"/>
        </w:trPr>
        <w:tc>
          <w:tcPr>
            <w:tcW w:w="9294" w:type="dxa"/>
            <w:gridSpan w:val="5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C0ED5" w:rsidRDefault="00EC0ED5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и текст в таблице даны в соответствии с официальным текстом документа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Наименование программы / подпрограммы /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2381" w:type="dxa"/>
            <w:gridSpan w:val="3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 xml:space="preserve">Код бюджетной </w:t>
            </w:r>
            <w:proofErr w:type="spellStart"/>
            <w:r>
              <w:t>классификащш</w:t>
            </w:r>
            <w:proofErr w:type="spellEnd"/>
          </w:p>
        </w:tc>
        <w:tc>
          <w:tcPr>
            <w:tcW w:w="15081" w:type="dxa"/>
            <w:gridSpan w:val="8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Объем средств на реализацию программы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ЦСР &lt;*&gt;</w:t>
            </w: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2020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3742" w:type="dxa"/>
            <w:vMerge w:val="restart"/>
            <w:vAlign w:val="center"/>
          </w:tcPr>
          <w:p w:rsidR="00EC0ED5" w:rsidRDefault="00EC0ED5">
            <w:pPr>
              <w:pStyle w:val="ConsPlusNormal"/>
              <w:jc w:val="both"/>
            </w:pPr>
            <w:r>
              <w:t xml:space="preserve">Государственная </w:t>
            </w:r>
            <w:r>
              <w:lastRenderedPageBreak/>
              <w:t>программа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lastRenderedPageBreak/>
              <w:t xml:space="preserve">Всего, в том </w:t>
            </w:r>
            <w:r>
              <w:lastRenderedPageBreak/>
              <w:t>числе: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1514843,17830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308679,43669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226659,13293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258309,78529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176823,86240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187367,94200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176861,58000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180141,43900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112145,58178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34218,60000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19758,08178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11412,60000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13019,80000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10946,10000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11395,60000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11394,80000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1384198,14497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269604,72004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203054,93149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244323,58229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162034,20015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174615,09200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163642,48000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166923,13900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15531,50943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4054,48175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3110,12107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2296,02774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1505,37887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1512,50000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1526,50000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1526,50000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2967,94212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801,63490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735,99859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277,57526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264,48338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294,25000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297,00000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297,00000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742" w:type="dxa"/>
            <w:vMerge w:val="restart"/>
            <w:vAlign w:val="center"/>
          </w:tcPr>
          <w:p w:rsidR="00EC0ED5" w:rsidRDefault="00EC0ED5">
            <w:pPr>
              <w:pStyle w:val="ConsPlusNormal"/>
              <w:jc w:val="both"/>
            </w:pPr>
            <w:r>
              <w:t>Подпрограмма 1 "Укрепление гражданского единства и гармонизация межнациональных отношений в Камчатском крае"</w:t>
            </w:r>
          </w:p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102167,69053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22357,74275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13638,08778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15447,40000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16865,96000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18094,50000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11799,50000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12139,50000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16284,99178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12861,10000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912,19178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1165,50000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1346,20000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932,00000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232,00000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14927,99178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11836,10000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680,19178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1065,50000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1346,20000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78729,53500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8821,47900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11225,89600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12781,90000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14650,26000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17225,00000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10930,00000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11270,00000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8175,00000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3050,00000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270,00000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290,00000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310,00000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510,00000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510,00000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580,00000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580,00000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3816,00000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420,00000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426,00000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870,00000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6630,46000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1302,82400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1245,89600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601,90000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659,84000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950,00000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970,00000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62623,07500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5973,65500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8774,00000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10700,00000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10 810,420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12665,00000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6700,00000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2610,00000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680,00000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490,00000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370,00000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320,00000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7153,16375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675,16375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1500,00000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869,50000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869,50000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869,50000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869,50000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 xml:space="preserve">за счет средств внебюджетных </w:t>
            </w:r>
            <w:r>
              <w:lastRenderedPageBreak/>
              <w:t>фондов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3000,00000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</w:t>
            </w:r>
          </w:p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48656,64973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7790,38675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8363,33178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9182,40000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6742,03120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7489,50000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4544,50000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4544,50000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4536,84098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2595,56800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549,33178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672,40000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719,54120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175,00000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4011,84098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2070,56800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549,33178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672,40000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719,54120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36966,64500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4519,65500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6314,00000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7010,00000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5152,99000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6620,00000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3675,00000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3675,00000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560,00000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120,00000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36206,64500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4199,65500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6214,00000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6910,00000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5 082,99000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6 550,00000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3 625,00000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3625,00000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Align w:val="center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304" w:type="dxa"/>
            <w:gridSpan w:val="2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84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7153,16375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675,16375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869,50000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869.50000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869,50000</w:t>
            </w:r>
          </w:p>
        </w:tc>
        <w:tc>
          <w:tcPr>
            <w:tcW w:w="1871" w:type="dxa"/>
            <w:vAlign w:val="center"/>
          </w:tcPr>
          <w:p w:rsidR="00EC0ED5" w:rsidRDefault="00EC0ED5">
            <w:pPr>
              <w:pStyle w:val="ConsPlusNormal"/>
              <w:jc w:val="center"/>
            </w:pPr>
            <w:r>
              <w:t>869,50000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 xml:space="preserve">Противодействие </w:t>
            </w:r>
            <w:proofErr w:type="spellStart"/>
            <w:r>
              <w:t>радикализации</w:t>
            </w:r>
            <w:proofErr w:type="spellEnd"/>
            <w:r>
              <w:t xml:space="preserve"> молодежи Камчатского края и недопущение ее вовлечения в экстремистскую и </w:t>
            </w:r>
            <w:r>
              <w:lastRenderedPageBreak/>
              <w:t>террористическую деятельность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lastRenderedPageBreak/>
              <w:t>Всего, в том числе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1660,00000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220.00000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820,00000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0 0000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840,00000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220,00000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 xml:space="preserve">Содействие сохранению национальных культур и поддержка </w:t>
            </w:r>
            <w:r>
              <w:lastRenderedPageBreak/>
              <w:t>языкового многообразия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40377,82880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10961,40000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3078,86000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4743,10000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5959,46880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7105,00000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4105,00000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4425,00000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10377,69800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8920.40000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362,86000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493,10000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601,33800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832,00000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232,00000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9545,69800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8420,40000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130,86000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393,10000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601,33800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30000,13080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2041,00000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2716,00000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4250,00000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5358,13080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7105,00000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4105,00000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4425,00000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3050,00000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510,00000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510,00000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580,00000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3256,00000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430,00000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22104,13080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1291,00000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1930,00000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4 248,13080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2875,00000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3175,00000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1590,00000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 xml:space="preserve">Кроме того, за счет средств федерального бюджета (планируемые </w:t>
            </w:r>
            <w:r>
              <w:lastRenderedPageBreak/>
              <w:t>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846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Расширение форм взаимодействия органов государственной власти и этнокультурных объединений и содействие социальной и культурной интеграции мигрантов в принимающее сообщество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12313,21200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3130,95600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1875,89600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1321,90000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4164,46000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3170,00000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1370,45280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1345,13200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25,32080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1370,45280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1345.13200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25,32080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10942,75920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1785,82400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1875.89600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1321,90000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4139,13920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3170,00000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8000,00000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6630,46000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1302,82400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1245,89600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601,90000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659,84000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970,00000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4312,29920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483,00000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630,00000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1479,29920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 xml:space="preserve">за счет средств </w:t>
            </w:r>
            <w:proofErr w:type="spellStart"/>
            <w:r>
              <w:t>госудаоственных</w:t>
            </w:r>
            <w:proofErr w:type="spellEnd"/>
            <w:r>
              <w:t xml:space="preserve"> внебюджетных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Подпрограмма 2 "Патриотическое воспитание граждан Российской Федерации в Камчатском крае"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22454,53500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4428,74500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3332,79000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2865,00000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2975,00000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2492,00000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2846,00000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1215,39000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837,50000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377,89000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352,89000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97,89000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617,50000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537,50000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245,00000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21239,14500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3591,24500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2954,90000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2865,00000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2975,00000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2492,00000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2846,00000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9970,00000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865,00000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1382,00000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2455,00000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1802,00000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2156,00000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5001,14500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801,24500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709,90000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630,00000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5638,00000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1945,00000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1290,00000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843,00000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государственных внебюджетных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Совершенствование форм и методов работы по патриотическому воспитанию граждан Российской Федерации в Камчатском крае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14315,98180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3283,19180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2597,79000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1827,00000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1885,00000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1493,00000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1650,00000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1070,39000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692,50000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377,89000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302,89000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97,89000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567,50000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487,50000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13245,59180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2590,69180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2219,90000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1827,00000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1885,00000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1493,00000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1650.00000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5430,00000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987,00000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1 115.00000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943,00000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1 080,00000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4051,14500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701,24500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589.90000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480,00000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3314,44680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1 374,44680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1 025,00000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735,00000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 xml:space="preserve">Развитие и совершенствование информационного и научно-методического </w:t>
            </w:r>
            <w:r>
              <w:lastRenderedPageBreak/>
              <w:t>обеспечения патриотического воспитания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1955,00000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220,00000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1855,00000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220,00000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765,00000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210,00000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950,00000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120,00000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Организация допризывной подготовки молодежи в Камчатском крае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5443,55320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640,55320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865,00000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948,00000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679,00000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836,00000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5443,55320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640,55320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865,00000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948,00000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679,00000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836,00000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3355,00000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679,00000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836,00000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1908,55320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450,55320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593,00000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 xml:space="preserve">Кроме того, за счет средств федерального </w:t>
            </w:r>
            <w:r>
              <w:lastRenderedPageBreak/>
              <w:t>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Развитие волонтерского движения как важного элемента системы патриотического воспитания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304" w:type="dxa"/>
            <w:gridSpan w:val="2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0" w:type="auto"/>
            <w:gridSpan w:val="2"/>
            <w:vMerge/>
          </w:tcPr>
          <w:p w:rsidR="00EC0ED5" w:rsidRDefault="00EC0ED5"/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275,00000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 xml:space="preserve">за счет средств прочих </w:t>
            </w:r>
            <w:r>
              <w:lastRenderedPageBreak/>
              <w:t>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0,(Ю000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Подпрограмма 3 "Устойчивое развитие коренных малочисленных народов Севера, Сибири и Дальнего Востока, проживающих в Камчатском крае"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628 957,54113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91 370,22090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79 684,28135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79 804,38801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84 159,18987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99 243,44200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96 055,08000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98 640,93900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94 645,20000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20 520,00000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18 468,00000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10 247,10000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11 673,60000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10 946,10000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11.395,60000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11394,80000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4 196,10000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1 396,10000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1 400,00000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1 400,00000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61 952,00000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7 700,00000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7 668,00000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8 570,00000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10 123,60000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9 000,00000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9 445,60000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9 444,80000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3 711,10000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1 350,00000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961,10000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4 316,00000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716,00000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20 470,00000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10 770,00000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9 700,00000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522 966,05333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66 669,26800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58 870,16169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68 483,68502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71 585,22762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87 360,09200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83 705.48000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86 292,13900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367 468,63733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32 282,92000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38 782,00000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49 286,30633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55 218,70000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64 365,09200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62 516,48000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65 017,13900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18 901,45455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17 458,00000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1 443,45455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7 822,00000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510,00000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1 592,00000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1 600,00000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22 556,18001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2 616,97400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2 640,84069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3 776,54532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3 221,82000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3 300,00000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3 500,00000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2 608,36800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478,36800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33 315,00000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6 270,00000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5 775,00000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6 005,00000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5 105,00000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5 160,00000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2 500,00000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632,77230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632,77230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9 125,00000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1 065,00000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1 900,00000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1 950,00000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2 030,00000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4 820,20000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613,90000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2 910,00000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295,30000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251,00000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54 945,44114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5 580,47400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5 976,18070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5 762,07882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5 126,70762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10 500,00000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11000,00000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854 (843)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771,00000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119,00000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125,00000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8 378,34568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3 379,31800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1 610,12107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796,02774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635,87887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643,00000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657,00000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657,00000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1 890,14546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1 745,80000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144,34546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986,00000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176,00000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117,00000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5 502,20022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1 457,51800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1 444,12107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504,68228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480,87887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535,00000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540,00000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 xml:space="preserve">за счет средств государственных внебюджетных </w:t>
            </w:r>
            <w:r>
              <w:lastRenderedPageBreak/>
              <w:t>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2 967,94212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801,63490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735,99859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277,57526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264,48338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294,25000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297,00000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 планируемые объемы обязательств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</w:pP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</w:pP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59 137,38131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15 832,74000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14 532,31200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5 893,17836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5 554,15095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5 775,00000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5 775,00000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5 775,00000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20 470,00000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10 770,00000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9 700,00000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30 637,87152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2 938,00000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2 780,16200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5 110,92082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4 808,78870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5 000,00000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5 217,92115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1 370,80000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1 361,56000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504,68228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480,87887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традиционных отраслей хозяйствования в Камчатском крае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lastRenderedPageBreak/>
              <w:t xml:space="preserve">за счет средств государственных </w:t>
            </w:r>
            <w:r>
              <w:lastRenderedPageBreak/>
              <w:t>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2 811,58863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753,94000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690,59000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277,57526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264,48338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275.00000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  <w:ind w:firstLine="5"/>
            </w:pPr>
            <w:r>
              <w:t>кроме того планируемые объемы обязательств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Предоставление дополнительных гарантий по оказанию медицинских и социальных услуг в целях повышения качества жизни коренных малочисленных народов Севера, Сибири и Дальнего Востока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87 116,54801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10 816,97400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10 787,20869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12 866,54532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13 645,42000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12570.00000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13 215.60000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13 214,80000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61 952,00000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7 700,00000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7 668,00000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8 570,00000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10 123,60000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9 000.00000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9 445,60000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9 444,80000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25 164,54801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3 116,97400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3 119,20869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4 296,54532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3 521,82000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3 570.00000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3 770.00000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3 770,00000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22 556,18001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2 616,97400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2 640,84069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3 776,54532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3 221,82000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3 300,00000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3 500,00000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2 608,36800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478,36800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270,00000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 планируемые объемы обязательств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 xml:space="preserve">Повышение доступа к образовательным услугам малочисленных народов Севера с </w:t>
            </w:r>
            <w:r>
              <w:lastRenderedPageBreak/>
              <w:t>учетом их этнокультурных особенностей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24 513,67230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3 050,00000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2 952,17230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3 262,40000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3 953,00000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3 696.10000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3 800.00000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3800.00000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12 223,20000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2 050,00000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1 677,10000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1 550,00000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1 946,10000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1 950,00000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1 950,00000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4 196,10000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1 396,10000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1 400,00000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1 400,00000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3 711,10000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1 350,00000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961,10000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4 316,00000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716,00000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12 290,47230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1 852,17230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1 585,30000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2 403,00000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1 750,00000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1 850,00000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1 850,00000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7 822,00000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510,00000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520,00000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1 592,00000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1 600,00000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1 600,00000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632,77230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632,77230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2 239,40000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609,40000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1 596,30000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295,30000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251,00000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 планируемые объемы обязательств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Сохранение и развитие национальной культуры, традиций и обычаев коренных малочисленных народов Севера, Сибири и Дальнего Востока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473 906,84751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61 670,50690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51412,58836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57 782,26434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61 006,61892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77 202,34200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73 264,48000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75 851,13900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470 590,06950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59 614,29400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51 118,61870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57 490,91888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60 851,61892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77 040,09200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73 085,48000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75 672,13900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383 215,54533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32 282,92000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38 782,00000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49 286,30633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55 218,70000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64 365,09200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62 516,48000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65 017,13900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18 901,45455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17 458,00000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1 443,45455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33 315,00000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6 270,00000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5 775,00000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6 005,00000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5 105,00000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5 160,00000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2 500,00000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6 855,60000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455,60000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1 900,00000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1 950,00000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2 030,00000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3 223,90000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413,90000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2 810,00000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24 307,56962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2 642,47400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3 196,01870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651,15800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317,91892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5 500,00000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6 000,00000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6 000,00000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854 (843)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771,00000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97,00000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119,00000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125,00000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3 160,42453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2 003,51800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248,56107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291,34546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143.00000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157.00000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157.00000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1 890,14546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1 745,80000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144,34546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986,00000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176,00000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166.00000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147,00000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155,00000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108.00000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117.00000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117,00000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284,27907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86,71800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82,56107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35.00000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156,35349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47,69490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45,40859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19,25000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22,00000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22,00000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 планируемые объемы обязательств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Подпрограмма 4 "Обеспечение реализации Программы"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753088,41164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190522,72804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130003,97380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160192,99727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72823,71253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 xml:space="preserve">за счет средств краевого </w:t>
            </w:r>
            <w:r>
              <w:lastRenderedPageBreak/>
              <w:t>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753088,41164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190522,72804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130003,97380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160192,99727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72823,71253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212495,00000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25415,60000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26670,50000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28471,50000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30544,00000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33797,80000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33797,80000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33797,80000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540593,41164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165107,12804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103333,47380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131721,49727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42279,71253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32717,20000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32717,20000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32717.20000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80" w:type="dxa"/>
            <w:vMerge w:val="restart"/>
          </w:tcPr>
          <w:p w:rsidR="00EC0ED5" w:rsidRDefault="00EC0ED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742" w:type="dxa"/>
            <w:vMerge w:val="restart"/>
          </w:tcPr>
          <w:p w:rsidR="00EC0ED5" w:rsidRDefault="00EC0ED5">
            <w:pPr>
              <w:pStyle w:val="ConsPlusNormal"/>
              <w:jc w:val="both"/>
            </w:pPr>
            <w:r>
              <w:t>Обеспечение реализации Государственной программы</w:t>
            </w:r>
          </w:p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753088,41164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190522,72804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130003,97380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160192,99727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72823,71253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  <w:vMerge w:val="restart"/>
          </w:tcPr>
          <w:p w:rsidR="00EC0ED5" w:rsidRDefault="00EC0ED5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краевого бюджета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753088,41164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190522,72804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130003,97380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160192,99727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72823,71253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66515,00000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212495,00000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25415,60000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26670,50000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28471,50000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30 544,00000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33797,80000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33797,80000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33797,80000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1077" w:type="dxa"/>
          </w:tcPr>
          <w:p w:rsidR="00EC0ED5" w:rsidRDefault="00EC0ED5">
            <w:pPr>
              <w:pStyle w:val="ConsPlusNormal"/>
              <w:jc w:val="center"/>
            </w:pPr>
            <w:r>
              <w:t>8.52</w:t>
            </w: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540593,41164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165107,12804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103333,47380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131721,49727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42 279,71253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32 717,20000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32 717,20000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32 717,20000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государственных внебюджетных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0.00000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за счет средств прочих внебюджетных источников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  <w:tr w:rsidR="00EC0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vMerge/>
          </w:tcPr>
          <w:p w:rsidR="00EC0ED5" w:rsidRDefault="00EC0ED5"/>
        </w:tc>
        <w:tc>
          <w:tcPr>
            <w:tcW w:w="0" w:type="auto"/>
            <w:vMerge/>
          </w:tcPr>
          <w:p w:rsidR="00EC0ED5" w:rsidRDefault="00EC0ED5"/>
        </w:tc>
        <w:tc>
          <w:tcPr>
            <w:tcW w:w="2551" w:type="dxa"/>
          </w:tcPr>
          <w:p w:rsidR="00EC0ED5" w:rsidRDefault="00EC0ED5">
            <w:pPr>
              <w:pStyle w:val="ConsPlusNormal"/>
            </w:pPr>
            <w:r>
              <w:t>Кроме того, за счет средств федерального бюджета (планируемые объемы обязательств)</w:t>
            </w:r>
          </w:p>
        </w:tc>
        <w:tc>
          <w:tcPr>
            <w:tcW w:w="1077" w:type="dxa"/>
          </w:tcPr>
          <w:p w:rsidR="00EC0ED5" w:rsidRDefault="00EC0ED5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EC0ED5" w:rsidRDefault="00EC0ED5">
            <w:pPr>
              <w:pStyle w:val="ConsPlusNormal"/>
            </w:pPr>
          </w:p>
        </w:tc>
        <w:tc>
          <w:tcPr>
            <w:tcW w:w="1984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71" w:type="dxa"/>
          </w:tcPr>
          <w:p w:rsidR="00EC0ED5" w:rsidRDefault="00EC0ED5">
            <w:pPr>
              <w:pStyle w:val="ConsPlusNormal"/>
              <w:jc w:val="center"/>
            </w:pPr>
            <w:r>
              <w:t>0,00000</w:t>
            </w:r>
          </w:p>
        </w:tc>
      </w:tr>
    </w:tbl>
    <w:p w:rsidR="00EC0ED5" w:rsidRDefault="00EC0ED5">
      <w:pPr>
        <w:sectPr w:rsidR="00EC0E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right"/>
        <w:outlineLvl w:val="1"/>
      </w:pPr>
      <w:r>
        <w:t>Приложение 4</w:t>
      </w:r>
    </w:p>
    <w:p w:rsidR="00EC0ED5" w:rsidRDefault="00EC0ED5">
      <w:pPr>
        <w:pStyle w:val="ConsPlusNormal"/>
        <w:jc w:val="right"/>
      </w:pPr>
      <w:r>
        <w:t>к Программе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</w:pPr>
      <w:bookmarkStart w:id="10" w:name="P3674"/>
      <w:bookmarkEnd w:id="10"/>
      <w:r>
        <w:t>ПОРЯДОК</w:t>
      </w:r>
    </w:p>
    <w:p w:rsidR="00EC0ED5" w:rsidRDefault="00EC0ED5">
      <w:pPr>
        <w:pStyle w:val="ConsPlusTitle"/>
        <w:jc w:val="center"/>
      </w:pPr>
      <w:r>
        <w:t>ПРЕДОСТАВЛЕНИЯ СУБСИДИЙ МЕСТНЫМ БЮДЖЕТАМ</w:t>
      </w:r>
    </w:p>
    <w:p w:rsidR="00EC0ED5" w:rsidRDefault="00EC0ED5">
      <w:pPr>
        <w:pStyle w:val="ConsPlusTitle"/>
        <w:jc w:val="center"/>
      </w:pPr>
      <w:r>
        <w:t>НА РЕАЛИЗАЦИЮ ОТДЕЛЬНЫХ МЕРОПРИЯТИЙ ПОДПРОГРАММЫ 1</w:t>
      </w:r>
    </w:p>
    <w:p w:rsidR="00EC0ED5" w:rsidRDefault="00EC0ED5">
      <w:pPr>
        <w:pStyle w:val="ConsPlusTitle"/>
        <w:jc w:val="center"/>
      </w:pPr>
      <w:r>
        <w:t>"УКРЕПЛЕНИЕ ГРАЖДАНСКОГО ЕДИНСТВА И ГАРМОНИЗАЦИЯ</w:t>
      </w:r>
    </w:p>
    <w:p w:rsidR="00EC0ED5" w:rsidRDefault="00EC0ED5">
      <w:pPr>
        <w:pStyle w:val="ConsPlusTitle"/>
        <w:jc w:val="center"/>
      </w:pPr>
      <w:r>
        <w:t>МЕЖНАЦИОНАЛЬНЫХ ОТНОШЕНИЙ В КАМЧАТСКОМ КРАЕ"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80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основного мероприятия 1.1 "Реализация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отношений" Подпрограммы 1 (далее в настоящем Порядке - мероприятия по укреплению межнационального согласия) в части: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укрепления межнационального и межконфессионального согласия;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сохранения и развития языков и культуры народов Российской Федерации, проживающих на территориях муниципальных образований в Камчатском крае;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3) социальной и культурной адаптации мигрантов;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4) профилактики межнациональных (межэтнических) конфликтов.</w:t>
      </w:r>
    </w:p>
    <w:p w:rsidR="00EC0ED5" w:rsidRDefault="00EC0ED5">
      <w:pPr>
        <w:pStyle w:val="ConsPlusNormal"/>
        <w:spacing w:before="220"/>
        <w:ind w:firstLine="540"/>
        <w:jc w:val="both"/>
      </w:pPr>
      <w:bookmarkStart w:id="11" w:name="P3685"/>
      <w:bookmarkEnd w:id="11"/>
      <w:r>
        <w:t>2. Критериями отбора муниципальных образований в Камчатском крае для предоставления субсидий являются: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наличие утвержденных муниципальных программ, содержащих мероприятия по укреплению межнационального согласия;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2) соответствие мероприятий по укреплению межнационального согласия задачам в сфере государственной национальной политики Российской Федерации, предусмотренным </w:t>
      </w:r>
      <w:hyperlink r:id="rId81" w:history="1">
        <w:r>
          <w:rPr>
            <w:color w:val="0000FF"/>
          </w:rPr>
          <w:t>пунктом 21</w:t>
        </w:r>
      </w:hyperlink>
      <w:r>
        <w:t xml:space="preserve">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N 1666.</w:t>
      </w:r>
    </w:p>
    <w:p w:rsidR="00EC0ED5" w:rsidRDefault="00EC0ED5">
      <w:pPr>
        <w:pStyle w:val="ConsPlusNormal"/>
        <w:spacing w:before="220"/>
        <w:ind w:firstLine="540"/>
        <w:jc w:val="both"/>
      </w:pPr>
      <w:bookmarkStart w:id="12" w:name="P3688"/>
      <w:bookmarkEnd w:id="12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наличие утвержденных расходных обязательств муниципальных образований в Камчатском крае на реализацию муниципальных программ, предусматривающих проведение мероприятий по укреплению межнационального согласия;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финансирование мероприятий по укреплению межнационального согласия за счет средств местных бюджетов в размере не менее 10 % от размера средств, необходимых на реализацию мероприятий по укреплению межнационального согласия;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3) использование средств субсидий по целевому назначению;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4) заключение соглашений о предоставлении субсидий между главными распорядителями бюджетных средств и органами местного самоуправления муниципальных образований в </w:t>
      </w:r>
      <w:r>
        <w:lastRenderedPageBreak/>
        <w:t>Камчатском крае;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5) представление главным распорядителям бюджетных средств отчетов об использовании субсидий по форме и в порядке, утвержденным соглашением о предоставлении субсидий;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6) соблюдение бюджетного законодательства Российской Федерации и законодательства Российской Федерации о налогах и сборах.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4. Органы местного самоуправления муниципальных образований в Камчатском крае ежегодно до 1 марта текущего финансового года представляют главному распорядителю бюджетных средств: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заявку на получение субсидии по форме, утвержденной главным распорядителем бюджетных средств;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копию муниципальной программы, предусматривающей проведение мероприятий по укреплению межнационального согласия;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3) выписку из муниципального правового акта, подтверждающую наличие средств в местном бюджете на текущий финансовый год на финансирование мероприятий по укреплению межнационального согласия.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5. Размер субсидии, предоставляемой из краевого бюджета местному бюджету на реализацию мероприятий по укреплению межнационального согласия, определяется по формуле: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jc w:val="center"/>
      </w:pPr>
      <w:r>
        <w:rPr>
          <w:position w:val="-11"/>
        </w:rPr>
        <w:pict>
          <v:shape id="_x0000_i1053" style="width:115pt;height:22.45pt" coordsize="" o:spt="100" adj="0,,0" path="" filled="f" stroked="f">
            <v:stroke joinstyle="miter"/>
            <v:imagedata r:id="rId82" o:title="base_23848_157892_32796"/>
            <v:formulas/>
            <v:path o:connecttype="segments"/>
          </v:shape>
        </w:pict>
      </w:r>
      <w:r w:rsidR="00EC0ED5">
        <w:t>, где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ind w:firstLine="540"/>
        <w:jc w:val="both"/>
      </w:pPr>
      <w:r>
        <w:rPr>
          <w:position w:val="-9"/>
        </w:rPr>
        <w:pict>
          <v:shape id="_x0000_i1054" style="width:15.9pt;height:20.55pt" coordsize="" o:spt="100" adj="0,,0" path="" filled="f" stroked="f">
            <v:stroke joinstyle="miter"/>
            <v:imagedata r:id="rId83" o:title="base_23848_157892_32797"/>
            <v:formulas/>
            <v:path o:connecttype="segments"/>
          </v:shape>
        </w:pict>
      </w:r>
      <w:r w:rsidR="00EC0ED5">
        <w:t xml:space="preserve"> - размер субсидии, предоставляемой бюджету j-</w:t>
      </w:r>
      <w:proofErr w:type="spellStart"/>
      <w:r w:rsidR="00EC0ED5">
        <w:t>го</w:t>
      </w:r>
      <w:proofErr w:type="spellEnd"/>
      <w:r w:rsidR="00EC0ED5">
        <w:t xml:space="preserve"> муниципального образования в Камчатском крае;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55" style="width:17.75pt;height:19.65pt" coordsize="" o:spt="100" adj="0,,0" path="" filled="f" stroked="f">
            <v:stroke joinstyle="miter"/>
            <v:imagedata r:id="rId84" o:title="base_23848_157892_32798"/>
            <v:formulas/>
            <v:path o:connecttype="segments"/>
          </v:shape>
        </w:pict>
      </w:r>
      <w:r w:rsidR="00EC0ED5">
        <w:t xml:space="preserve"> - общий объем средств, предусмотренный на реализацию мероприятий по укреплению межнационального согласия, подлежащий распределению между муниципальными образованиями в Камчатском крае;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56" style="width:15.9pt;height:20.55pt" coordsize="" o:spt="100" adj="0,,0" path="" filled="f" stroked="f">
            <v:stroke joinstyle="miter"/>
            <v:imagedata r:id="rId85" o:title="base_23848_157892_32799"/>
            <v:formulas/>
            <v:path o:connecttype="segments"/>
          </v:shape>
        </w:pict>
      </w:r>
      <w:r w:rsidR="00EC0ED5">
        <w:t xml:space="preserve"> - потребность j-</w:t>
      </w:r>
      <w:proofErr w:type="spellStart"/>
      <w:r w:rsidR="00EC0ED5">
        <w:t>го</w:t>
      </w:r>
      <w:proofErr w:type="spellEnd"/>
      <w:r w:rsidR="00EC0ED5">
        <w:t xml:space="preserve"> муниципального образования в Камчатском крае на реализацию мероприятий по укреплению межнационального согласия,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pict>
          <v:shape id="_x0000_i1057" style="width:10.3pt;height:10.3pt" coordsize="" o:spt="100" adj="0,,0" path="" filled="f" stroked="f">
            <v:stroke joinstyle="miter"/>
            <v:imagedata r:id="rId86" o:title="base_23848_157892_32800"/>
            <v:formulas/>
            <v:path o:connecttype="segments"/>
          </v:shape>
        </w:pict>
      </w:r>
      <w:r w:rsidR="00EC0ED5">
        <w:t xml:space="preserve"> - количество муниципальных образований в Камчатском крае, соответствующих критериям отбора муниципальных образований в Камчатском крае для предоставления субсидии и условиям предоставления субсидии, установленным </w:t>
      </w:r>
      <w:hyperlink w:anchor="P3685" w:history="1">
        <w:r w:rsidR="00EC0ED5">
          <w:rPr>
            <w:color w:val="0000FF"/>
          </w:rPr>
          <w:t>частями 2</w:t>
        </w:r>
      </w:hyperlink>
      <w:r w:rsidR="00EC0ED5">
        <w:t xml:space="preserve"> и </w:t>
      </w:r>
      <w:hyperlink w:anchor="P3688" w:history="1">
        <w:r w:rsidR="00EC0ED5">
          <w:rPr>
            <w:color w:val="0000FF"/>
          </w:rPr>
          <w:t>3</w:t>
        </w:r>
      </w:hyperlink>
      <w:r w:rsidR="00EC0ED5">
        <w:t xml:space="preserve"> настоящего Порядка.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6.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7. Перечень, формы и срок представления документов органами местного самоуправления муниципальных образований в Камчатском крае для получения субсидий утверждаются главным распорядителем бюджетных средств.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8. Главный распорядитель бюджетных средств рассматривает представленные документы в течение 30 дней со дня окончания срока приема документов.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9. По результатам рассмотрения документов главный распорядитель бюджетных средств </w:t>
      </w:r>
      <w:r>
        <w:lastRenderedPageBreak/>
        <w:t>принимает решение о предоставлении субсидии либо об отказе в предоставлении субсидии.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В случае принятия главным распорядителем бюджетных средств решения о предоставлении субсидии заключается соглашение о предоставлении субсидии между главным распорядителем бюджетных средств и органом местного самоуправления муниципального образования в Камчатском крае в течение 30 дней со дня принятия такого решения.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В случае принятия главным распорядителем бюджетных средств решения об отказе в предоставлении субсидии в орган 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10. Оценка результативности предоставления субсидий осуществляется главным распорядителем бюджетных средств исходя из достижения показателя 1.4 "Количество участников мероприятий, направленных на укрепление гражданского единства, гармонизацию межнациональных отношений, этнокультурное развитие народов России и поддержку языкового многообразия" Подпрограммы 1, установленного </w:t>
      </w:r>
      <w:hyperlink w:anchor="P564" w:history="1">
        <w:r>
          <w:rPr>
            <w:color w:val="0000FF"/>
          </w:rPr>
          <w:t>приложением 1</w:t>
        </w:r>
      </w:hyperlink>
      <w:r>
        <w:t xml:space="preserve"> к Программе.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11. Основаниями для отказа в предоставлении субсидии являются: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установленного срока или не соответствующих установленной форме;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критериям отбора муниципальных образований в Камчатском крае для предоставления субсидии и (или) условиям предоставления субсидии, установленным </w:t>
      </w:r>
      <w:hyperlink w:anchor="P3685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688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12. Контроль за исполнением условий, установленных </w:t>
      </w:r>
      <w:hyperlink w:anchor="P3688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главным распорядителем бюджетных средств.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13.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3688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87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14.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15.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главного распорядителя бюджетных средств.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Главный распорядитель бюджетных средств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right"/>
        <w:outlineLvl w:val="1"/>
      </w:pPr>
      <w:r>
        <w:t>Приложение 5</w:t>
      </w:r>
    </w:p>
    <w:p w:rsidR="00EC0ED5" w:rsidRDefault="00EC0ED5">
      <w:pPr>
        <w:pStyle w:val="ConsPlusNormal"/>
        <w:jc w:val="right"/>
      </w:pPr>
      <w:r>
        <w:lastRenderedPageBreak/>
        <w:t>к Программе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</w:pPr>
      <w:bookmarkStart w:id="13" w:name="P3731"/>
      <w:bookmarkEnd w:id="13"/>
      <w:r>
        <w:t>ПОРЯДОК</w:t>
      </w:r>
    </w:p>
    <w:p w:rsidR="00EC0ED5" w:rsidRDefault="00EC0ED5">
      <w:pPr>
        <w:pStyle w:val="ConsPlusTitle"/>
        <w:jc w:val="center"/>
      </w:pPr>
      <w:r>
        <w:t>ПРЕДОСТАВЛЕНИЯ СУБСИДИЙ МЕСТНЫМ БЮДЖЕТАМ</w:t>
      </w:r>
    </w:p>
    <w:p w:rsidR="00EC0ED5" w:rsidRDefault="00EC0ED5">
      <w:pPr>
        <w:pStyle w:val="ConsPlusTitle"/>
        <w:jc w:val="center"/>
      </w:pPr>
      <w:r>
        <w:t>НА РЕАЛИЗАЦИЮ ОТДЕЛЬНЫХ МЕРОПРИЯТИЙ ПОДПРОГРАММЫ 3</w:t>
      </w:r>
    </w:p>
    <w:p w:rsidR="00EC0ED5" w:rsidRDefault="00EC0ED5">
      <w:pPr>
        <w:pStyle w:val="ConsPlusTitle"/>
        <w:jc w:val="center"/>
      </w:pPr>
      <w:r>
        <w:t>"УСТОЙЧИВОЕ РАЗВИТИЕ КОРЕННЫХ МАЛОЧИСЛЕННЫХ НАРОДОВ СЕВЕРА,</w:t>
      </w:r>
    </w:p>
    <w:p w:rsidR="00EC0ED5" w:rsidRDefault="00EC0ED5">
      <w:pPr>
        <w:pStyle w:val="ConsPlusTitle"/>
        <w:jc w:val="center"/>
      </w:pPr>
      <w:r>
        <w:t>СИБИРИ И ДАЛЬНЕГО ВОСТОКА, ПРОЖИВАЮЩИХ В КАМЧАТСКОМ КРАЕ"</w:t>
      </w:r>
    </w:p>
    <w:p w:rsidR="00EC0ED5" w:rsidRDefault="00EC0E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EC0ED5" w:rsidRDefault="00EC0ED5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25.12.2017 N 568-П)</w:t>
            </w:r>
          </w:p>
        </w:tc>
      </w:tr>
    </w:tbl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bookmarkStart w:id="14" w:name="P3740"/>
      <w:bookmarkEnd w:id="14"/>
      <w:r>
        <w:t xml:space="preserve">1. Настоящий Порядок разработан в соответствии со </w:t>
      </w:r>
      <w:hyperlink r:id="rId89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</w:t>
      </w:r>
      <w:proofErr w:type="spellStart"/>
      <w:r>
        <w:t>софинансирования</w:t>
      </w:r>
      <w:proofErr w:type="spellEnd"/>
      <w:r>
        <w:t xml:space="preserve"> основных мероприятий 3.1 "Укрепление материально-технической базы традиционных отраслей хозяйствования в Камчатском крае", 3.4 "Сохранение и развитие национальной культуры, традиций и обычаев коренных малочисленных народов Севера, Сибири и Дальнего Востока" Подпрограммы 3 (далее в настоящем Порядке - мероприятия) в части:</w:t>
      </w:r>
    </w:p>
    <w:p w:rsidR="00EC0ED5" w:rsidRDefault="00EC0ED5">
      <w:pPr>
        <w:pStyle w:val="ConsPlusNormal"/>
        <w:jc w:val="both"/>
      </w:pPr>
      <w:r>
        <w:t xml:space="preserve">(часть 1.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bookmarkStart w:id="15" w:name="P3742"/>
      <w:bookmarkEnd w:id="15"/>
      <w:r>
        <w:t>1) создания условий для устойчивого развития экономики традиционных отраслей хозяйствования коренных малочисленных народов Севера, Сибири и Дальнего Востока, проживающих в Камчатском крае (далее в настоящем Порядке - коренные малочисленные народы), в местах их традиционного проживания и традиционной хозяйственной деятельности;</w:t>
      </w:r>
    </w:p>
    <w:p w:rsidR="00EC0ED5" w:rsidRDefault="00EC0ED5">
      <w:pPr>
        <w:pStyle w:val="ConsPlusNormal"/>
        <w:spacing w:before="220"/>
        <w:ind w:firstLine="540"/>
        <w:jc w:val="both"/>
      </w:pPr>
      <w:bookmarkStart w:id="16" w:name="P3743"/>
      <w:bookmarkEnd w:id="16"/>
      <w:r>
        <w:t>2) организации и проведения традиционных национальных праздников коренных малочисленных народов;</w:t>
      </w:r>
    </w:p>
    <w:p w:rsidR="00EC0ED5" w:rsidRDefault="00EC0ED5">
      <w:pPr>
        <w:pStyle w:val="ConsPlusNormal"/>
        <w:spacing w:before="220"/>
        <w:ind w:firstLine="540"/>
        <w:jc w:val="both"/>
      </w:pPr>
      <w:bookmarkStart w:id="17" w:name="P3744"/>
      <w:bookmarkEnd w:id="17"/>
      <w:r>
        <w:t>3) поддержки национальных и фольклорных ансамблей Камчатского края (приобретение и изготовление национальных костюмов, национальных музыкальных инструментов);</w:t>
      </w:r>
    </w:p>
    <w:p w:rsidR="00EC0ED5" w:rsidRDefault="00EC0ED5">
      <w:pPr>
        <w:pStyle w:val="ConsPlusNormal"/>
        <w:spacing w:before="220"/>
        <w:ind w:firstLine="540"/>
        <w:jc w:val="both"/>
      </w:pPr>
      <w:bookmarkStart w:id="18" w:name="P3745"/>
      <w:bookmarkEnd w:id="18"/>
      <w:r>
        <w:t>4) создания многофункциональных этнокультурных и культурно-просветительных центров коренных малочисленных народов;</w:t>
      </w:r>
    </w:p>
    <w:p w:rsidR="00EC0ED5" w:rsidRDefault="00EC0ED5">
      <w:pPr>
        <w:pStyle w:val="ConsPlusNormal"/>
        <w:spacing w:before="220"/>
        <w:ind w:firstLine="540"/>
        <w:jc w:val="both"/>
      </w:pPr>
      <w:bookmarkStart w:id="19" w:name="P3746"/>
      <w:bookmarkEnd w:id="19"/>
      <w:r>
        <w:t>5) содействия в организации и проведении традиционной гонки на собачьих упряжках "</w:t>
      </w:r>
      <w:proofErr w:type="spellStart"/>
      <w:r>
        <w:t>Маклал'у</w:t>
      </w:r>
      <w:proofErr w:type="spellEnd"/>
      <w:r>
        <w:t>", включая обустройство трассы.</w:t>
      </w:r>
    </w:p>
    <w:p w:rsidR="00EC0ED5" w:rsidRDefault="00EC0ED5">
      <w:pPr>
        <w:pStyle w:val="ConsPlusNormal"/>
        <w:spacing w:before="220"/>
        <w:ind w:firstLine="540"/>
        <w:jc w:val="both"/>
      </w:pPr>
      <w:bookmarkStart w:id="20" w:name="P3747"/>
      <w:bookmarkEnd w:id="20"/>
      <w:r>
        <w:t>2. Критериями отбора муниципальных образований в Камчатском крае для предоставления субсидий являются: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1) по мероприятиям, указанным в </w:t>
      </w:r>
      <w:hyperlink w:anchor="P374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744" w:history="1">
        <w:r>
          <w:rPr>
            <w:color w:val="0000FF"/>
          </w:rPr>
          <w:t>3 части 1</w:t>
        </w:r>
      </w:hyperlink>
      <w:r>
        <w:t xml:space="preserve"> настоящего Порядка, - отнесение территории муниципального образования в Камчатском крае к месту традиционного проживания и традиционной хозяйственной деятельности коренных малочисленных народов согласно </w:t>
      </w:r>
      <w:hyperlink r:id="rId91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08.05.2009 N 631-р;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2) по мероприятию, указанному в </w:t>
      </w:r>
      <w:hyperlink w:anchor="P3745" w:history="1">
        <w:r>
          <w:rPr>
            <w:color w:val="0000FF"/>
          </w:rPr>
          <w:t>пункте 4 части 1</w:t>
        </w:r>
      </w:hyperlink>
      <w:r>
        <w:t xml:space="preserve"> настоящего Порядка: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а) отнесение территории муниципального образования в Камчатском крае к месту традиционного проживания и традиционной хозяйственной деятельности коренных малочисленных народов согласно </w:t>
      </w:r>
      <w:hyperlink r:id="rId94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08.05.2009 N 631-р: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lastRenderedPageBreak/>
        <w:t xml:space="preserve">б) представление в срок не позднее 1 апреля текущего финансового года органом местного самоуправления муниципального образования в Камчатском крае в Министерство строительства Камчатского края предложения о включении в Подпрограмму 3 объектов собственности муниципальных образований в Камчатском крае с приложением документов, предусмотренных </w:t>
      </w:r>
      <w:hyperlink r:id="rId95" w:history="1">
        <w:r>
          <w:rPr>
            <w:color w:val="0000FF"/>
          </w:rPr>
          <w:t>пунктами 1</w:t>
        </w:r>
      </w:hyperlink>
      <w:r>
        <w:t xml:space="preserve"> - </w:t>
      </w:r>
      <w:hyperlink r:id="rId96" w:history="1">
        <w:r>
          <w:rPr>
            <w:color w:val="0000FF"/>
          </w:rPr>
          <w:t>6 части 3.1 раздела 3</w:t>
        </w:r>
      </w:hyperlink>
      <w:r>
        <w:t xml:space="preserve"> Положения о формировании и реализации инвестиционной программы Камчатского края, утвержденного Постановлением Правительства Камчатского края от 24.10.2012 года N 489-П;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3) по мероприятию, указанному в </w:t>
      </w:r>
      <w:hyperlink w:anchor="P3746" w:history="1">
        <w:r>
          <w:rPr>
            <w:color w:val="0000FF"/>
          </w:rPr>
          <w:t>пункте 5 части 1</w:t>
        </w:r>
      </w:hyperlink>
      <w:r>
        <w:t xml:space="preserve"> настоящего Порядка, - прохождение маршрута традиционной гонки на собачьих упряжках "</w:t>
      </w:r>
      <w:proofErr w:type="spellStart"/>
      <w:r>
        <w:t>Маклал'у</w:t>
      </w:r>
      <w:proofErr w:type="spellEnd"/>
      <w:r>
        <w:t>" по территории муниципального образования в Камчатском крае.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bookmarkStart w:id="21" w:name="P3756"/>
      <w:bookmarkEnd w:id="21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1) наличие утвержденной муниципальной программы (подпрограммы), направленной на достижение целей Подпрограммы 3 и содержащей мероприятия, указанные в </w:t>
      </w:r>
      <w:hyperlink w:anchor="P3740" w:history="1">
        <w:r>
          <w:rPr>
            <w:color w:val="0000FF"/>
          </w:rPr>
          <w:t>части 1</w:t>
        </w:r>
      </w:hyperlink>
      <w:r>
        <w:t xml:space="preserve"> настоящего Порядка;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2) обеспечение </w:t>
      </w:r>
      <w:proofErr w:type="spellStart"/>
      <w:r>
        <w:t>софинансирования</w:t>
      </w:r>
      <w:proofErr w:type="spellEnd"/>
      <w:r>
        <w:t xml:space="preserve"> мероприятий, указанных в </w:t>
      </w:r>
      <w:hyperlink w:anchor="P3740" w:history="1">
        <w:r>
          <w:rPr>
            <w:color w:val="0000FF"/>
          </w:rPr>
          <w:t>части 1</w:t>
        </w:r>
      </w:hyperlink>
      <w:r>
        <w:t xml:space="preserve"> настоящего Порядка, в размере не менее 10 % средств, необходимых на реализацию мероприятий от общего размера предоставленных субсидий;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3) привлечение средств внебюджетных источников с обязательным уровнем </w:t>
      </w:r>
      <w:proofErr w:type="spellStart"/>
      <w:r>
        <w:t>софинансирования</w:t>
      </w:r>
      <w:proofErr w:type="spellEnd"/>
      <w:r>
        <w:t xml:space="preserve"> в размере не менее 5 % средств, необходимых на реализацию мероприятия от общего размера предоставленных субсидий (при предоставлении субсидий по мероприятиям, указанным в </w:t>
      </w:r>
      <w:hyperlink w:anchor="P374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3746" w:history="1">
        <w:r>
          <w:rPr>
            <w:color w:val="0000FF"/>
          </w:rPr>
          <w:t>5 части 1</w:t>
        </w:r>
      </w:hyperlink>
      <w:r>
        <w:t xml:space="preserve"> настоящего Порядка);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4) использование средств субсидий по целевому назначению;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5) заключение соглашений о предоставлении субсидий между главными распорядителями бюджетных средств и органами местного самоуправления муниципальных образований в Камчатском крае;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6) представление главным распорядителям бюджетных средств отчетов об использовании субсидий по форме и в порядке, утвержденными главными распорядителями бюджетных средств;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7) соблюдение бюджетного законодательства Российской Федерации и законодательства Российской Федерации о налогах и сборах.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8) достижение показателей результативности предоставления субсидий.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4. Размер субсидий, предоставляемых из краевого бюджета местным бюджетам: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1) на реализацию мероприятий, </w:t>
      </w:r>
      <w:hyperlink w:anchor="P3743" w:history="1">
        <w:r>
          <w:rPr>
            <w:color w:val="0000FF"/>
          </w:rPr>
          <w:t>указанных в 2</w:t>
        </w:r>
      </w:hyperlink>
      <w:r>
        <w:t xml:space="preserve">, </w:t>
      </w:r>
      <w:hyperlink w:anchor="P3744" w:history="1">
        <w:r>
          <w:rPr>
            <w:color w:val="0000FF"/>
          </w:rPr>
          <w:t>3</w:t>
        </w:r>
      </w:hyperlink>
      <w:r>
        <w:t xml:space="preserve"> и </w:t>
      </w:r>
      <w:hyperlink w:anchor="P3746" w:history="1">
        <w:r>
          <w:rPr>
            <w:color w:val="0000FF"/>
          </w:rPr>
          <w:t>5 части 1</w:t>
        </w:r>
      </w:hyperlink>
      <w:r>
        <w:t xml:space="preserve"> настоящего Порядка, определяется по формуле: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jc w:val="center"/>
      </w:pPr>
      <w:r>
        <w:rPr>
          <w:position w:val="-29"/>
        </w:rPr>
        <w:pict>
          <v:shape id="_x0000_i1058" style="width:101pt;height:41.15pt" coordsize="" o:spt="100" adj="0,,0" path="" filled="f" stroked="f">
            <v:stroke joinstyle="miter"/>
            <v:imagedata r:id="rId100" o:title="base_23848_157892_32801"/>
            <v:formulas/>
            <v:path o:connecttype="segments"/>
          </v:shape>
        </w:pict>
      </w:r>
      <w:r w:rsidR="00EC0ED5">
        <w:t>, где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ind w:firstLine="540"/>
        <w:jc w:val="both"/>
      </w:pPr>
      <w:r>
        <w:rPr>
          <w:position w:val="-9"/>
        </w:rPr>
        <w:pict>
          <v:shape id="_x0000_i1059" style="width:15.9pt;height:20.55pt" coordsize="" o:spt="100" adj="0,,0" path="" filled="f" stroked="f">
            <v:stroke joinstyle="miter"/>
            <v:imagedata r:id="rId101" o:title="base_23848_157892_32802"/>
            <v:formulas/>
            <v:path o:connecttype="segments"/>
          </v:shape>
        </w:pict>
      </w:r>
      <w:r w:rsidR="00EC0ED5">
        <w:t xml:space="preserve"> - размер субсидии, предоставляемой бюджету j-</w:t>
      </w:r>
      <w:proofErr w:type="spellStart"/>
      <w:r w:rsidR="00EC0ED5">
        <w:t>го</w:t>
      </w:r>
      <w:proofErr w:type="spellEnd"/>
      <w:r w:rsidR="00EC0ED5">
        <w:t xml:space="preserve"> муниципального образования в </w:t>
      </w:r>
      <w:r w:rsidR="00EC0ED5">
        <w:lastRenderedPageBreak/>
        <w:t>Камчатском крае;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60" style="width:15.9pt;height:20.55pt" coordsize="" o:spt="100" adj="0,,0" path="" filled="f" stroked="f">
            <v:stroke joinstyle="miter"/>
            <v:imagedata r:id="rId102" o:title="base_23848_157892_32803"/>
            <v:formulas/>
            <v:path o:connecttype="segments"/>
          </v:shape>
        </w:pict>
      </w:r>
      <w:r w:rsidR="00EC0ED5"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61" style="width:15.9pt;height:20.55pt" coordsize="" o:spt="100" adj="0,,0" path="" filled="f" stroked="f">
            <v:stroke joinstyle="miter"/>
            <v:imagedata r:id="rId103" o:title="base_23848_157892_32804"/>
            <v:formulas/>
            <v:path o:connecttype="segments"/>
          </v:shape>
        </w:pict>
      </w:r>
      <w:r w:rsidR="00EC0ED5">
        <w:t xml:space="preserve"> - потребность j-</w:t>
      </w:r>
      <w:proofErr w:type="spellStart"/>
      <w:r w:rsidR="00EC0ED5">
        <w:t>го</w:t>
      </w:r>
      <w:proofErr w:type="spellEnd"/>
      <w:r w:rsidR="00EC0ED5">
        <w:t xml:space="preserve"> муниципального образования в Камчатском крае на реализацию мероприятия, определяемая на основании документов, представленных органом местного самоуправления муниципального образования в Камчатском крае для получения субсидии, уменьшенная на уровень </w:t>
      </w:r>
      <w:proofErr w:type="spellStart"/>
      <w:r w:rsidR="00EC0ED5">
        <w:t>софинансирования</w:t>
      </w:r>
      <w:proofErr w:type="spellEnd"/>
      <w:r w:rsidR="00EC0ED5">
        <w:t xml:space="preserve"> за счет бюджета j-</w:t>
      </w:r>
      <w:proofErr w:type="spellStart"/>
      <w:r w:rsidR="00EC0ED5">
        <w:t>го</w:t>
      </w:r>
      <w:proofErr w:type="spellEnd"/>
      <w:r w:rsidR="00EC0ED5">
        <w:t xml:space="preserve"> муниципального образования в Камчатском крае;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pict>
          <v:shape id="_x0000_i1062" style="width:10.3pt;height:10.3pt" coordsize="" o:spt="100" adj="0,,0" path="" filled="f" stroked="f">
            <v:stroke joinstyle="miter"/>
            <v:imagedata r:id="rId104" o:title="base_23848_157892_32805"/>
            <v:formulas/>
            <v:path o:connecttype="segments"/>
          </v:shape>
        </w:pict>
      </w:r>
      <w:r w:rsidR="00EC0ED5">
        <w:t xml:space="preserve"> - количество муниципальных образований в Камчатском крае, соответствующих критериям отбора муниципальных образований в Камчатском крае для предоставления субсидии и условиям предоставления субсидии, установленным </w:t>
      </w:r>
      <w:hyperlink w:anchor="P3747" w:history="1">
        <w:r w:rsidR="00EC0ED5">
          <w:rPr>
            <w:color w:val="0000FF"/>
          </w:rPr>
          <w:t>частями 2</w:t>
        </w:r>
      </w:hyperlink>
      <w:r w:rsidR="00EC0ED5">
        <w:t xml:space="preserve"> и </w:t>
      </w:r>
      <w:hyperlink w:anchor="P3756" w:history="1">
        <w:r w:rsidR="00EC0ED5">
          <w:rPr>
            <w:color w:val="0000FF"/>
          </w:rPr>
          <w:t>3</w:t>
        </w:r>
      </w:hyperlink>
      <w:r w:rsidR="00EC0ED5">
        <w:t xml:space="preserve"> настоящего Порядка.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В случае, если размер субсидии, предоставляемой бюджету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крае, рассчитанный в соответствии с настоящей формулой, превышает потребность </w:t>
      </w:r>
      <w:proofErr w:type="spellStart"/>
      <w:r>
        <w:t>го</w:t>
      </w:r>
      <w:proofErr w:type="spellEnd"/>
      <w:r>
        <w:t xml:space="preserve"> муниципального образования в Камчатском крае на реализацию мероприятия, уменьшенную на уровень </w:t>
      </w:r>
      <w:proofErr w:type="spellStart"/>
      <w:r>
        <w:t>софинансирования</w:t>
      </w:r>
      <w:proofErr w:type="spellEnd"/>
      <w:r>
        <w:t xml:space="preserve"> за счет бюджета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крае, размер субсидии, подлежит сокращению до уровня потребности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 на реализацию мероприятия, уменьшенной на уровень </w:t>
      </w:r>
      <w:proofErr w:type="spellStart"/>
      <w:r>
        <w:t>софинансирования</w:t>
      </w:r>
      <w:proofErr w:type="spellEnd"/>
      <w:r>
        <w:t xml:space="preserve"> за счет бюджета j-</w:t>
      </w:r>
      <w:proofErr w:type="spellStart"/>
      <w:r>
        <w:t>го</w:t>
      </w:r>
      <w:proofErr w:type="spellEnd"/>
      <w:r>
        <w:t xml:space="preserve"> муниципального образования в Камчатском крае.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2) на реализацию мероприятия, указанного в </w:t>
      </w:r>
      <w:hyperlink w:anchor="P3745" w:history="1">
        <w:r>
          <w:rPr>
            <w:color w:val="0000FF"/>
          </w:rPr>
          <w:t>пункте 4 части 1</w:t>
        </w:r>
      </w:hyperlink>
      <w:r>
        <w:t xml:space="preserve"> настоящего Порядка, определяется на основании </w:t>
      </w:r>
      <w:hyperlink r:id="rId105" w:history="1">
        <w:r>
          <w:rPr>
            <w:color w:val="0000FF"/>
          </w:rPr>
          <w:t>Положения</w:t>
        </w:r>
      </w:hyperlink>
      <w:r>
        <w:t xml:space="preserve"> о формировании и реализации инвестиционной программы Камчатского края, утвержденного Постановлением Правительства Камчатского края от 24.10.2012 N 489-П.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в Камчатском крае устанавливается законом Камчатского края о краевом бюджете.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6. Субсидии органам местного самоуправления муниципальных образований в Камчатском крае предоставляются главным распорядителем бюджетных средств в пределах средств, предусмотренных на указанные цели в краевом бюджете на соответствующий финансовый год и плановый период, и лимитов бюджетных обязательств в соответствии со сводной бюджетной росписью краевого бюджета, утверждаемой в порядке, установленном законодательством Российской Федерации и Камчатского края.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Перечисление субсидий в бюджеты органов местного самоуправления муниципальных образований в Камчатском крае осуществляется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Федерации, для их последующего перечисления в бюджеты муниципальных образований.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3) на реализацию мероприятия, указанного в </w:t>
      </w:r>
      <w:hyperlink w:anchor="P3742" w:history="1">
        <w:r>
          <w:rPr>
            <w:color w:val="0000FF"/>
          </w:rPr>
          <w:t>пункте 1 части 1</w:t>
        </w:r>
      </w:hyperlink>
      <w:r>
        <w:t xml:space="preserve"> настоящего Порядка, определяется по формуле:</w:t>
      </w:r>
    </w:p>
    <w:p w:rsidR="00EC0ED5" w:rsidRDefault="00EC0ED5">
      <w:pPr>
        <w:pStyle w:val="ConsPlusNormal"/>
        <w:jc w:val="both"/>
      </w:pPr>
      <w:r>
        <w:t xml:space="preserve">(п. 3)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jc w:val="center"/>
      </w:pPr>
      <w:r>
        <w:rPr>
          <w:position w:val="-69"/>
        </w:rPr>
        <w:lastRenderedPageBreak/>
        <w:pict>
          <v:shape id="_x0000_i1063" style="width:117.8pt;height:80.4pt" coordsize="" o:spt="100" adj="0,,0" path="" filled="f" stroked="f">
            <v:stroke joinstyle="miter"/>
            <v:imagedata r:id="rId108" o:title="base_23848_157892_32806"/>
            <v:formulas/>
            <v:path o:connecttype="segments"/>
          </v:shape>
        </w:pict>
      </w:r>
      <w:r w:rsidR="00EC0ED5">
        <w:t>, где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D14698">
      <w:pPr>
        <w:pStyle w:val="ConsPlusNormal"/>
        <w:ind w:firstLine="540"/>
        <w:jc w:val="both"/>
      </w:pPr>
      <w:r>
        <w:rPr>
          <w:position w:val="-9"/>
        </w:rPr>
        <w:pict>
          <v:shape id="_x0000_i1064" style="width:15.9pt;height:20.55pt" coordsize="" o:spt="100" adj="0,,0" path="" filled="f" stroked="f">
            <v:stroke joinstyle="miter"/>
            <v:imagedata r:id="rId109" o:title="base_23848_157892_32807"/>
            <v:formulas/>
            <v:path o:connecttype="segments"/>
          </v:shape>
        </w:pict>
      </w:r>
      <w:r w:rsidR="00EC0ED5">
        <w:t xml:space="preserve"> - размер субсидии, предоставляемой бюджету j-ого муниципального образования в Камчатском крае;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65" style="width:17.75pt;height:19.65pt" coordsize="" o:spt="100" adj="0,,0" path="" filled="f" stroked="f">
            <v:stroke joinstyle="miter"/>
            <v:imagedata r:id="rId110" o:title="base_23848_157892_32808"/>
            <v:formulas/>
            <v:path o:connecttype="segments"/>
          </v:shape>
        </w:pict>
      </w:r>
      <w:r w:rsidR="00EC0ED5">
        <w:t xml:space="preserve"> - общий объем средств, предусмотренный на реализацию мероприятия, подлежащий распределению между муниципальными образованиями в Камчатском крае;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66" style="width:31.8pt;height:20.55pt" coordsize="" o:spt="100" adj="0,,0" path="" filled="f" stroked="f">
            <v:stroke joinstyle="miter"/>
            <v:imagedata r:id="rId111" o:title="base_23848_157892_32809"/>
            <v:formulas/>
            <v:path o:connecttype="segments"/>
          </v:shape>
        </w:pict>
      </w:r>
      <w:r w:rsidR="00EC0ED5">
        <w:t xml:space="preserve"> - численность коренных малочисленных народов, проживающих на территории j-ого муниципального образования в Камчатском крае, согласно перечню, утвержденному </w:t>
      </w:r>
      <w:hyperlink r:id="rId112" w:history="1">
        <w:r w:rsidR="00EC0ED5">
          <w:rPr>
            <w:color w:val="0000FF"/>
          </w:rPr>
          <w:t>Распоряжением</w:t>
        </w:r>
      </w:hyperlink>
      <w:r w:rsidR="00EC0ED5">
        <w:t xml:space="preserve"> Правительства Российской Федерации от 17.04.2006 N 536-р (определяется на основании последних данных Всероссийской переписи населения);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67" style="width:23.4pt;height:20.55pt" coordsize="" o:spt="100" adj="0,,0" path="" filled="f" stroked="f">
            <v:stroke joinstyle="miter"/>
            <v:imagedata r:id="rId113" o:title="base_23848_157892_32810"/>
            <v:formulas/>
            <v:path o:connecttype="segments"/>
          </v:shape>
        </w:pict>
      </w:r>
      <w:r w:rsidR="00EC0ED5">
        <w:t xml:space="preserve"> - уровень бюджетной обеспеченности j-ого муниципального образования в Камчатском крае после распределения дотации на выравнивание бюджетной обеспеченности муниципальных образований в Камчатском крае;</w:t>
      </w:r>
    </w:p>
    <w:p w:rsidR="00EC0ED5" w:rsidRDefault="00D14698">
      <w:pPr>
        <w:pStyle w:val="ConsPlusNormal"/>
        <w:spacing w:before="220"/>
        <w:ind w:firstLine="540"/>
        <w:jc w:val="both"/>
      </w:pPr>
      <w:r>
        <w:pict>
          <v:shape id="_x0000_i1068" style="width:10.3pt;height:10.3pt" coordsize="" o:spt="100" adj="0,,0" path="" filled="f" stroked="f">
            <v:stroke joinstyle="miter"/>
            <v:imagedata r:id="rId114" o:title="base_23848_157892_32811"/>
            <v:formulas/>
            <v:path o:connecttype="segments"/>
          </v:shape>
        </w:pict>
      </w:r>
      <w:r w:rsidR="00EC0ED5">
        <w:t xml:space="preserve"> - количество муниципальных образований в Камчатском крае, соответствующих критериям отбора муниципальных образований в Камчатском крае для предоставления субсидии и условиям предоставления субсидии, установленным </w:t>
      </w:r>
      <w:hyperlink w:anchor="P3747" w:history="1">
        <w:r w:rsidR="00EC0ED5">
          <w:rPr>
            <w:color w:val="0000FF"/>
          </w:rPr>
          <w:t>частями 2</w:t>
        </w:r>
      </w:hyperlink>
      <w:r w:rsidR="00EC0ED5">
        <w:t xml:space="preserve"> и </w:t>
      </w:r>
      <w:hyperlink w:anchor="P3756" w:history="1">
        <w:r w:rsidR="00EC0ED5">
          <w:rPr>
            <w:color w:val="0000FF"/>
          </w:rPr>
          <w:t>3</w:t>
        </w:r>
      </w:hyperlink>
      <w:r w:rsidR="00EC0ED5">
        <w:t xml:space="preserve"> настоящего Порядка.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7. Перечень, формы и срок представления документов органами местного самоуправления муниципальных образований в Камчатском крае для получения субсидий: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1) по мероприятиям, указанным в </w:t>
      </w:r>
      <w:hyperlink w:anchor="P3742" w:history="1">
        <w:r>
          <w:rPr>
            <w:color w:val="0000FF"/>
          </w:rPr>
          <w:t>пунктах 1</w:t>
        </w:r>
      </w:hyperlink>
      <w:r>
        <w:t xml:space="preserve">, </w:t>
      </w:r>
      <w:hyperlink w:anchor="P3743" w:history="1">
        <w:r>
          <w:rPr>
            <w:color w:val="0000FF"/>
          </w:rPr>
          <w:t>2</w:t>
        </w:r>
      </w:hyperlink>
      <w:r>
        <w:t xml:space="preserve">, </w:t>
      </w:r>
      <w:hyperlink w:anchor="P3744" w:history="1">
        <w:r>
          <w:rPr>
            <w:color w:val="0000FF"/>
          </w:rPr>
          <w:t>3</w:t>
        </w:r>
      </w:hyperlink>
      <w:r>
        <w:t xml:space="preserve"> и </w:t>
      </w:r>
      <w:hyperlink w:anchor="P3746" w:history="1">
        <w:r>
          <w:rPr>
            <w:color w:val="0000FF"/>
          </w:rPr>
          <w:t>5 части 1</w:t>
        </w:r>
      </w:hyperlink>
      <w:r>
        <w:t xml:space="preserve"> настоящего Порядка, утверждаются главным распорядителем бюджетных средств;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2) по мероприятиям, указанным в </w:t>
      </w:r>
      <w:hyperlink w:anchor="P3745" w:history="1">
        <w:r>
          <w:rPr>
            <w:color w:val="0000FF"/>
          </w:rPr>
          <w:t>пункте 4 части 1</w:t>
        </w:r>
      </w:hyperlink>
      <w:r>
        <w:t xml:space="preserve"> настоящего Порядка, устанавливаются </w:t>
      </w:r>
      <w:hyperlink r:id="rId116" w:history="1">
        <w:r>
          <w:rPr>
            <w:color w:val="0000FF"/>
          </w:rPr>
          <w:t>частью 3.1 раздела 3</w:t>
        </w:r>
      </w:hyperlink>
      <w:r>
        <w:t xml:space="preserve"> Положения о формировании и реализации инвестиционной программы Камчатского края, утвержденного Постановлением Правительства Камчатского края от 24.10.2012 года N 489-П.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8. В отношении мероприятий, указанных в </w:t>
      </w:r>
      <w:hyperlink w:anchor="P3742" w:history="1">
        <w:r>
          <w:rPr>
            <w:color w:val="0000FF"/>
          </w:rPr>
          <w:t>пунктах 1</w:t>
        </w:r>
      </w:hyperlink>
      <w:r>
        <w:t xml:space="preserve">, </w:t>
      </w:r>
      <w:hyperlink w:anchor="P3743" w:history="1">
        <w:r>
          <w:rPr>
            <w:color w:val="0000FF"/>
          </w:rPr>
          <w:t>2</w:t>
        </w:r>
      </w:hyperlink>
      <w:r>
        <w:t xml:space="preserve">, </w:t>
      </w:r>
      <w:hyperlink w:anchor="P3744" w:history="1">
        <w:r>
          <w:rPr>
            <w:color w:val="0000FF"/>
          </w:rPr>
          <w:t>3</w:t>
        </w:r>
      </w:hyperlink>
      <w:r>
        <w:t xml:space="preserve"> и </w:t>
      </w:r>
      <w:hyperlink w:anchor="P3746" w:history="1">
        <w:r>
          <w:rPr>
            <w:color w:val="0000FF"/>
          </w:rPr>
          <w:t>5 части 1</w:t>
        </w:r>
      </w:hyperlink>
      <w:r>
        <w:t xml:space="preserve"> настоящего Порядка: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главный распорядитель бюджетных средств рассматривает представленные документы в течение 30 дней со дня окончания срока приема документов;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по результатам рассмотрения документов главный распорядитель бюджетных средств принимает решение о предоставлении субсидии либо об отказе в предоставлении субсидии;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3) в случае принятия главным распорядителем бюджетных средств решения о предоставлении субсидии, заключается соглашение о предоставлении субсидии между главным распорядителем бюджетных средств и органом местного самоуправления муниципального образования в Камчатском крае в течение 30 дней со дня принятия такого решения;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4) в случае принятия главным распорядителем бюджетных средств решения об отказе в </w:t>
      </w:r>
      <w:r>
        <w:lastRenderedPageBreak/>
        <w:t>предоставлении субсидии, в орган местного самоуправления муниципального образования в Камчатском крае в течение 10 дней со дня принятия такого решения направляется письменное уведомление с обоснованием причин отказа.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9. В отношении мероприятий, указанных в </w:t>
      </w:r>
      <w:hyperlink w:anchor="P3745" w:history="1">
        <w:r>
          <w:rPr>
            <w:color w:val="0000FF"/>
          </w:rPr>
          <w:t>пункте 4 части 1</w:t>
        </w:r>
      </w:hyperlink>
      <w:r>
        <w:t xml:space="preserve"> настоящего Порядка, сроки рассмотрения документов, представленных органами местного самоуправления муниципальных образований в Камчатском крае, порядок принятия решений о предоставлении субсидии, сроки заключения соглашений между главным распорядителем бюджетных средств и органом местного самоуправления муниципального образования в Камчатском крае, порядок и сроки уведомления органов местного самоуправления муниципального образования в Камчатском крае в случае отказа в предоставлении субсидии устанавливаются </w:t>
      </w:r>
      <w:hyperlink r:id="rId119" w:history="1">
        <w:r>
          <w:rPr>
            <w:color w:val="0000FF"/>
          </w:rPr>
          <w:t>Положением</w:t>
        </w:r>
      </w:hyperlink>
      <w:r>
        <w:t xml:space="preserve"> о формировании и реализации инвестиционной программы Камчатского края, утвержденным Постановлением Правительства Камчатского края от 24.10.2012 года N 489-П.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в Камчатском крае документов не в полном объеме, с нарушением установленного срока или не соответствующих установленной форме;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в Камчатском крае критериям отбора муниципальных образований в Камчатском крае для предоставления субсидии и (или) условиям предоставления субсидии, установленным </w:t>
      </w:r>
      <w:hyperlink w:anchor="P3747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3756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11. Оценка результативности предоставления субсидий осуществляется главным распорядителем бюджетных средств исходя из достижения следующих показателей результативности предоставления субсидий: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1) для мероприятий, указанных в </w:t>
      </w:r>
      <w:hyperlink w:anchor="P3743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3744" w:history="1">
        <w:r>
          <w:rPr>
            <w:color w:val="0000FF"/>
          </w:rPr>
          <w:t>3 части 1</w:t>
        </w:r>
      </w:hyperlink>
      <w:r>
        <w:t xml:space="preserve"> настоящего Порядка, - удельный вес населения, участвующего в культурно-досуговых мероприятиях, проводимых государственными (муниципальными) организациями культуры, и в работе любительских объединений, в местах традиционного проживания и традиционной хозяйственной деятельности коренных малочисленных народов (%);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2) для мероприятий, указанных в </w:t>
      </w:r>
      <w:hyperlink w:anchor="P3745" w:history="1">
        <w:r>
          <w:rPr>
            <w:color w:val="0000FF"/>
          </w:rPr>
          <w:t>пункте 4 части 1</w:t>
        </w:r>
      </w:hyperlink>
      <w:r>
        <w:t xml:space="preserve"> настоящего Порядка,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- количество построенных этнокультурных центров (единиц);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3) для мероприятий, указанных в </w:t>
      </w:r>
      <w:hyperlink w:anchor="P3746" w:history="1">
        <w:r>
          <w:rPr>
            <w:color w:val="0000FF"/>
          </w:rPr>
          <w:t>пункте 5 части 1</w:t>
        </w:r>
      </w:hyperlink>
      <w:r>
        <w:t xml:space="preserve"> настоящего Порядка,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- количество проведенных гонок на собачьих упряжках.</w:t>
      </w:r>
    </w:p>
    <w:p w:rsidR="00EC0ED5" w:rsidRDefault="00EC0ED5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4) для мероприятий, указанных в </w:t>
      </w:r>
      <w:hyperlink w:anchor="P3746" w:history="1">
        <w:r>
          <w:rPr>
            <w:color w:val="0000FF"/>
          </w:rPr>
          <w:t>пункте 5 части 1</w:t>
        </w:r>
      </w:hyperlink>
      <w:r>
        <w:t xml:space="preserve"> настоящего Порядка:</w:t>
      </w:r>
    </w:p>
    <w:p w:rsidR="00EC0ED5" w:rsidRDefault="00EC0ED5">
      <w:pPr>
        <w:pStyle w:val="ConsPlusNormal"/>
        <w:jc w:val="both"/>
      </w:pPr>
      <w:r>
        <w:t xml:space="preserve">(п. 4) 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25.12.2017 N 568-П)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а) количество общин коренных малочисленных народов, получивших финансовую поддержку в целях развития экономики традиционных отраслей хозяйствования коренных малочисленных народов (шт.);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б) доля общин коренных малочисленных народов, получивших финансовую поддержку в </w:t>
      </w:r>
      <w:r>
        <w:lastRenderedPageBreak/>
        <w:t>целях развития экономики традиционных отраслей хозяйствования коренных малочисленных народов, в общем количестве общин коренных малочисленных народов, зарегистрированных на территории муниципального образования в Камчатском крае (процент).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 xml:space="preserve">12. Контроль над исполнением условий, установленных </w:t>
      </w:r>
      <w:hyperlink w:anchor="P3756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главным распорядителем бюджетных средств.</w:t>
      </w:r>
    </w:p>
    <w:p w:rsidR="00EC0ED5" w:rsidRDefault="00EC0E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0E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0ED5" w:rsidRDefault="00EC0ED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C0ED5" w:rsidRDefault="00EC0ED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EC0ED5" w:rsidRDefault="00EC0ED5">
      <w:pPr>
        <w:pStyle w:val="ConsPlusNormal"/>
        <w:spacing w:before="220"/>
        <w:ind w:firstLine="540"/>
        <w:jc w:val="both"/>
      </w:pPr>
      <w:r>
        <w:t xml:space="preserve">14. В случаях неисполнения органами местного самоуправления муниципальных образований в Камчатском крае условий, установленных </w:t>
      </w:r>
      <w:hyperlink w:anchor="P3756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125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15.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16. При наличии потребности в не использованном в текущем финансовом году остатке субсидии указанный остаток в соответствии с решением главного распорядителя бюджетных средств может быть использован муниципальным образованием в очередном финансовом году на те же цели в порядке, установленном бюджетным законодательством Российской Федерации для осуществления расходов бюджета муниципального образования, источником финансового обеспечения которых являются субсидии.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17. Субсидии, использованные не по целевому назначению, подлежат возврату органами местного самоуправления муниципальных образований в Камчатском крае в краевой бюджет в течение 30 дней со дня получения уведомления главного распорядителя бюджетных средств.</w:t>
      </w:r>
    </w:p>
    <w:p w:rsidR="00EC0ED5" w:rsidRDefault="00EC0ED5">
      <w:pPr>
        <w:pStyle w:val="ConsPlusNormal"/>
        <w:spacing w:before="220"/>
        <w:ind w:firstLine="540"/>
        <w:jc w:val="both"/>
      </w:pPr>
      <w:r>
        <w:t>Главный распорядитель бюджетных средств направляет указанное уведомление органам местного самоуправления муниципальных образований в Камчатском крае в течение 30 дней со дня установления факта использования субсидии не по целевому назначению.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jc w:val="right"/>
        <w:outlineLvl w:val="1"/>
      </w:pPr>
      <w:r>
        <w:t>Приложение 6</w:t>
      </w:r>
    </w:p>
    <w:p w:rsidR="00EC0ED5" w:rsidRDefault="00EC0ED5">
      <w:pPr>
        <w:pStyle w:val="ConsPlusNormal"/>
        <w:jc w:val="right"/>
      </w:pPr>
      <w:r>
        <w:t>к Программе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Title"/>
        <w:jc w:val="center"/>
      </w:pPr>
      <w:r>
        <w:t>ПОРЯДОК</w:t>
      </w:r>
    </w:p>
    <w:p w:rsidR="00EC0ED5" w:rsidRDefault="00EC0ED5">
      <w:pPr>
        <w:pStyle w:val="ConsPlusTitle"/>
        <w:jc w:val="center"/>
      </w:pPr>
      <w:r>
        <w:t>ПРЕДОСТАВЛЕНИЯ МЕСТНЫМ БЮДЖЕТАМ ИНЫХ МЕЖБЮДЖЕТНЫХ</w:t>
      </w:r>
    </w:p>
    <w:p w:rsidR="00EC0ED5" w:rsidRDefault="00EC0ED5">
      <w:pPr>
        <w:pStyle w:val="ConsPlusTitle"/>
        <w:jc w:val="center"/>
      </w:pPr>
      <w:r>
        <w:t>ТРАНСФЕРТОВ НА РЕАЛИЗАЦИЮ МЕРОПРИЯТИЙ ПОДПРОГРАММЫ 3</w:t>
      </w:r>
    </w:p>
    <w:p w:rsidR="00EC0ED5" w:rsidRDefault="00EC0ED5">
      <w:pPr>
        <w:pStyle w:val="ConsPlusTitle"/>
        <w:jc w:val="center"/>
      </w:pPr>
      <w:r>
        <w:t>"УСТОЙЧИВОЕ РАЗВИТИЕ КОРЕННЫХ МАЛОЧИСЛЕННЫХ НАРОДОВ СЕВЕРА,</w:t>
      </w:r>
    </w:p>
    <w:p w:rsidR="00EC0ED5" w:rsidRDefault="00EC0ED5">
      <w:pPr>
        <w:pStyle w:val="ConsPlusTitle"/>
        <w:jc w:val="center"/>
      </w:pPr>
      <w:r>
        <w:t>СИБИРИ И ДАЛЬНЕГО ВОСТОКА, ПРОЖИВАЮЩИХ В КАМЧАТСКОМ КРАЕ"</w:t>
      </w: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ind w:firstLine="540"/>
        <w:jc w:val="both"/>
      </w:pPr>
      <w:r>
        <w:t xml:space="preserve">Утратил силу.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25.12.2017 N 568-П.</w:t>
      </w:r>
    </w:p>
    <w:p w:rsidR="00EC0ED5" w:rsidRDefault="00EC0ED5">
      <w:pPr>
        <w:pStyle w:val="ConsPlusNormal"/>
        <w:jc w:val="right"/>
      </w:pPr>
    </w:p>
    <w:p w:rsidR="00EC0ED5" w:rsidRDefault="00EC0ED5">
      <w:pPr>
        <w:pStyle w:val="ConsPlusNormal"/>
        <w:ind w:firstLine="540"/>
        <w:jc w:val="both"/>
      </w:pPr>
    </w:p>
    <w:p w:rsidR="00EC0ED5" w:rsidRDefault="00EC0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A26" w:rsidRDefault="00EC6A26"/>
    <w:sectPr w:rsidR="00EC6A26" w:rsidSect="008865D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D5"/>
    <w:rsid w:val="00D14698"/>
    <w:rsid w:val="00EC0ED5"/>
    <w:rsid w:val="00E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A65B1-890F-4DD8-AB0F-E8762784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0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0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0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0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0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0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0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CCCE87E4589221B3CC8D11F191BFABEF2B3A01C59350D4319B634B08D5FF6052E67942E7B2314D449C575C0I9T1D" TargetMode="External"/><Relationship Id="rId117" Type="http://schemas.openxmlformats.org/officeDocument/2006/relationships/hyperlink" Target="consultantplus://offline/ref=7CCCE87E4589221B3CC8D11F191BFABEF2B3A01C59350D4319B634B08D5FF6052E67942E7B2314D449C770C2I9T1D" TargetMode="External"/><Relationship Id="rId21" Type="http://schemas.openxmlformats.org/officeDocument/2006/relationships/hyperlink" Target="consultantplus://offline/ref=81729A4609E18EB9D5545370797EA6134ED477C75D5FA29B3A88882AC3BDE2CB2CEBCD27D98284915590EAC6H4T0D" TargetMode="External"/><Relationship Id="rId42" Type="http://schemas.openxmlformats.org/officeDocument/2006/relationships/image" Target="media/image3.wmf"/><Relationship Id="rId47" Type="http://schemas.openxmlformats.org/officeDocument/2006/relationships/image" Target="media/image8.wmf"/><Relationship Id="rId63" Type="http://schemas.openxmlformats.org/officeDocument/2006/relationships/hyperlink" Target="consultantplus://offline/ref=7CCCE87E4589221B3CC8D11F191BFABEF2B3A01C59350D4319B634B08D5FF6052E67942E7B2314D449C575CBI9T7D" TargetMode="External"/><Relationship Id="rId68" Type="http://schemas.openxmlformats.org/officeDocument/2006/relationships/hyperlink" Target="consultantplus://offline/ref=7CCCE87E4589221B3CC8D11F191BFABEF2B3A01C59350D4319B634B08D5FF6052E67942E7B2314D449C574C7I9TAD" TargetMode="External"/><Relationship Id="rId84" Type="http://schemas.openxmlformats.org/officeDocument/2006/relationships/image" Target="media/image24.wmf"/><Relationship Id="rId89" Type="http://schemas.openxmlformats.org/officeDocument/2006/relationships/hyperlink" Target="consultantplus://offline/ref=7CCCE87E4589221B3CC8CF120F77A6BAF6BAFE145939011D43EB32E7D20FF0506E2792783964I1TBD" TargetMode="External"/><Relationship Id="rId112" Type="http://schemas.openxmlformats.org/officeDocument/2006/relationships/hyperlink" Target="consultantplus://offline/ref=7CCCE87E4589221B3CC8CF120F77A6BAF5BAFA135E31011D43EB32E7D2I0TFD" TargetMode="External"/><Relationship Id="rId16" Type="http://schemas.openxmlformats.org/officeDocument/2006/relationships/hyperlink" Target="consultantplus://offline/ref=81729A4609E18EB9D5545370797EA6134ED477C75D5FA6923A86882AC3BDE2CB2CEBCD27D98284915590EAC7H4T3D" TargetMode="External"/><Relationship Id="rId107" Type="http://schemas.openxmlformats.org/officeDocument/2006/relationships/hyperlink" Target="consultantplus://offline/ref=7CCCE87E4589221B3CC8D11F191BFABEF2B3A01C59350D4319B634B08D5FF6052E67942E7B2314D449C770C3I9T1D" TargetMode="External"/><Relationship Id="rId11" Type="http://schemas.openxmlformats.org/officeDocument/2006/relationships/hyperlink" Target="consultantplus://offline/ref=81729A4609E18EB9D5545370797EA6134ED477C75D5FA6923A86882AC3BDE2CB2CEBCD27D98284915590EAC7H4T1D" TargetMode="External"/><Relationship Id="rId32" Type="http://schemas.openxmlformats.org/officeDocument/2006/relationships/hyperlink" Target="consultantplus://offline/ref=7CCCE87E4589221B3CC8D11F191BFABEF2B3A01C59350D4319B634B08D5FF6052E67942E7B2314D449C575C7I9T5D" TargetMode="External"/><Relationship Id="rId37" Type="http://schemas.openxmlformats.org/officeDocument/2006/relationships/hyperlink" Target="consultantplus://offline/ref=7CCCE87E4589221B3CC8D11F191BFABEF2B3A01C59350D4319B634B08D5FF6052E67942E7B2314D449C575C5I9T3D" TargetMode="External"/><Relationship Id="rId53" Type="http://schemas.openxmlformats.org/officeDocument/2006/relationships/image" Target="media/image14.wmf"/><Relationship Id="rId58" Type="http://schemas.openxmlformats.org/officeDocument/2006/relationships/image" Target="media/image19.wmf"/><Relationship Id="rId74" Type="http://schemas.openxmlformats.org/officeDocument/2006/relationships/hyperlink" Target="consultantplus://offline/ref=7CCCE87E4589221B3CC8D11F191BFABEF2B3A01C59350D4319B634B08D5FF6052E67942E7B2314D449C574CBI9T0D" TargetMode="External"/><Relationship Id="rId79" Type="http://schemas.openxmlformats.org/officeDocument/2006/relationships/hyperlink" Target="consultantplus://offline/ref=7CCCE87E4589221B3CC8D11F191BFABEF2B3A01C59350D4319B634B08D5FF6052E67942E7B2314D449C574CBI9TBD" TargetMode="External"/><Relationship Id="rId102" Type="http://schemas.openxmlformats.org/officeDocument/2006/relationships/image" Target="media/image29.wmf"/><Relationship Id="rId123" Type="http://schemas.openxmlformats.org/officeDocument/2006/relationships/hyperlink" Target="consultantplus://offline/ref=7CCCE87E4589221B3CC8D11F191BFABEF2B3A01C59350D4319B634B08D5FF6052E67942E7B2314D449C770C2I9TBD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81729A4609E18EB9D5545370797EA6134ED477C75D59A6903F87882AC3BDE2CB2CEBCD27D98284915590EAC7H4T2D" TargetMode="External"/><Relationship Id="rId90" Type="http://schemas.openxmlformats.org/officeDocument/2006/relationships/hyperlink" Target="consultantplus://offline/ref=7CCCE87E4589221B3CC8D11F191BFABEF2B3A01C59350D4319B634B08D5FF6052E67942E7B2314D449C771CBI9T4D" TargetMode="External"/><Relationship Id="rId95" Type="http://schemas.openxmlformats.org/officeDocument/2006/relationships/hyperlink" Target="consultantplus://offline/ref=7CCCE87E4589221B3CC8D11F191BFABEF2B3A01C5934024E1DBD34B08D5FF6052E67942E7B2314D449C574CAI9T4D" TargetMode="External"/><Relationship Id="rId22" Type="http://schemas.openxmlformats.org/officeDocument/2006/relationships/hyperlink" Target="consultantplus://offline/ref=81729A4609E18EB9D5545370797EA6134ED477C75D5FA29B3A88882AC3BDE2CB2CEBCD27D98284915590EAC6H4T2D" TargetMode="External"/><Relationship Id="rId27" Type="http://schemas.openxmlformats.org/officeDocument/2006/relationships/hyperlink" Target="consultantplus://offline/ref=7CCCE87E4589221B3CC8D11F191BFABEF2B3A01C59350D4319B634B08D5FF6052E67942E7B2314D449C575C0I9T5D" TargetMode="External"/><Relationship Id="rId43" Type="http://schemas.openxmlformats.org/officeDocument/2006/relationships/image" Target="media/image4.wmf"/><Relationship Id="rId48" Type="http://schemas.openxmlformats.org/officeDocument/2006/relationships/image" Target="media/image9.wmf"/><Relationship Id="rId64" Type="http://schemas.openxmlformats.org/officeDocument/2006/relationships/hyperlink" Target="consultantplus://offline/ref=7CCCE87E4589221B3CC8D11F191BFABEF2B3A01C59350D4319B634B08D5FF6052E67942E7B2314D449C574C3I9T3D" TargetMode="External"/><Relationship Id="rId69" Type="http://schemas.openxmlformats.org/officeDocument/2006/relationships/hyperlink" Target="consultantplus://offline/ref=7CCCE87E4589221B3CC8D11F191BFABEF2B3A01C59350D4319B634B08D5FF6052E67942E7B2314D449C574C5I9T1D" TargetMode="External"/><Relationship Id="rId113" Type="http://schemas.openxmlformats.org/officeDocument/2006/relationships/image" Target="media/image36.wmf"/><Relationship Id="rId118" Type="http://schemas.openxmlformats.org/officeDocument/2006/relationships/hyperlink" Target="consultantplus://offline/ref=7CCCE87E4589221B3CC8D11F191BFABEF2B3A01C59350D4319B634B08D5FF6052E67942E7B2314D449C770C2I9T0D" TargetMode="External"/><Relationship Id="rId80" Type="http://schemas.openxmlformats.org/officeDocument/2006/relationships/hyperlink" Target="consultantplus://offline/ref=7CCCE87E4589221B3CC8CF120F77A6BAF6BAFE145939011D43EB32E7D20FF0506E2792783964I1TBD" TargetMode="External"/><Relationship Id="rId85" Type="http://schemas.openxmlformats.org/officeDocument/2006/relationships/image" Target="media/image25.wmf"/><Relationship Id="rId12" Type="http://schemas.openxmlformats.org/officeDocument/2006/relationships/hyperlink" Target="consultantplus://offline/ref=81729A4609E18EB9D5545370797EA6134ED477C75D5FA29B3A88882AC3BDE2CB2CEBCD27D98284915590EAC7H4T1D" TargetMode="External"/><Relationship Id="rId17" Type="http://schemas.openxmlformats.org/officeDocument/2006/relationships/hyperlink" Target="consultantplus://offline/ref=81729A4609E18EB9D5545370797EA6134ED477C75D5FA29B3A88882AC3BDE2CB2CEBCD27D98284915590EAC7H4T2D" TargetMode="External"/><Relationship Id="rId33" Type="http://schemas.openxmlformats.org/officeDocument/2006/relationships/hyperlink" Target="consultantplus://offline/ref=7CCCE87E4589221B3CC8D11F191BFABEF2B3A01C59350D4319B634B08D5FF6052E67942E7B2314D449C575C7I9TBD" TargetMode="External"/><Relationship Id="rId38" Type="http://schemas.openxmlformats.org/officeDocument/2006/relationships/hyperlink" Target="consultantplus://offline/ref=7CCCE87E4589221B3CC8D11F191BFABEF2B3A01C59350D4319B634B08D5FF6052E67942E7B2314D449C575C5I9T0D" TargetMode="External"/><Relationship Id="rId59" Type="http://schemas.openxmlformats.org/officeDocument/2006/relationships/image" Target="media/image20.wmf"/><Relationship Id="rId103" Type="http://schemas.openxmlformats.org/officeDocument/2006/relationships/image" Target="media/image30.wmf"/><Relationship Id="rId108" Type="http://schemas.openxmlformats.org/officeDocument/2006/relationships/image" Target="media/image32.wmf"/><Relationship Id="rId124" Type="http://schemas.openxmlformats.org/officeDocument/2006/relationships/hyperlink" Target="consultantplus://offline/ref=7CCCE87E4589221B3CC8D11F191BFABEF2B3A01C59350D4319B634B08D5FF6052E67942E7B2314D449C770C2I9TAD" TargetMode="External"/><Relationship Id="rId54" Type="http://schemas.openxmlformats.org/officeDocument/2006/relationships/image" Target="media/image15.wmf"/><Relationship Id="rId70" Type="http://schemas.openxmlformats.org/officeDocument/2006/relationships/hyperlink" Target="consultantplus://offline/ref=7CCCE87E4589221B3CC8D11F191BFABEF2B3A01C59350D4319B634B08D5FF6052E67942E7B2314D449C574C4I9T4D" TargetMode="External"/><Relationship Id="rId75" Type="http://schemas.openxmlformats.org/officeDocument/2006/relationships/hyperlink" Target="consultantplus://offline/ref=7CCCE87E4589221B3CC8D11F191BFABEF2B3A01C59350D4319B634B08D5FF6052E67942E7B2314D449C574CBI9T7D" TargetMode="External"/><Relationship Id="rId91" Type="http://schemas.openxmlformats.org/officeDocument/2006/relationships/hyperlink" Target="consultantplus://offline/ref=7CCCE87E4589221B3CC8CF120F77A6BAF6B9FD145B33011D43EB32E7D2I0TFD" TargetMode="External"/><Relationship Id="rId96" Type="http://schemas.openxmlformats.org/officeDocument/2006/relationships/hyperlink" Target="consultantplus://offline/ref=7CCCE87E4589221B3CC8D11F191BFABEF2B3A01C5934024E1DBD34B08D5FF6052E67942E7B2314D449C577C3I9T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729A4609E18EB9D5545370797EA6134ED477C75D59A6913986882AC3BDE2CB2CEBCD27D98284915590EAC7H4T1D" TargetMode="External"/><Relationship Id="rId23" Type="http://schemas.openxmlformats.org/officeDocument/2006/relationships/hyperlink" Target="consultantplus://offline/ref=7CCCE87E4589221B3CC8D11F191BFABEF2B3A01C59350D4319B634B08D5FF6052E67942E7B2314D449C575C2I9TAD" TargetMode="External"/><Relationship Id="rId28" Type="http://schemas.openxmlformats.org/officeDocument/2006/relationships/hyperlink" Target="consultantplus://offline/ref=7CCCE87E4589221B3CC8D11F191BFABEF2B3A01C59350D4319B634B08D5FF6052E67942E7B2314D449C575C7I9T3D" TargetMode="External"/><Relationship Id="rId49" Type="http://schemas.openxmlformats.org/officeDocument/2006/relationships/image" Target="media/image10.wmf"/><Relationship Id="rId114" Type="http://schemas.openxmlformats.org/officeDocument/2006/relationships/image" Target="media/image37.wmf"/><Relationship Id="rId119" Type="http://schemas.openxmlformats.org/officeDocument/2006/relationships/hyperlink" Target="consultantplus://offline/ref=7CCCE87E4589221B3CC8D11F191BFABEF2B3A01C5934024E1DBD34B08D5FF6052E67942E7B2314D449C575C2I9T3D" TargetMode="External"/><Relationship Id="rId44" Type="http://schemas.openxmlformats.org/officeDocument/2006/relationships/image" Target="media/image5.wmf"/><Relationship Id="rId60" Type="http://schemas.openxmlformats.org/officeDocument/2006/relationships/image" Target="media/image21.wmf"/><Relationship Id="rId65" Type="http://schemas.openxmlformats.org/officeDocument/2006/relationships/hyperlink" Target="consultantplus://offline/ref=7CCCE87E4589221B3CC8D11F191BFABEF2B3A01C59350D4319B634B08D5FF6052E67942E7B2314D449C574C2I9T0D" TargetMode="External"/><Relationship Id="rId81" Type="http://schemas.openxmlformats.org/officeDocument/2006/relationships/hyperlink" Target="consultantplus://offline/ref=7CCCE87E4589221B3CC8CF120F77A6BAF5BBF7125D30011D43EB32E7D20FF0506E27927B386719DCI4T8D" TargetMode="External"/><Relationship Id="rId86" Type="http://schemas.openxmlformats.org/officeDocument/2006/relationships/image" Target="media/image26.wmf"/><Relationship Id="rId13" Type="http://schemas.openxmlformats.org/officeDocument/2006/relationships/hyperlink" Target="consultantplus://offline/ref=81729A4609E18EB9D5545370797EA6134ED477C75D5EAC923E81882AC3BDE2CB2CHETBD" TargetMode="External"/><Relationship Id="rId18" Type="http://schemas.openxmlformats.org/officeDocument/2006/relationships/hyperlink" Target="consultantplus://offline/ref=81729A4609E18EB9D5545370797EA6134ED477C75D5EA4973F87882AC3BDE2CB2CEBCD27D98284915590EAC7H4T2D" TargetMode="External"/><Relationship Id="rId39" Type="http://schemas.openxmlformats.org/officeDocument/2006/relationships/hyperlink" Target="consultantplus://offline/ref=7CCCE87E4589221B3CC8D11F191BFABEF2B3A01C59350D4319B634B08D5FF6052E67942E7B2314D449C575C5I9T0D" TargetMode="External"/><Relationship Id="rId109" Type="http://schemas.openxmlformats.org/officeDocument/2006/relationships/image" Target="media/image33.wmf"/><Relationship Id="rId34" Type="http://schemas.openxmlformats.org/officeDocument/2006/relationships/hyperlink" Target="consultantplus://offline/ref=7CCCE87E4589221B3CC8D11F191BFABEF2B3A01C59350D4319B634B08D5FF6052E67942E7B2314D449C575C6I9T2D" TargetMode="External"/><Relationship Id="rId50" Type="http://schemas.openxmlformats.org/officeDocument/2006/relationships/image" Target="media/image11.wmf"/><Relationship Id="rId55" Type="http://schemas.openxmlformats.org/officeDocument/2006/relationships/image" Target="media/image16.wmf"/><Relationship Id="rId76" Type="http://schemas.openxmlformats.org/officeDocument/2006/relationships/hyperlink" Target="consultantplus://offline/ref=7CCCE87E4589221B3CC8D11F191BFABEF2B3A01C59350D4319B634B08D5FF6052E67942E7B2314D449C574CBI9T6D" TargetMode="External"/><Relationship Id="rId97" Type="http://schemas.openxmlformats.org/officeDocument/2006/relationships/hyperlink" Target="consultantplus://offline/ref=7CCCE87E4589221B3CC8D11F191BFABEF2B3A01C59350D4319B634B08D5FF6052E67942E7B2314D449C771CAI9T4D" TargetMode="External"/><Relationship Id="rId104" Type="http://schemas.openxmlformats.org/officeDocument/2006/relationships/image" Target="media/image31.wmf"/><Relationship Id="rId120" Type="http://schemas.openxmlformats.org/officeDocument/2006/relationships/hyperlink" Target="consultantplus://offline/ref=7CCCE87E4589221B3CC8D11F191BFABEF2B3A01C59350D4319B634B08D5FF6052E67942E7B2314D449C770C2I9T7D" TargetMode="External"/><Relationship Id="rId125" Type="http://schemas.openxmlformats.org/officeDocument/2006/relationships/hyperlink" Target="consultantplus://offline/ref=7CCCE87E4589221B3CC8CF120F77A6BAF6B9FA145E37011D43EB32E7D20FF0506E2792793E66I1TAD" TargetMode="External"/><Relationship Id="rId7" Type="http://schemas.openxmlformats.org/officeDocument/2006/relationships/hyperlink" Target="consultantplus://offline/ref=81729A4609E18EB9D5545370797EA6134ED477C75D59A3933E80882AC3BDE2CB2CEBCD27D98284915590EAC7H4T1D" TargetMode="External"/><Relationship Id="rId71" Type="http://schemas.openxmlformats.org/officeDocument/2006/relationships/hyperlink" Target="consultantplus://offline/ref=7CCCE87E4589221B3CC8D11F191BFABEF2B3A01C59350D4319B634B08D5FF6052E67942E7B2314D449C574C4I9TAD" TargetMode="External"/><Relationship Id="rId92" Type="http://schemas.openxmlformats.org/officeDocument/2006/relationships/hyperlink" Target="consultantplus://offline/ref=7CCCE87E4589221B3CC8D11F191BFABEF2B3A01C59350D4319B634B08D5FF6052E67942E7B2314D449C771CAI9T6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CCCE87E4589221B3CC8D11F191BFABEF2B3A01C59350D4319B634B08D5FF6052E67942E7B2314D449C575C7I9T0D" TargetMode="External"/><Relationship Id="rId24" Type="http://schemas.openxmlformats.org/officeDocument/2006/relationships/hyperlink" Target="consultantplus://offline/ref=7CCCE87E4589221B3CC8D11F191BFABEF2B3A01C59350D4319B634B08D5FF6052E67942E7B2314D449C575C0I9T3D" TargetMode="External"/><Relationship Id="rId40" Type="http://schemas.openxmlformats.org/officeDocument/2006/relationships/image" Target="media/image1.wmf"/><Relationship Id="rId45" Type="http://schemas.openxmlformats.org/officeDocument/2006/relationships/image" Target="media/image6.wmf"/><Relationship Id="rId66" Type="http://schemas.openxmlformats.org/officeDocument/2006/relationships/hyperlink" Target="consultantplus://offline/ref=7CCCE87E4589221B3CC8D11F191BFABEF2B3A01C59350D4319B634B08D5FF6052E67942E7B2314D449C574C1I9T6D" TargetMode="External"/><Relationship Id="rId87" Type="http://schemas.openxmlformats.org/officeDocument/2006/relationships/hyperlink" Target="consultantplus://offline/ref=7CCCE87E4589221B3CC8CF120F77A6BAF6B9FA145E37011D43EB32E7D20FF0506E2792793E66I1TAD" TargetMode="External"/><Relationship Id="rId110" Type="http://schemas.openxmlformats.org/officeDocument/2006/relationships/image" Target="media/image34.wmf"/><Relationship Id="rId115" Type="http://schemas.openxmlformats.org/officeDocument/2006/relationships/hyperlink" Target="consultantplus://offline/ref=7CCCE87E4589221B3CC8D11F191BFABEF2B3A01C59350D4319B634B08D5FF6052E67942E7B2314D449C770C2I9T2D" TargetMode="External"/><Relationship Id="rId61" Type="http://schemas.openxmlformats.org/officeDocument/2006/relationships/hyperlink" Target="consultantplus://offline/ref=7CCCE87E4589221B3CC8D11F191BFABEF2B3A01C59350D4319B634B08D5FF6052E67942E7B2314D449C575C5I9T4D" TargetMode="External"/><Relationship Id="rId82" Type="http://schemas.openxmlformats.org/officeDocument/2006/relationships/image" Target="media/image22.wmf"/><Relationship Id="rId19" Type="http://schemas.openxmlformats.org/officeDocument/2006/relationships/hyperlink" Target="consultantplus://offline/ref=81729A4609E18EB9D5545370797EA6134ED477C75D5FA6923A86882AC3BDE2CB2CEBCD27D98284915590EAC7H4TCD" TargetMode="External"/><Relationship Id="rId14" Type="http://schemas.openxmlformats.org/officeDocument/2006/relationships/hyperlink" Target="consultantplus://offline/ref=81729A4609E18EB9D5545370797EA6134ED477C75D5FA2933D80882AC3BDE2CB2CHETBD" TargetMode="External"/><Relationship Id="rId30" Type="http://schemas.openxmlformats.org/officeDocument/2006/relationships/hyperlink" Target="consultantplus://offline/ref=7CCCE87E4589221B3CC8D11F191BFABEF2B3A01C59350D4319B634B08D5FF6052E67942E7B2314D449C575C7I9T7D" TargetMode="External"/><Relationship Id="rId35" Type="http://schemas.openxmlformats.org/officeDocument/2006/relationships/hyperlink" Target="consultantplus://offline/ref=7CCCE87E4589221B3CC8D11F191BFABEF2B3A01C59350D4319B634B08D5FF6052E67942E7B2314D449C575C6I9T0D" TargetMode="External"/><Relationship Id="rId56" Type="http://schemas.openxmlformats.org/officeDocument/2006/relationships/image" Target="media/image17.wmf"/><Relationship Id="rId77" Type="http://schemas.openxmlformats.org/officeDocument/2006/relationships/hyperlink" Target="consultantplus://offline/ref=7CCCE87E4589221B3CC8D11F191BFABEF2B3A01C59350D4319B634B08D5FF6052E67942E7B2314D449C574CBI9T5D" TargetMode="External"/><Relationship Id="rId100" Type="http://schemas.openxmlformats.org/officeDocument/2006/relationships/image" Target="media/image27.wmf"/><Relationship Id="rId105" Type="http://schemas.openxmlformats.org/officeDocument/2006/relationships/hyperlink" Target="consultantplus://offline/ref=7CCCE87E4589221B3CC8D11F191BFABEF2B3A01C5934024E1DBD34B08D5FF6052E67942E7B2314D449C575C2I9T3D" TargetMode="External"/><Relationship Id="rId126" Type="http://schemas.openxmlformats.org/officeDocument/2006/relationships/hyperlink" Target="consultantplus://offline/ref=7CCCE87E4589221B3CC8D11F191BFABEF2B3A01C59350D4319B634B08D5FF6052E67942E7B2314D449C770C1I9T0D" TargetMode="External"/><Relationship Id="rId8" Type="http://schemas.openxmlformats.org/officeDocument/2006/relationships/hyperlink" Target="consultantplus://offline/ref=81729A4609E18EB9D5545370797EA6134ED477C75D5EA4973F87882AC3BDE2CB2CEBCD27D98284915590EAC7H4T1D" TargetMode="External"/><Relationship Id="rId51" Type="http://schemas.openxmlformats.org/officeDocument/2006/relationships/image" Target="media/image12.wmf"/><Relationship Id="rId72" Type="http://schemas.openxmlformats.org/officeDocument/2006/relationships/hyperlink" Target="consultantplus://offline/ref=7CCCE87E4589221B3CC8D11F191BFABEF2B3A01C59350D4319B634B08D5FF6052E67942E7B2314D449C574CBI9T3D" TargetMode="External"/><Relationship Id="rId93" Type="http://schemas.openxmlformats.org/officeDocument/2006/relationships/hyperlink" Target="consultantplus://offline/ref=7CCCE87E4589221B3CC8D11F191BFABEF2B3A01C59350D4319B634B08D5FF6052E67942E7B2314D449C771CAI9T5D" TargetMode="External"/><Relationship Id="rId98" Type="http://schemas.openxmlformats.org/officeDocument/2006/relationships/hyperlink" Target="consultantplus://offline/ref=7CCCE87E4589221B3CC8D11F191BFABEF2B3A01C59350D4319B634B08D5FF6052E67942E7B2314D449C771CAI9TBD" TargetMode="External"/><Relationship Id="rId121" Type="http://schemas.openxmlformats.org/officeDocument/2006/relationships/hyperlink" Target="consultantplus://offline/ref=7CCCE87E4589221B3CC8D11F191BFABEF2B3A01C59350D4319B634B08D5FF6052E67942E7B2314D449C770C2I9T5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CCCE87E4589221B3CC8D11F191BFABEF2B3A01C59350D4319B634B08D5FF6052E67942E7B2314D449C575C0I9T7D" TargetMode="External"/><Relationship Id="rId46" Type="http://schemas.openxmlformats.org/officeDocument/2006/relationships/image" Target="media/image7.wmf"/><Relationship Id="rId67" Type="http://schemas.openxmlformats.org/officeDocument/2006/relationships/hyperlink" Target="consultantplus://offline/ref=7CCCE87E4589221B3CC8D11F191BFABEF2B3A01C59350D4319B634B08D5FF6052E67942E7B2314D449C574C0I9T4D" TargetMode="External"/><Relationship Id="rId116" Type="http://schemas.openxmlformats.org/officeDocument/2006/relationships/hyperlink" Target="consultantplus://offline/ref=7CCCE87E4589221B3CC8D11F191BFABEF2B3A01C5934024E1DBD34B08D5FF6052E67942E7B2314D449C574CAI9T5D" TargetMode="External"/><Relationship Id="rId20" Type="http://schemas.openxmlformats.org/officeDocument/2006/relationships/hyperlink" Target="consultantplus://offline/ref=81729A4609E18EB9D5545370797EA6134ED477C75D5FA29B3A88882AC3BDE2CB2CEBCD27D98284915590EAC7H4T3D" TargetMode="External"/><Relationship Id="rId41" Type="http://schemas.openxmlformats.org/officeDocument/2006/relationships/image" Target="media/image2.wmf"/><Relationship Id="rId62" Type="http://schemas.openxmlformats.org/officeDocument/2006/relationships/hyperlink" Target="consultantplus://offline/ref=7CCCE87E4589221B3CC8D11F191BFABEF2B3A01C59350D4319B634B08D5FF6052E67942E7B2314D449C575C5I9TAD" TargetMode="External"/><Relationship Id="rId83" Type="http://schemas.openxmlformats.org/officeDocument/2006/relationships/image" Target="media/image23.wmf"/><Relationship Id="rId88" Type="http://schemas.openxmlformats.org/officeDocument/2006/relationships/hyperlink" Target="consultantplus://offline/ref=7CCCE87E4589221B3CC8D11F191BFABEF2B3A01C59350D4319B634B08D5FF6052E67942E7B2314D449C771CBI9T5D" TargetMode="External"/><Relationship Id="rId111" Type="http://schemas.openxmlformats.org/officeDocument/2006/relationships/image" Target="media/image35.wmf"/><Relationship Id="rId15" Type="http://schemas.openxmlformats.org/officeDocument/2006/relationships/hyperlink" Target="consultantplus://offline/ref=81729A4609E18EB9D5545370797EA6134ED477C75D5FA5973F82882AC3BDE2CB2CEBCD27D98284915590EAC7H4T2D" TargetMode="External"/><Relationship Id="rId36" Type="http://schemas.openxmlformats.org/officeDocument/2006/relationships/hyperlink" Target="consultantplus://offline/ref=7CCCE87E4589221B3CC8D11F191BFABEF2B3A01C59350D4319B634B08D5FF6052E67942E7B2314D449C575C6I9T5D" TargetMode="External"/><Relationship Id="rId57" Type="http://schemas.openxmlformats.org/officeDocument/2006/relationships/image" Target="media/image18.wmf"/><Relationship Id="rId106" Type="http://schemas.openxmlformats.org/officeDocument/2006/relationships/hyperlink" Target="consultantplus://offline/ref=7CCCE87E4589221B3CC8D11F191BFABEF2B3A01C59350D4319B634B08D5FF6052E67942E7B2314D449C770C3I9T2D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81729A4609E18EB9D5545370797EA6134ED477C75D5FA5973F82882AC3BDE2CB2CEBCD27D98284915590EAC7H4T1D" TargetMode="External"/><Relationship Id="rId31" Type="http://schemas.openxmlformats.org/officeDocument/2006/relationships/hyperlink" Target="consultantplus://offline/ref=7CCCE87E4589221B3CC8D11F191BFABEF2B3A01C59350D4319B634B08D5FF6052E67942E7B2314D449C575C7I9T4D" TargetMode="External"/><Relationship Id="rId52" Type="http://schemas.openxmlformats.org/officeDocument/2006/relationships/image" Target="media/image13.wmf"/><Relationship Id="rId73" Type="http://schemas.openxmlformats.org/officeDocument/2006/relationships/hyperlink" Target="consultantplus://offline/ref=7CCCE87E4589221B3CC8D11F191BFABEF2B3A01C59350D4319B634B08D5FF6052E67942E7B2314D449C574CBI9T2D" TargetMode="External"/><Relationship Id="rId78" Type="http://schemas.openxmlformats.org/officeDocument/2006/relationships/hyperlink" Target="consultantplus://offline/ref=7CCCE87E4589221B3CC8D11F191BFABEF2B3A01C59350D4319B634B08D5FF6052E67942E7B2314D449C574CBI9T4D" TargetMode="External"/><Relationship Id="rId94" Type="http://schemas.openxmlformats.org/officeDocument/2006/relationships/hyperlink" Target="consultantplus://offline/ref=7CCCE87E4589221B3CC8CF120F77A6BAF6B9FD145B33011D43EB32E7D2I0TFD" TargetMode="External"/><Relationship Id="rId99" Type="http://schemas.openxmlformats.org/officeDocument/2006/relationships/hyperlink" Target="consultantplus://offline/ref=7CCCE87E4589221B3CC8D11F191BFABEF2B3A01C59350D4319B634B08D5FF6052E67942E7B2314D449C770C3I9T3D" TargetMode="External"/><Relationship Id="rId101" Type="http://schemas.openxmlformats.org/officeDocument/2006/relationships/image" Target="media/image28.wmf"/><Relationship Id="rId122" Type="http://schemas.openxmlformats.org/officeDocument/2006/relationships/hyperlink" Target="consultantplus://offline/ref=7CCCE87E4589221B3CC8D11F191BFABEF2B3A01C59350D4319B634B08D5FF6052E67942E7B2314D449C770C2I9T4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1729A4609E18EB9D5545370797EA6134ED477C75D5EA3923B80882AC3BDE2CB2CEBCD27D98284915590EAC7H4T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17975</Words>
  <Characters>102462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Сергеевна Постникова</dc:creator>
  <cp:keywords/>
  <dc:description/>
  <cp:lastModifiedBy>Кульков Дмитрий Львович</cp:lastModifiedBy>
  <cp:revision>2</cp:revision>
  <dcterms:created xsi:type="dcterms:W3CDTF">2018-04-03T03:25:00Z</dcterms:created>
  <dcterms:modified xsi:type="dcterms:W3CDTF">2018-04-03T03:25:00Z</dcterms:modified>
</cp:coreProperties>
</file>