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E" w:rsidRDefault="00404A7E" w:rsidP="00404A7E">
      <w:pPr>
        <w:jc w:val="center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b/>
          <w:caps/>
          <w:sz w:val="28"/>
        </w:rPr>
        <w:t>Т</w:t>
      </w:r>
      <w:r w:rsidRPr="00404A7E">
        <w:rPr>
          <w:rFonts w:ascii="Times New Roman" w:hAnsi="Times New Roman" w:cs="Times New Roman"/>
          <w:b/>
          <w:caps/>
          <w:sz w:val="28"/>
        </w:rPr>
        <w:t>ребованиям</w:t>
      </w:r>
      <w:r w:rsidRPr="00404A7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  <w:t>к программам (проектам)</w:t>
      </w:r>
      <w:r w:rsidRPr="00404A7E">
        <w:rPr>
          <w:rFonts w:ascii="Times New Roman" w:hAnsi="Times New Roman" w:cs="Times New Roman"/>
          <w:sz w:val="28"/>
        </w:rPr>
        <w:t xml:space="preserve"> </w:t>
      </w:r>
      <w:r w:rsidRPr="00404A7E">
        <w:rPr>
          <w:rFonts w:ascii="Times New Roman" w:hAnsi="Times New Roman" w:cs="Times New Roman"/>
          <w:b/>
          <w:sz w:val="28"/>
        </w:rPr>
        <w:t>имеющих целью изучение и сохранение традиций народов, проживающих на территории Камчатского края</w:t>
      </w:r>
    </w:p>
    <w:p w:rsidR="00404A7E" w:rsidRPr="00404A7E" w:rsidRDefault="00404A7E" w:rsidP="00404A7E">
      <w:pPr>
        <w:jc w:val="center"/>
        <w:rPr>
          <w:rFonts w:ascii="Times New Roman" w:hAnsi="Times New Roman" w:cs="Times New Roman"/>
          <w:sz w:val="28"/>
        </w:rPr>
      </w:pPr>
    </w:p>
    <w:p w:rsidR="00404A7E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 xml:space="preserve">1) соответствие программы (проекта), представленной на конкурс, уставным целям деятельности </w:t>
      </w:r>
      <w:r>
        <w:rPr>
          <w:rFonts w:ascii="Times New Roman" w:hAnsi="Times New Roman" w:cs="Times New Roman"/>
          <w:sz w:val="28"/>
        </w:rPr>
        <w:t>некоммерческой организации</w:t>
      </w:r>
      <w:r w:rsidRPr="00404A7E">
        <w:rPr>
          <w:rFonts w:ascii="Times New Roman" w:hAnsi="Times New Roman" w:cs="Times New Roman"/>
          <w:sz w:val="28"/>
        </w:rPr>
        <w:t>;</w:t>
      </w:r>
    </w:p>
    <w:p w:rsidR="00404A7E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 xml:space="preserve"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</w:t>
      </w:r>
      <w:bookmarkStart w:id="0" w:name="_GoBack"/>
      <w:bookmarkEnd w:id="0"/>
      <w:r w:rsidRPr="00404A7E">
        <w:rPr>
          <w:rFonts w:ascii="Times New Roman" w:hAnsi="Times New Roman" w:cs="Times New Roman"/>
          <w:sz w:val="28"/>
        </w:rPr>
        <w:t>программы (проекта);</w:t>
      </w:r>
    </w:p>
    <w:p w:rsidR="00404A7E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>3) соответствие программы (проекта), представленной на конкурс, тематике объявленного конкурса.</w:t>
      </w:r>
    </w:p>
    <w:p w:rsidR="00404A7E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>4) описание в содержании программы (проекта) ее целей, задач, проблемы, решению которой посвящена программа (проект), географии программы (проекта) (перечня населенных пунктов);</w:t>
      </w:r>
    </w:p>
    <w:p w:rsidR="00404A7E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>5) указание сроков реализации программы (проекта), общего объема средств, необходимого для реализации программы (проекта);</w:t>
      </w:r>
    </w:p>
    <w:p w:rsidR="00FC00E0" w:rsidRPr="00404A7E" w:rsidRDefault="00404A7E" w:rsidP="00404A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4A7E">
        <w:rPr>
          <w:rFonts w:ascii="Times New Roman" w:hAnsi="Times New Roman" w:cs="Times New Roman"/>
          <w:sz w:val="28"/>
        </w:rPr>
        <w:t>6) наличие описания бюджета программы (проекта), календарного плана и методики оценки эффективности реализации программы (проекта). 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sectPr w:rsidR="00FC00E0" w:rsidRPr="0040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7E"/>
    <w:rsid w:val="00011B83"/>
    <w:rsid w:val="00404A7E"/>
    <w:rsid w:val="00A2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26520-24B9-4184-B05A-47C07DB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1</cp:revision>
  <dcterms:created xsi:type="dcterms:W3CDTF">2017-03-21T23:32:00Z</dcterms:created>
  <dcterms:modified xsi:type="dcterms:W3CDTF">2017-03-21T23:37:00Z</dcterms:modified>
</cp:coreProperties>
</file>