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Style_2"/>
        <w:tblW w:w="14918" w:type="dxa"/>
        <w:jc w:val="left"/>
        <w:tblInd w:w="108" w:type="dxa"/>
        <w:tblLayout w:type="fixed"/>
        <w:tblCellMar>
          <w:top w:w="0" w:type="dxa"/>
          <w:left w:w="108" w:type="dxa"/>
          <w:bottom w:w="0" w:type="dxa"/>
          <w:right w:w="108" w:type="dxa"/>
        </w:tblCellMar>
      </w:tblPr>
      <w:tblGrid>
        <w:gridCol w:w="10239"/>
        <w:gridCol w:w="4678"/>
      </w:tblGrid>
      <w:tr>
        <w:trPr/>
        <w:tc>
          <w:tcPr>
            <w:tcW w:w="10239" w:type="dxa"/>
            <w:tcBorders/>
            <w:shd w:fill="auto" w:val="clear"/>
          </w:tcPr>
          <w:p>
            <w:pPr>
              <w:pStyle w:val="Normal"/>
              <w:widowControl w:val="false"/>
              <w:tabs>
                <w:tab w:val="clear" w:pos="708"/>
                <w:tab w:val="left" w:pos="1418" w:leader="none"/>
              </w:tabs>
              <w:suppressAutoHyphens w:val="true"/>
              <w:spacing w:lineRule="auto" w:line="240" w:before="0" w:after="0"/>
              <w:ind w:hanging="0" w:left="0" w:right="0"/>
              <w:jc w:val="both"/>
              <w:rPr>
                <w:rFonts w:ascii="Times New Roman" w:hAnsi="Times New Roman"/>
                <w:color w:val="000000"/>
                <w:sz w:val="24"/>
              </w:rPr>
            </w:pPr>
            <w:r>
              <w:rPr>
                <w:rFonts w:ascii="Times New Roman" w:hAnsi="Times New Roman"/>
                <w:color w:val="000000"/>
                <w:sz w:val="24"/>
              </w:rPr>
            </w:r>
          </w:p>
        </w:tc>
        <w:tc>
          <w:tcPr>
            <w:tcW w:w="4678" w:type="dxa"/>
            <w:tcBorders/>
            <w:shd w:fill="auto" w:val="clear"/>
          </w:tcPr>
          <w:p>
            <w:pPr>
              <w:pStyle w:val="Normal"/>
              <w:widowControl w:val="false"/>
              <w:suppressAutoHyphens w:val="true"/>
              <w:spacing w:lineRule="auto" w:line="240" w:before="0" w:after="0"/>
              <w:ind w:hanging="0" w:left="0" w:right="0"/>
              <w:jc w:val="both"/>
              <w:rPr>
                <w:rFonts w:ascii="Times New Roman" w:hAnsi="Times New Roman"/>
                <w:color w:val="000000"/>
                <w:sz w:val="24"/>
              </w:rPr>
            </w:pPr>
            <w:r>
              <w:rPr>
                <w:rFonts w:ascii="Times New Roman" w:hAnsi="Times New Roman"/>
                <w:color w:val="000000"/>
                <w:spacing w:val="0"/>
                <w:kern w:val="0"/>
                <w:sz w:val="24"/>
                <w:szCs w:val="20"/>
              </w:rPr>
              <w:t xml:space="preserve">«Приложение к распоряжению </w:t>
            </w:r>
          </w:p>
          <w:p>
            <w:pPr>
              <w:pStyle w:val="Normal"/>
              <w:widowControl w:val="false"/>
              <w:suppressAutoHyphens w:val="true"/>
              <w:spacing w:lineRule="auto" w:line="240" w:before="0" w:after="0"/>
              <w:ind w:hanging="0" w:left="0" w:right="0"/>
              <w:jc w:val="both"/>
              <w:rPr>
                <w:rFonts w:ascii="Times New Roman" w:hAnsi="Times New Roman"/>
                <w:color w:val="000000"/>
                <w:sz w:val="24"/>
              </w:rPr>
            </w:pPr>
            <w:r>
              <w:rPr>
                <w:rFonts w:ascii="Times New Roman" w:hAnsi="Times New Roman"/>
                <w:color w:val="000000"/>
                <w:spacing w:val="0"/>
                <w:kern w:val="0"/>
                <w:sz w:val="24"/>
                <w:szCs w:val="20"/>
              </w:rPr>
              <w:t>Правительства Камчатского края</w:t>
            </w:r>
          </w:p>
          <w:p>
            <w:pPr>
              <w:pStyle w:val="Normal"/>
              <w:widowControl w:val="false"/>
              <w:suppressAutoHyphens w:val="true"/>
              <w:spacing w:lineRule="auto" w:line="240" w:before="0" w:after="0"/>
              <w:ind w:hanging="0" w:left="0" w:right="0"/>
              <w:jc w:val="both"/>
              <w:rPr>
                <w:rFonts w:ascii="Times New Roman" w:hAnsi="Times New Roman"/>
                <w:color w:val="000000"/>
                <w:sz w:val="24"/>
              </w:rPr>
            </w:pPr>
            <w:r>
              <w:rPr>
                <w:rFonts w:ascii="Times New Roman" w:hAnsi="Times New Roman"/>
                <w:color w:val="000000"/>
                <w:spacing w:val="0"/>
                <w:kern w:val="0"/>
                <w:sz w:val="24"/>
                <w:szCs w:val="20"/>
              </w:rPr>
              <w:t>от 07.11.2016 № 527-РП»</w:t>
            </w:r>
          </w:p>
        </w:tc>
      </w:tr>
    </w:tbl>
    <w:p>
      <w:pPr>
        <w:pStyle w:val="Normal"/>
        <w:tabs>
          <w:tab w:val="clear" w:pos="708"/>
          <w:tab w:val="left" w:pos="1418" w:leader="none"/>
        </w:tabs>
        <w:spacing w:lineRule="auto" w:line="240" w:before="0" w:after="0"/>
        <w:jc w:val="center"/>
        <w:rPr>
          <w:rFonts w:ascii="Times New Roman" w:hAnsi="Times New Roman"/>
          <w:color w:val="000000"/>
          <w:sz w:val="24"/>
        </w:rPr>
      </w:pPr>
      <w:r>
        <w:rPr>
          <w:rFonts w:ascii="Times New Roman" w:hAnsi="Times New Roman"/>
          <w:color w:val="000000"/>
          <w:sz w:val="24"/>
        </w:rPr>
      </w:r>
    </w:p>
    <w:p>
      <w:pPr>
        <w:pStyle w:val="Normal"/>
        <w:spacing w:lineRule="auto" w:line="240" w:before="0" w:after="0"/>
        <w:jc w:val="center"/>
        <w:rPr/>
      </w:pPr>
      <w:r>
        <w:rPr>
          <w:rFonts w:ascii="Times New Roman" w:hAnsi="Times New Roman"/>
          <w:color w:val="000000"/>
          <w:sz w:val="24"/>
        </w:rPr>
        <w:t xml:space="preserve">ОТЧЕТ за 2023 год по исполнению Плана </w:t>
      </w:r>
    </w:p>
    <w:p>
      <w:pPr>
        <w:pStyle w:val="Normal"/>
        <w:spacing w:lineRule="auto" w:line="240" w:before="0" w:after="0"/>
        <w:jc w:val="center"/>
        <w:rPr/>
      </w:pPr>
      <w:r>
        <w:rPr>
          <w:rFonts w:ascii="Times New Roman" w:hAnsi="Times New Roman"/>
          <w:color w:val="000000"/>
          <w:sz w:val="24"/>
        </w:rPr>
        <w:t>мероприятий по реализации в Камчатском крае в 2016–2025 годах Концепции устойчивого развития коренных малочисленных народов Севера, Сибири и Дальнего Востока Российской Федерации</w:t>
      </w:r>
    </w:p>
    <w:p>
      <w:pPr>
        <w:pStyle w:val="Normal"/>
        <w:spacing w:lineRule="auto" w:line="240" w:before="0" w:after="0"/>
        <w:rPr>
          <w:rFonts w:ascii="Times New Roman" w:hAnsi="Times New Roman"/>
          <w:color w:val="000000"/>
          <w:sz w:val="24"/>
        </w:rPr>
      </w:pPr>
      <w:r>
        <w:rPr>
          <w:rFonts w:ascii="Times New Roman" w:hAnsi="Times New Roman"/>
          <w:color w:val="000000"/>
          <w:sz w:val="24"/>
        </w:rPr>
      </w:r>
    </w:p>
    <w:p>
      <w:pPr>
        <w:pStyle w:val="Normal"/>
        <w:spacing w:lineRule="auto" w:line="240" w:before="0" w:after="0"/>
        <w:rPr>
          <w:rFonts w:ascii="Times New Roman" w:hAnsi="Times New Roman"/>
          <w:color w:val="000000"/>
          <w:sz w:val="4"/>
          <w:szCs w:val="4"/>
        </w:rPr>
      </w:pPr>
      <w:r>
        <w:rPr>
          <w:rFonts w:ascii="Times New Roman" w:hAnsi="Times New Roman"/>
          <w:color w:val="000000"/>
          <w:sz w:val="4"/>
          <w:szCs w:val="4"/>
        </w:rPr>
      </w:r>
    </w:p>
    <w:tbl>
      <w:tblPr>
        <w:tblStyle w:val="Style_2"/>
        <w:tblW w:w="15108" w:type="dxa"/>
        <w:jc w:val="left"/>
        <w:tblInd w:w="38" w:type="dxa"/>
        <w:tblLayout w:type="fixed"/>
        <w:tblCellMar>
          <w:top w:w="0" w:type="dxa"/>
          <w:left w:w="40" w:type="dxa"/>
          <w:bottom w:w="0" w:type="dxa"/>
          <w:right w:w="40" w:type="dxa"/>
        </w:tblCellMar>
      </w:tblPr>
      <w:tblGrid>
        <w:gridCol w:w="1002"/>
        <w:gridCol w:w="4257"/>
        <w:gridCol w:w="1127"/>
        <w:gridCol w:w="8603"/>
        <w:gridCol w:w="119"/>
      </w:tblGrid>
      <w:tr>
        <w:trPr>
          <w:tblHeader w:val="true"/>
          <w:trHeight w:val="263" w:hRule="atLeast"/>
        </w:trPr>
        <w:tc>
          <w:tcPr>
            <w:tcW w:w="1002"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38" w:right="0"/>
              <w:jc w:val="center"/>
              <w:rPr>
                <w:sz w:val="22"/>
              </w:rPr>
            </w:pPr>
            <w:r>
              <w:rPr>
                <w:rFonts w:ascii="Times New Roman" w:hAnsi="Times New Roman"/>
                <w:color w:val="000000"/>
                <w:spacing w:val="0"/>
                <w:kern w:val="0"/>
                <w:sz w:val="24"/>
                <w:szCs w:val="20"/>
              </w:rPr>
              <w:t>№</w:t>
            </w:r>
          </w:p>
          <w:p>
            <w:pPr>
              <w:pStyle w:val="Normal"/>
              <w:widowControl w:val="false"/>
              <w:suppressAutoHyphens w:val="true"/>
              <w:spacing w:lineRule="auto" w:line="240" w:before="0" w:after="0"/>
              <w:ind w:hanging="0" w:left="-38" w:right="0"/>
              <w:jc w:val="center"/>
              <w:rPr>
                <w:sz w:val="22"/>
              </w:rPr>
            </w:pPr>
            <w:r>
              <w:rPr>
                <w:rFonts w:ascii="Times New Roman" w:hAnsi="Times New Roman"/>
                <w:color w:val="000000"/>
                <w:spacing w:val="0"/>
                <w:kern w:val="0"/>
                <w:sz w:val="24"/>
                <w:szCs w:val="20"/>
              </w:rPr>
              <w:t>п/п</w:t>
            </w:r>
          </w:p>
        </w:tc>
        <w:tc>
          <w:tcPr>
            <w:tcW w:w="4257" w:type="dxa"/>
            <w:tcBorders>
              <w:top w:val="single" w:sz="4" w:space="0" w:color="000000"/>
              <w:left w:val="single" w:sz="4" w:space="0" w:color="000000"/>
              <w:bottom w:val="single" w:sz="4" w:space="0" w:color="000000"/>
            </w:tcBorders>
            <w:shd w:fill="FFFFFF" w:val="clear"/>
          </w:tcPr>
          <w:p>
            <w:pPr>
              <w:pStyle w:val="Normal"/>
              <w:widowControl w:val="false"/>
              <w:suppressAutoHyphens w:val="true"/>
              <w:spacing w:lineRule="auto" w:line="240" w:before="0" w:after="0"/>
              <w:ind w:hanging="0" w:left="-395" w:right="0"/>
              <w:jc w:val="center"/>
              <w:rPr>
                <w:sz w:val="22"/>
              </w:rPr>
            </w:pPr>
            <w:r>
              <w:rPr>
                <w:rFonts w:ascii="Times New Roman" w:hAnsi="Times New Roman"/>
                <w:color w:val="000000"/>
                <w:spacing w:val="0"/>
                <w:kern w:val="0"/>
                <w:sz w:val="24"/>
                <w:szCs w:val="20"/>
              </w:rPr>
              <w:t>Наименование мероприятия</w:t>
            </w:r>
          </w:p>
        </w:tc>
        <w:tc>
          <w:tcPr>
            <w:tcW w:w="1127" w:type="dxa"/>
            <w:tcBorders>
              <w:top w:val="single" w:sz="4" w:space="0" w:color="000000"/>
              <w:left w:val="single" w:sz="4" w:space="0" w:color="000000"/>
              <w:bottom w:val="single" w:sz="4" w:space="0" w:color="000000"/>
            </w:tcBorders>
            <w:shd w:fill="FFFFFF" w:val="clear"/>
          </w:tcPr>
          <w:p>
            <w:pPr>
              <w:pStyle w:val="Normal"/>
              <w:widowControl w:val="false"/>
              <w:suppressAutoHyphens w:val="true"/>
              <w:spacing w:lineRule="auto" w:line="240" w:before="0" w:after="0"/>
              <w:ind w:hanging="0" w:left="0" w:right="0"/>
              <w:jc w:val="center"/>
              <w:rPr>
                <w:sz w:val="22"/>
              </w:rPr>
            </w:pPr>
            <w:r>
              <w:rPr>
                <w:rFonts w:ascii="Times New Roman" w:hAnsi="Times New Roman"/>
                <w:color w:val="000000"/>
                <w:spacing w:val="-3"/>
                <w:kern w:val="0"/>
                <w:sz w:val="24"/>
                <w:szCs w:val="20"/>
              </w:rPr>
              <w:t>Сроки исполнения</w:t>
            </w:r>
          </w:p>
        </w:tc>
        <w:tc>
          <w:tcPr>
            <w:tcW w:w="8603"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center"/>
              <w:rPr>
                <w:sz w:val="22"/>
              </w:rPr>
            </w:pPr>
            <w:r>
              <w:rPr>
                <w:rFonts w:ascii="Times New Roman" w:hAnsi="Times New Roman"/>
                <w:color w:val="000000"/>
                <w:spacing w:val="0"/>
                <w:kern w:val="0"/>
                <w:sz w:val="24"/>
                <w:szCs w:val="20"/>
              </w:rPr>
              <w:t>Ответственные</w:t>
            </w:r>
          </w:p>
          <w:p>
            <w:pPr>
              <w:pStyle w:val="Normal"/>
              <w:widowControl w:val="false"/>
              <w:suppressAutoHyphens w:val="true"/>
              <w:spacing w:lineRule="auto" w:line="240" w:before="0" w:after="0"/>
              <w:ind w:hanging="0" w:left="0" w:right="0"/>
              <w:jc w:val="center"/>
              <w:rPr>
                <w:sz w:val="22"/>
              </w:rPr>
            </w:pPr>
            <w:r>
              <w:rPr>
                <w:rFonts w:ascii="Times New Roman" w:hAnsi="Times New Roman"/>
                <w:color w:val="000000"/>
                <w:spacing w:val="0"/>
                <w:kern w:val="0"/>
                <w:sz w:val="24"/>
                <w:szCs w:val="20"/>
              </w:rPr>
              <w:t>исполнители</w:t>
            </w:r>
          </w:p>
        </w:tc>
        <w:tc>
          <w:tcPr>
            <w:tcW w:w="119" w:type="dxa"/>
            <w:tcBorders/>
          </w:tcPr>
          <w:p>
            <w:pPr>
              <w:pStyle w:val="Normal"/>
              <w:widowControl w:val="false"/>
              <w:suppressAutoHyphens w:val="true"/>
              <w:spacing w:lineRule="auto" w:line="240" w:before="0" w:after="0"/>
              <w:ind w:hanging="0" w:left="0" w:right="0"/>
              <w:jc w:val="left"/>
              <w:rPr>
                <w:rFonts w:ascii="Times New Roman" w:hAnsi="Times New Roman"/>
                <w:color w:val="000000"/>
                <w:sz w:val="24"/>
              </w:rPr>
            </w:pPr>
            <w:r>
              <w:rPr>
                <w:rFonts w:ascii="Times New Roman" w:hAnsi="Times New Roman"/>
                <w:color w:val="000000"/>
                <w:sz w:val="24"/>
              </w:rPr>
            </w:r>
          </w:p>
        </w:tc>
      </w:tr>
    </w:tbl>
    <w:p>
      <w:pPr>
        <w:pStyle w:val="Normal"/>
        <w:spacing w:lineRule="auto" w:line="240" w:before="0" w:after="0"/>
        <w:rPr>
          <w:rFonts w:ascii="Times New Roman" w:hAnsi="Times New Roman"/>
          <w:color w:val="000000"/>
          <w:sz w:val="4"/>
          <w:szCs w:val="4"/>
        </w:rPr>
      </w:pPr>
      <w:r>
        <w:rPr>
          <w:rFonts w:ascii="Times New Roman" w:hAnsi="Times New Roman"/>
          <w:color w:val="000000"/>
          <w:sz w:val="4"/>
          <w:szCs w:val="4"/>
        </w:rPr>
      </w:r>
    </w:p>
    <w:tbl>
      <w:tblPr>
        <w:tblStyle w:val="Style_2"/>
        <w:tblW w:w="15108" w:type="dxa"/>
        <w:jc w:val="left"/>
        <w:tblInd w:w="38" w:type="dxa"/>
        <w:tblLayout w:type="fixed"/>
        <w:tblCellMar>
          <w:top w:w="0" w:type="dxa"/>
          <w:left w:w="40" w:type="dxa"/>
          <w:bottom w:w="0" w:type="dxa"/>
          <w:right w:w="40" w:type="dxa"/>
        </w:tblCellMar>
      </w:tblPr>
      <w:tblGrid>
        <w:gridCol w:w="1002"/>
        <w:gridCol w:w="4245"/>
        <w:gridCol w:w="12"/>
        <w:gridCol w:w="1115"/>
        <w:gridCol w:w="12"/>
        <w:gridCol w:w="8603"/>
        <w:gridCol w:w="119"/>
      </w:tblGrid>
      <w:tr>
        <w:trPr>
          <w:tblHeader w:val="true"/>
          <w:trHeight w:val="263" w:hRule="atLeast"/>
        </w:trPr>
        <w:tc>
          <w:tcPr>
            <w:tcW w:w="1002"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center"/>
              <w:rPr>
                <w:rFonts w:ascii="Times New Roman" w:hAnsi="Times New Roman"/>
                <w:sz w:val="24"/>
                <w:szCs w:val="24"/>
              </w:rPr>
            </w:pPr>
            <w:r>
              <w:rPr>
                <w:rFonts w:ascii="Times New Roman" w:hAnsi="Times New Roman"/>
                <w:sz w:val="24"/>
                <w:szCs w:val="24"/>
              </w:rPr>
              <w:t>1</w:t>
            </w:r>
          </w:p>
        </w:tc>
        <w:tc>
          <w:tcPr>
            <w:tcW w:w="4257" w:type="dxa"/>
            <w:gridSpan w:val="2"/>
            <w:tcBorders>
              <w:top w:val="single" w:sz="4" w:space="0" w:color="000000"/>
              <w:left w:val="single" w:sz="4" w:space="0" w:color="000000"/>
              <w:bottom w:val="single" w:sz="4" w:space="0" w:color="000000"/>
            </w:tcBorders>
            <w:shd w:fill="FFFFFF" w:val="clear"/>
          </w:tcPr>
          <w:p>
            <w:pPr>
              <w:pStyle w:val="Normal"/>
              <w:widowControl w:val="false"/>
              <w:suppressAutoHyphens w:val="true"/>
              <w:spacing w:lineRule="auto" w:line="240" w:before="0" w:after="0"/>
              <w:ind w:hanging="0" w:left="0" w:right="0"/>
              <w:jc w:val="center"/>
              <w:rPr>
                <w:rFonts w:ascii="Times New Roman" w:hAnsi="Times New Roman"/>
                <w:sz w:val="24"/>
                <w:szCs w:val="24"/>
              </w:rPr>
            </w:pPr>
            <w:r>
              <w:rPr>
                <w:rFonts w:ascii="Times New Roman" w:hAnsi="Times New Roman"/>
                <w:sz w:val="24"/>
                <w:szCs w:val="24"/>
              </w:rPr>
              <w:t>2</w:t>
            </w:r>
          </w:p>
        </w:tc>
        <w:tc>
          <w:tcPr>
            <w:tcW w:w="1127" w:type="dxa"/>
            <w:gridSpan w:val="2"/>
            <w:tcBorders>
              <w:top w:val="single" w:sz="4" w:space="0" w:color="000000"/>
              <w:left w:val="single" w:sz="4" w:space="0" w:color="000000"/>
              <w:bottom w:val="single" w:sz="4" w:space="0" w:color="000000"/>
            </w:tcBorders>
            <w:shd w:fill="FFFFFF" w:val="clear"/>
          </w:tcPr>
          <w:p>
            <w:pPr>
              <w:pStyle w:val="Normal"/>
              <w:widowControl w:val="false"/>
              <w:suppressAutoHyphens w:val="true"/>
              <w:spacing w:lineRule="auto" w:line="240" w:before="0" w:after="0"/>
              <w:ind w:hanging="0" w:left="0" w:right="0"/>
              <w:jc w:val="center"/>
              <w:rPr>
                <w:rFonts w:ascii="Times New Roman" w:hAnsi="Times New Roman"/>
                <w:sz w:val="24"/>
                <w:szCs w:val="24"/>
              </w:rPr>
            </w:pPr>
            <w:r>
              <w:rPr>
                <w:rFonts w:ascii="Times New Roman" w:hAnsi="Times New Roman"/>
                <w:sz w:val="24"/>
                <w:szCs w:val="24"/>
              </w:rPr>
              <w:t>3</w:t>
            </w:r>
          </w:p>
        </w:tc>
        <w:tc>
          <w:tcPr>
            <w:tcW w:w="8603"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center"/>
              <w:rPr>
                <w:rFonts w:ascii="Times New Roman" w:hAnsi="Times New Roman"/>
                <w:sz w:val="24"/>
                <w:szCs w:val="24"/>
              </w:rPr>
            </w:pPr>
            <w:r>
              <w:rPr>
                <w:rFonts w:ascii="Times New Roman" w:hAnsi="Times New Roman"/>
                <w:sz w:val="24"/>
                <w:szCs w:val="24"/>
              </w:rPr>
              <w:t>4</w:t>
            </w:r>
          </w:p>
        </w:tc>
        <w:tc>
          <w:tcPr>
            <w:tcW w:w="119" w:type="dxa"/>
            <w:tcBorders/>
          </w:tcPr>
          <w:p>
            <w:pPr>
              <w:pStyle w:val="Normal"/>
              <w:widowControl w:val="false"/>
              <w:suppressAutoHyphens w:val="true"/>
              <w:spacing w:lineRule="auto" w:line="240" w:before="0" w:after="0"/>
              <w:ind w:hanging="0" w:left="0" w:right="0"/>
              <w:jc w:val="left"/>
              <w:rPr>
                <w:rFonts w:ascii="Times New Roman" w:hAnsi="Times New Roman"/>
                <w:color w:val="000000"/>
                <w:sz w:val="24"/>
              </w:rPr>
            </w:pPr>
            <w:r>
              <w:rPr>
                <w:rFonts w:ascii="Times New Roman" w:hAnsi="Times New Roman"/>
                <w:color w:val="000000"/>
                <w:sz w:val="24"/>
              </w:rPr>
            </w:r>
          </w:p>
        </w:tc>
      </w:tr>
      <w:tr>
        <w:trPr>
          <w:trHeight w:val="525" w:hRule="atLeast"/>
        </w:trPr>
        <w:tc>
          <w:tcPr>
            <w:tcW w:w="1002" w:type="dxa"/>
            <w:tcBorders>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center"/>
              <w:rPr>
                <w:rFonts w:ascii="Times New Roman" w:hAnsi="Times New Roman"/>
                <w:sz w:val="24"/>
                <w:szCs w:val="24"/>
              </w:rPr>
            </w:pPr>
            <w:r>
              <w:rPr>
                <w:rFonts w:ascii="Times New Roman" w:hAnsi="Times New Roman"/>
                <w:sz w:val="24"/>
                <w:szCs w:val="24"/>
              </w:rPr>
              <w:t>1.</w:t>
            </w:r>
          </w:p>
        </w:tc>
        <w:tc>
          <w:tcPr>
            <w:tcW w:w="13987" w:type="dxa"/>
            <w:gridSpan w:val="5"/>
            <w:tcBorders>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center"/>
              <w:rPr>
                <w:rFonts w:ascii="Times New Roman" w:hAnsi="Times New Roman"/>
                <w:sz w:val="24"/>
                <w:szCs w:val="24"/>
              </w:rPr>
            </w:pPr>
            <w:r>
              <w:rPr>
                <w:rFonts w:ascii="Times New Roman" w:hAnsi="Times New Roman"/>
                <w:color w:val="000000"/>
                <w:spacing w:val="-2"/>
                <w:kern w:val="0"/>
                <w:sz w:val="24"/>
                <w:szCs w:val="24"/>
              </w:rPr>
              <w:t xml:space="preserve">Повышение качества жизни </w:t>
            </w:r>
            <w:r>
              <w:rPr>
                <w:rFonts w:ascii="Times New Roman" w:hAnsi="Times New Roman"/>
                <w:color w:val="000000"/>
                <w:spacing w:val="0"/>
                <w:kern w:val="0"/>
                <w:sz w:val="24"/>
                <w:szCs w:val="24"/>
              </w:rPr>
              <w:t>коренных малочисленных народов Севера, Сибири и Дальнего Востока Российской Федерации, проживающих в Камчатском крае (далее в настоящем разделе – коренные малочисленные народы)</w:t>
            </w:r>
          </w:p>
        </w:tc>
        <w:tc>
          <w:tcPr>
            <w:tcW w:w="119" w:type="dxa"/>
            <w:tcBorders/>
          </w:tcPr>
          <w:p>
            <w:pPr>
              <w:pStyle w:val="Normal"/>
              <w:widowControl w:val="false"/>
              <w:suppressAutoHyphens w:val="true"/>
              <w:spacing w:lineRule="auto" w:line="240" w:before="0" w:after="0"/>
              <w:ind w:hanging="0" w:left="0" w:right="0"/>
              <w:jc w:val="left"/>
              <w:rPr>
                <w:rFonts w:ascii="Times New Roman" w:hAnsi="Times New Roman"/>
                <w:color w:val="000000"/>
                <w:sz w:val="24"/>
              </w:rPr>
            </w:pPr>
            <w:r>
              <w:rPr>
                <w:rFonts w:ascii="Times New Roman" w:hAnsi="Times New Roman"/>
                <w:color w:val="000000"/>
                <w:sz w:val="24"/>
              </w:rPr>
            </w:r>
          </w:p>
        </w:tc>
      </w:tr>
      <w:tr>
        <w:trPr>
          <w:trHeight w:val="525" w:hRule="atLeast"/>
        </w:trPr>
        <w:tc>
          <w:tcPr>
            <w:tcW w:w="1002" w:type="dxa"/>
            <w:tcBorders>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center"/>
              <w:rPr>
                <w:sz w:val="22"/>
              </w:rPr>
            </w:pPr>
            <w:r>
              <w:rPr>
                <w:rFonts w:ascii="Times New Roman" w:hAnsi="Times New Roman"/>
                <w:color w:val="000000"/>
                <w:spacing w:val="-1"/>
                <w:kern w:val="0"/>
                <w:sz w:val="24"/>
                <w:szCs w:val="20"/>
              </w:rPr>
              <w:t>1.1.</w:t>
            </w:r>
          </w:p>
        </w:tc>
        <w:tc>
          <w:tcPr>
            <w:tcW w:w="4245" w:type="dxa"/>
            <w:tcBorders>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1"/>
                <w:kern w:val="0"/>
                <w:sz w:val="24"/>
                <w:szCs w:val="20"/>
              </w:rPr>
              <w:t>Создание условий для устойчивого развития экономики традиционных отраслей хозяйственной деятельности коренных малочисленных народов в местах их традиционного проживания и традиционной хозяйственной деятельности</w:t>
            </w:r>
          </w:p>
        </w:tc>
        <w:tc>
          <w:tcPr>
            <w:tcW w:w="1127" w:type="dxa"/>
            <w:gridSpan w:val="2"/>
            <w:tcBorders>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center"/>
              <w:rPr>
                <w:sz w:val="22"/>
              </w:rPr>
            </w:pPr>
            <w:r>
              <w:rPr>
                <w:rFonts w:ascii="Times New Roman" w:hAnsi="Times New Roman"/>
                <w:color w:val="000000"/>
                <w:spacing w:val="0"/>
                <w:kern w:val="0"/>
                <w:sz w:val="24"/>
                <w:szCs w:val="20"/>
              </w:rPr>
              <w:t>ежегодно</w:t>
            </w:r>
          </w:p>
          <w:p>
            <w:pPr>
              <w:pStyle w:val="Normal"/>
              <w:widowControl w:val="false"/>
              <w:suppressAutoHyphens w:val="true"/>
              <w:spacing w:lineRule="auto" w:line="240" w:before="0" w:after="0"/>
              <w:ind w:hanging="0" w:left="0" w:right="0"/>
              <w:jc w:val="center"/>
              <w:rPr>
                <w:rFonts w:ascii="Times New Roman" w:hAnsi="Times New Roman"/>
                <w:color w:val="000000"/>
                <w:sz w:val="24"/>
              </w:rPr>
            </w:pPr>
            <w:r>
              <w:rPr>
                <w:rFonts w:ascii="Times New Roman" w:hAnsi="Times New Roman"/>
                <w:color w:val="000000"/>
                <w:sz w:val="24"/>
              </w:rPr>
            </w:r>
          </w:p>
        </w:tc>
        <w:tc>
          <w:tcPr>
            <w:tcW w:w="8615" w:type="dxa"/>
            <w:gridSpan w:val="2"/>
            <w:tcBorders>
              <w:left w:val="single" w:sz="4" w:space="0" w:color="000000"/>
              <w:bottom w:val="single" w:sz="4" w:space="0" w:color="000000"/>
              <w:right w:val="single" w:sz="4" w:space="0" w:color="000000"/>
            </w:tcBorders>
            <w:shd w:fill="FFFFFF" w:val="clear"/>
          </w:tcPr>
          <w:p>
            <w:pPr>
              <w:pStyle w:val="Normal"/>
              <w:widowControl w:val="false"/>
              <w:tabs>
                <w:tab w:val="clear" w:pos="708"/>
                <w:tab w:val="left" w:pos="0" w:leader="none"/>
              </w:tabs>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 xml:space="preserve">Министерство развития гражданского общества и молодежи Камчатского края: </w:t>
            </w:r>
          </w:p>
          <w:p>
            <w:pPr>
              <w:pStyle w:val="Normal"/>
              <w:widowControl w:val="false"/>
              <w:tabs>
                <w:tab w:val="clear" w:pos="708"/>
                <w:tab w:val="left" w:pos="0" w:leader="none"/>
              </w:tabs>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Ежегодно органами местного самоуправления муниципальных образований осуществляется предоставление субсидий общинам КМНС на развитие материально-технической базы общин (приобретение материальных ценностей для осуществления рыболовства, охотничьего промысла, сбора дикоросов).По состоянию на 01.01.2024 из краевого, местного бюджета и прочих внебюджетных источников на реализацию данного мероприятия предусмотрено, профинансировано и освоено – 4 989,01995 тыс. рублей.</w:t>
            </w:r>
          </w:p>
          <w:p>
            <w:pPr>
              <w:pStyle w:val="Normal"/>
              <w:widowControl w:val="false"/>
              <w:tabs>
                <w:tab w:val="clear" w:pos="708"/>
                <w:tab w:val="left" w:pos="0" w:leader="none"/>
              </w:tabs>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Заключены соглашения с 12 ОМСУ. Администрация Карагинского муниципального района вернула субсидию, так как на конкурс общины не заявились.</w:t>
            </w:r>
          </w:p>
          <w:p>
            <w:pPr>
              <w:pStyle w:val="Normal"/>
              <w:widowControl w:val="false"/>
              <w:tabs>
                <w:tab w:val="clear" w:pos="708"/>
                <w:tab w:val="left" w:pos="0" w:leader="none"/>
              </w:tabs>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 xml:space="preserve">По итогам прошедшего года государственную поддержку получили 25 общин КМНС из 11 муниципальных образований Камчатского края. </w:t>
            </w:r>
          </w:p>
          <w:p>
            <w:pPr>
              <w:pStyle w:val="Normal"/>
              <w:widowControl w:val="false"/>
              <w:tabs>
                <w:tab w:val="clear" w:pos="708"/>
                <w:tab w:val="left" w:pos="0" w:leader="none"/>
              </w:tabs>
              <w:suppressAutoHyphens w:val="true"/>
              <w:spacing w:lineRule="auto" w:line="240" w:before="0" w:after="0"/>
              <w:ind w:hanging="0" w:left="0" w:right="0"/>
              <w:jc w:val="both"/>
              <w:rPr>
                <w:rFonts w:ascii="Times New Roman" w:hAnsi="Times New Roman"/>
                <w:color w:val="000000"/>
                <w:sz w:val="24"/>
              </w:rPr>
            </w:pPr>
            <w:r>
              <w:rPr>
                <w:rFonts w:ascii="Times New Roman" w:hAnsi="Times New Roman"/>
                <w:color w:val="000000"/>
                <w:sz w:val="24"/>
              </w:rPr>
            </w:r>
          </w:p>
        </w:tc>
        <w:tc>
          <w:tcPr>
            <w:tcW w:w="119" w:type="dxa"/>
            <w:tcBorders/>
          </w:tcPr>
          <w:p>
            <w:pPr>
              <w:pStyle w:val="Normal"/>
              <w:widowControl w:val="false"/>
              <w:suppressAutoHyphens w:val="true"/>
              <w:spacing w:lineRule="auto" w:line="240" w:before="0" w:after="0"/>
              <w:ind w:hanging="0" w:left="0" w:right="0"/>
              <w:jc w:val="left"/>
              <w:rPr>
                <w:rFonts w:ascii="Times New Roman" w:hAnsi="Times New Roman"/>
                <w:color w:val="000000"/>
                <w:sz w:val="24"/>
              </w:rPr>
            </w:pPr>
            <w:r>
              <w:rPr>
                <w:rFonts w:ascii="Times New Roman" w:hAnsi="Times New Roman"/>
                <w:color w:val="000000"/>
                <w:sz w:val="24"/>
              </w:rPr>
            </w:r>
          </w:p>
        </w:tc>
      </w:tr>
      <w:tr>
        <w:trPr>
          <w:trHeight w:val="525" w:hRule="atLeast"/>
        </w:trPr>
        <w:tc>
          <w:tcPr>
            <w:tcW w:w="1002" w:type="dxa"/>
            <w:tcBorders>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center"/>
              <w:rPr>
                <w:sz w:val="22"/>
              </w:rPr>
            </w:pPr>
            <w:r>
              <w:rPr>
                <w:rFonts w:ascii="Times New Roman" w:hAnsi="Times New Roman"/>
                <w:color w:val="000000"/>
                <w:spacing w:val="0"/>
                <w:kern w:val="0"/>
                <w:sz w:val="24"/>
                <w:szCs w:val="20"/>
              </w:rPr>
              <w:t>1.2.</w:t>
            </w:r>
          </w:p>
        </w:tc>
        <w:tc>
          <w:tcPr>
            <w:tcW w:w="4245" w:type="dxa"/>
            <w:tcBorders>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Обеспечение реализации мер государственной поддержки северного оленеводства в Камчатском крае</w:t>
            </w:r>
          </w:p>
        </w:tc>
        <w:tc>
          <w:tcPr>
            <w:tcW w:w="1127" w:type="dxa"/>
            <w:gridSpan w:val="2"/>
            <w:tcBorders>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center"/>
              <w:rPr>
                <w:sz w:val="22"/>
              </w:rPr>
            </w:pPr>
            <w:r>
              <w:rPr>
                <w:rFonts w:ascii="Times New Roman" w:hAnsi="Times New Roman"/>
                <w:color w:val="000000"/>
                <w:spacing w:val="0"/>
                <w:kern w:val="0"/>
                <w:sz w:val="24"/>
                <w:szCs w:val="20"/>
              </w:rPr>
              <w:t>2021–2025 годы</w:t>
            </w:r>
          </w:p>
        </w:tc>
        <w:tc>
          <w:tcPr>
            <w:tcW w:w="8615" w:type="dxa"/>
            <w:gridSpan w:val="2"/>
            <w:tcBorders>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 xml:space="preserve">Министерство сельского хозяйства, пищевой и перерабатывающей промышленности Камчатского края: </w:t>
            </w:r>
          </w:p>
          <w:p>
            <w:pPr>
              <w:pStyle w:val="Normal"/>
              <w:widowControl w:val="false"/>
              <w:suppressAutoHyphens w:val="true"/>
              <w:spacing w:lineRule="auto" w:line="240" w:before="0" w:after="0"/>
              <w:ind w:hanging="0" w:left="15" w:right="78"/>
              <w:jc w:val="both"/>
              <w:rPr>
                <w:sz w:val="22"/>
              </w:rPr>
            </w:pPr>
            <w:r>
              <w:rPr>
                <w:rFonts w:ascii="Times New Roman" w:hAnsi="Times New Roman"/>
                <w:color w:val="000000"/>
                <w:kern w:val="0"/>
                <w:sz w:val="24"/>
                <w:szCs w:val="20"/>
              </w:rPr>
              <w:t xml:space="preserve">1)оказана поддержка пяти предприятиям, осуществляемым деятельность на территории </w:t>
            </w:r>
            <w:r>
              <w:rPr>
                <w:rFonts w:ascii="Times New Roman" w:hAnsi="Times New Roman"/>
                <w:color w:val="000000"/>
                <w:spacing w:val="0"/>
                <w:kern w:val="0"/>
                <w:sz w:val="24"/>
                <w:szCs w:val="20"/>
              </w:rPr>
              <w:t>Корякского округа (ГУП «ПО Камчатоленпром», ООО «Оленевод», ООО «Возрождение развития оленеводства», ООО «Алней», ООО «Тымлатский рыбокомбинат»).</w:t>
            </w:r>
          </w:p>
          <w:p>
            <w:pPr>
              <w:pStyle w:val="Normal"/>
              <w:widowControl w:val="false"/>
              <w:suppressAutoHyphens w:val="true"/>
              <w:spacing w:lineRule="auto" w:line="240" w:before="0" w:after="0"/>
              <w:ind w:hanging="0" w:left="15" w:right="78"/>
              <w:jc w:val="both"/>
              <w:rPr>
                <w:sz w:val="22"/>
              </w:rPr>
            </w:pPr>
            <w:r>
              <w:rPr>
                <w:rFonts w:ascii="Times New Roman" w:hAnsi="Times New Roman"/>
                <w:color w:val="000000"/>
                <w:spacing w:val="0"/>
                <w:kern w:val="0"/>
                <w:sz w:val="24"/>
                <w:szCs w:val="20"/>
              </w:rPr>
              <w:t xml:space="preserve">2)двум предприятиям (ГУП «ПО Камчатоленпром», ООО «Оленевод») Министерством оказана поддержка на возмещение части затрат по отдельным подотраслям растениеводства и животноводства на поддержку племенного животноводства. </w:t>
            </w:r>
          </w:p>
          <w:p>
            <w:pPr>
              <w:pStyle w:val="Normal"/>
              <w:widowControl w:val="false"/>
              <w:suppressAutoHyphens w:val="true"/>
              <w:spacing w:lineRule="auto" w:line="240" w:before="0" w:after="0"/>
              <w:ind w:hanging="0" w:left="15" w:right="78"/>
              <w:jc w:val="both"/>
              <w:rPr>
                <w:sz w:val="22"/>
              </w:rPr>
            </w:pPr>
            <w:r>
              <w:rPr>
                <w:rFonts w:ascii="Times New Roman" w:hAnsi="Times New Roman"/>
                <w:color w:val="000000"/>
                <w:spacing w:val="0"/>
                <w:kern w:val="0"/>
                <w:sz w:val="24"/>
                <w:szCs w:val="20"/>
              </w:rPr>
              <w:t>3)оказана поддержка одному предприятию (ГУП «ПО Камчатоленпром») в виде субсидии на возмещение 30 процентов фактически понесенных в году предоставления субсидии затрат, связанных с оплатой труда обучающихся в иных образовательных организациях, привлеченных для прохождения практики, в том числе производственной пр</w:t>
            </w:r>
            <w:r>
              <w:rPr>
                <w:rFonts w:ascii="Times New Roman" w:hAnsi="Times New Roman"/>
                <w:color w:val="000000"/>
                <w:kern w:val="0"/>
                <w:sz w:val="24"/>
                <w:szCs w:val="20"/>
              </w:rPr>
              <w:t xml:space="preserve">актики.  </w:t>
            </w:r>
          </w:p>
        </w:tc>
        <w:tc>
          <w:tcPr>
            <w:tcW w:w="119" w:type="dxa"/>
            <w:tcBorders/>
          </w:tcPr>
          <w:p>
            <w:pPr>
              <w:pStyle w:val="Normal"/>
              <w:widowControl w:val="false"/>
              <w:suppressAutoHyphens w:val="true"/>
              <w:spacing w:lineRule="auto" w:line="240" w:before="0" w:after="0"/>
              <w:ind w:hanging="0" w:left="0" w:right="0"/>
              <w:jc w:val="left"/>
              <w:rPr>
                <w:rFonts w:ascii="Times New Roman" w:hAnsi="Times New Roman"/>
                <w:color w:val="000000"/>
                <w:sz w:val="24"/>
              </w:rPr>
            </w:pPr>
            <w:r>
              <w:rPr>
                <w:rFonts w:ascii="Times New Roman" w:hAnsi="Times New Roman"/>
                <w:color w:val="000000"/>
                <w:sz w:val="24"/>
              </w:rPr>
            </w:r>
          </w:p>
        </w:tc>
      </w:tr>
      <w:tr>
        <w:trPr>
          <w:trHeight w:val="525" w:hRule="atLeast"/>
        </w:trPr>
        <w:tc>
          <w:tcPr>
            <w:tcW w:w="1002" w:type="dxa"/>
            <w:tcBorders>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center"/>
              <w:rPr>
                <w:sz w:val="22"/>
              </w:rPr>
            </w:pPr>
            <w:r>
              <w:rPr>
                <w:rFonts w:ascii="Times New Roman" w:hAnsi="Times New Roman"/>
                <w:color w:val="000000"/>
                <w:spacing w:val="0"/>
                <w:kern w:val="0"/>
                <w:sz w:val="24"/>
                <w:szCs w:val="20"/>
              </w:rPr>
              <w:t>1.3.</w:t>
            </w:r>
          </w:p>
        </w:tc>
        <w:tc>
          <w:tcPr>
            <w:tcW w:w="4245" w:type="dxa"/>
            <w:tcBorders>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Обеспечение принятия проекта закона Камчатского края «О северном оленеводстве в Камчатском крае</w:t>
            </w:r>
          </w:p>
        </w:tc>
        <w:tc>
          <w:tcPr>
            <w:tcW w:w="1127" w:type="dxa"/>
            <w:gridSpan w:val="2"/>
            <w:tcBorders>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center"/>
              <w:rPr>
                <w:sz w:val="22"/>
              </w:rPr>
            </w:pPr>
            <w:r>
              <w:rPr>
                <w:rFonts w:ascii="Times New Roman" w:hAnsi="Times New Roman"/>
                <w:color w:val="000000"/>
                <w:spacing w:val="0"/>
                <w:kern w:val="0"/>
                <w:sz w:val="24"/>
                <w:szCs w:val="20"/>
              </w:rPr>
              <w:t>2023–2024 годы</w:t>
            </w:r>
          </w:p>
        </w:tc>
        <w:tc>
          <w:tcPr>
            <w:tcW w:w="8615" w:type="dxa"/>
            <w:gridSpan w:val="2"/>
            <w:tcBorders>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15" w:right="78"/>
              <w:jc w:val="both"/>
              <w:rPr>
                <w:sz w:val="22"/>
              </w:rPr>
            </w:pPr>
            <w:r>
              <w:rPr>
                <w:rFonts w:ascii="Times New Roman" w:hAnsi="Times New Roman"/>
                <w:color w:val="000000"/>
                <w:spacing w:val="0"/>
                <w:kern w:val="0"/>
                <w:sz w:val="24"/>
                <w:szCs w:val="20"/>
              </w:rPr>
              <w:t>В  2023 году принят Закон Камчатского края от 05.10.2023 № 254 «О северном оленеводстве</w:t>
            </w:r>
            <w:r>
              <w:rPr>
                <w:rFonts w:ascii="Times New Roman" w:hAnsi="Times New Roman"/>
                <w:i/>
                <w:color w:val="000000"/>
                <w:spacing w:val="0"/>
                <w:kern w:val="0"/>
                <w:sz w:val="24"/>
                <w:szCs w:val="20"/>
              </w:rPr>
              <w:t xml:space="preserve"> </w:t>
            </w:r>
            <w:r>
              <w:rPr>
                <w:rFonts w:ascii="Times New Roman" w:hAnsi="Times New Roman"/>
                <w:color w:val="000000"/>
                <w:spacing w:val="0"/>
                <w:kern w:val="0"/>
                <w:sz w:val="24"/>
                <w:szCs w:val="20"/>
              </w:rPr>
              <w:t xml:space="preserve">в Камчатском крае» в рамках которого предусмотрены дополнительные меры социальной поддержки гражданам, занятым в оленеводстве: </w:t>
            </w:r>
          </w:p>
          <w:p>
            <w:pPr>
              <w:pStyle w:val="Normal"/>
              <w:widowControl w:val="false"/>
              <w:suppressAutoHyphens w:val="true"/>
              <w:spacing w:lineRule="auto" w:line="240" w:before="0" w:after="0"/>
              <w:ind w:hanging="0" w:left="15" w:right="78"/>
              <w:jc w:val="both"/>
              <w:rPr>
                <w:sz w:val="22"/>
              </w:rPr>
            </w:pPr>
            <w:r>
              <w:rPr>
                <w:rFonts w:ascii="Times New Roman" w:hAnsi="Times New Roman"/>
                <w:color w:val="000000"/>
                <w:spacing w:val="0"/>
                <w:kern w:val="0"/>
                <w:sz w:val="24"/>
                <w:szCs w:val="20"/>
              </w:rPr>
              <w:t xml:space="preserve">1)ежемесячная денежная выплата на период пребывания в каникулярное время в оленеводческих звеньях на каждого несовершеннолетнего ребенка, совместно проживающего с родителями (иными законными представителями), в размере величины </w:t>
            </w:r>
            <w:r>
              <w:fldChar w:fldCharType="begin"/>
            </w:r>
            <w:r>
              <w:rPr>
                <w:sz w:val="24"/>
                <w:spacing w:val="0"/>
                <w:kern w:val="0"/>
                <w:szCs w:val="20"/>
                <w:rFonts w:ascii="Times New Roman" w:hAnsi="Times New Roman"/>
                <w:color w:val="000000"/>
              </w:rPr>
              <w:instrText xml:space="preserve"> HYPERLINK "https://internet.garant.ru/" \l "/document/25910200/entry/0"</w:instrText>
            </w:r>
            <w:r>
              <w:rPr>
                <w:sz w:val="24"/>
                <w:spacing w:val="0"/>
                <w:kern w:val="0"/>
                <w:szCs w:val="20"/>
                <w:rFonts w:ascii="Times New Roman" w:hAnsi="Times New Roman"/>
                <w:color w:val="000000"/>
              </w:rPr>
              <w:fldChar w:fldCharType="separate"/>
            </w:r>
            <w:r>
              <w:rPr>
                <w:rFonts w:ascii="Times New Roman" w:hAnsi="Times New Roman"/>
                <w:color w:val="000000"/>
                <w:spacing w:val="0"/>
                <w:kern w:val="0"/>
                <w:sz w:val="24"/>
                <w:szCs w:val="20"/>
              </w:rPr>
              <w:t>прожиточного минимума</w:t>
            </w:r>
            <w:r>
              <w:rPr>
                <w:sz w:val="24"/>
                <w:spacing w:val="0"/>
                <w:kern w:val="0"/>
                <w:szCs w:val="20"/>
                <w:rFonts w:ascii="Times New Roman" w:hAnsi="Times New Roman"/>
                <w:color w:val="000000"/>
              </w:rPr>
              <w:fldChar w:fldCharType="end"/>
            </w:r>
            <w:r>
              <w:rPr>
                <w:rFonts w:ascii="Times New Roman" w:hAnsi="Times New Roman"/>
                <w:color w:val="000000"/>
                <w:spacing w:val="0"/>
                <w:kern w:val="0"/>
                <w:sz w:val="24"/>
                <w:szCs w:val="20"/>
              </w:rPr>
              <w:t xml:space="preserve"> для детей, установленной в Камчатском крае в соответствии с </w:t>
            </w:r>
            <w:r>
              <w:fldChar w:fldCharType="begin"/>
            </w:r>
            <w:r>
              <w:rPr>
                <w:sz w:val="24"/>
                <w:spacing w:val="0"/>
                <w:kern w:val="0"/>
                <w:szCs w:val="20"/>
                <w:rFonts w:ascii="Times New Roman" w:hAnsi="Times New Roman"/>
                <w:color w:val="000000"/>
              </w:rPr>
              <w:instrText xml:space="preserve"> HYPERLINK "https://internet.garant.ru/" \l "/document/172780/entry/0"</w:instrText>
            </w:r>
            <w:r>
              <w:rPr>
                <w:sz w:val="24"/>
                <w:spacing w:val="0"/>
                <w:kern w:val="0"/>
                <w:szCs w:val="20"/>
                <w:rFonts w:ascii="Times New Roman" w:hAnsi="Times New Roman"/>
                <w:color w:val="000000"/>
              </w:rPr>
              <w:fldChar w:fldCharType="separate"/>
            </w:r>
            <w:r>
              <w:rPr>
                <w:rFonts w:ascii="Times New Roman" w:hAnsi="Times New Roman"/>
                <w:color w:val="000000"/>
                <w:spacing w:val="0"/>
                <w:kern w:val="0"/>
                <w:sz w:val="24"/>
                <w:szCs w:val="20"/>
              </w:rPr>
              <w:t>Федеральным законом</w:t>
            </w:r>
            <w:r>
              <w:rPr>
                <w:sz w:val="24"/>
                <w:spacing w:val="0"/>
                <w:kern w:val="0"/>
                <w:szCs w:val="20"/>
                <w:rFonts w:ascii="Times New Roman" w:hAnsi="Times New Roman"/>
                <w:color w:val="000000"/>
              </w:rPr>
              <w:fldChar w:fldCharType="end"/>
            </w:r>
            <w:r>
              <w:rPr>
                <w:rFonts w:ascii="Times New Roman" w:hAnsi="Times New Roman"/>
                <w:color w:val="000000"/>
                <w:spacing w:val="0"/>
                <w:kern w:val="0"/>
                <w:sz w:val="24"/>
                <w:szCs w:val="20"/>
              </w:rPr>
              <w:t xml:space="preserve"> от 24.10.1997 № 134-ФЗ «О прожиточном минимуме в Российской Федерации» (далее – Федеральный закон от 24.10.1997 № 134-ФЗ); </w:t>
            </w:r>
          </w:p>
          <w:p>
            <w:pPr>
              <w:pStyle w:val="Normal"/>
              <w:widowControl w:val="false"/>
              <w:suppressAutoHyphens w:val="true"/>
              <w:spacing w:lineRule="auto" w:line="240" w:before="0" w:after="0"/>
              <w:ind w:hanging="0" w:left="15" w:right="78"/>
              <w:jc w:val="both"/>
              <w:rPr>
                <w:sz w:val="22"/>
              </w:rPr>
            </w:pPr>
            <w:r>
              <w:rPr>
                <w:rFonts w:ascii="Times New Roman" w:hAnsi="Times New Roman"/>
                <w:color w:val="000000"/>
                <w:spacing w:val="0"/>
                <w:kern w:val="0"/>
                <w:sz w:val="24"/>
                <w:szCs w:val="20"/>
              </w:rPr>
              <w:t xml:space="preserve">2)санаторно-курортное лечение на территории Камчатского края (один раз в год) и оплата (компенсация) стоимости проезда к месту проведения санаторно-курортного лечения и обратно (один раз в год) на воздушном транспорте межмуниципального сообщения в Камчатском крае при направлении на санаторно-курортное лечение; </w:t>
            </w:r>
          </w:p>
          <w:p>
            <w:pPr>
              <w:pStyle w:val="Normal"/>
              <w:widowControl w:val="false"/>
              <w:numPr>
                <w:ilvl w:val="0"/>
                <w:numId w:val="0"/>
              </w:numPr>
              <w:suppressAutoHyphens w:val="true"/>
              <w:spacing w:lineRule="auto" w:line="240" w:before="0" w:after="0"/>
              <w:ind w:hanging="0" w:left="15" w:right="78"/>
              <w:jc w:val="both"/>
              <w:rPr>
                <w:sz w:val="22"/>
              </w:rPr>
            </w:pPr>
            <w:r>
              <w:rPr>
                <w:rFonts w:ascii="Times New Roman" w:hAnsi="Times New Roman"/>
                <w:color w:val="000000"/>
                <w:spacing w:val="0"/>
                <w:kern w:val="0"/>
                <w:sz w:val="24"/>
                <w:szCs w:val="20"/>
              </w:rPr>
              <w:t xml:space="preserve">3)льготное зубопротезирование; </w:t>
            </w:r>
          </w:p>
          <w:p>
            <w:pPr>
              <w:pStyle w:val="Normal"/>
              <w:widowControl w:val="false"/>
              <w:numPr>
                <w:ilvl w:val="0"/>
                <w:numId w:val="0"/>
              </w:numPr>
              <w:suppressAutoHyphens w:val="true"/>
              <w:spacing w:lineRule="auto" w:line="240" w:before="0" w:after="0"/>
              <w:ind w:hanging="0" w:left="15" w:right="78"/>
              <w:jc w:val="both"/>
              <w:rPr>
                <w:sz w:val="22"/>
              </w:rPr>
            </w:pPr>
            <w:r>
              <w:rPr>
                <w:rFonts w:ascii="Times New Roman" w:hAnsi="Times New Roman"/>
                <w:color w:val="000000"/>
                <w:spacing w:val="0"/>
                <w:kern w:val="0"/>
                <w:sz w:val="24"/>
                <w:szCs w:val="20"/>
              </w:rPr>
              <w:t xml:space="preserve">4)денежная выплата (один раз в год) на возмещение понесенных затрат на лекарственное обеспечение в размере, не превышающем величину </w:t>
            </w:r>
            <w:r>
              <w:fldChar w:fldCharType="begin"/>
            </w:r>
            <w:r>
              <w:rPr>
                <w:sz w:val="24"/>
                <w:spacing w:val="0"/>
                <w:kern w:val="0"/>
                <w:szCs w:val="20"/>
                <w:rFonts w:ascii="Times New Roman" w:hAnsi="Times New Roman"/>
                <w:color w:val="000000"/>
              </w:rPr>
              <w:instrText xml:space="preserve"> HYPERLINK "https://internet.garant.ru/" \l "/document/25910200/entry/0"</w:instrText>
            </w:r>
            <w:r>
              <w:rPr>
                <w:sz w:val="24"/>
                <w:spacing w:val="0"/>
                <w:kern w:val="0"/>
                <w:szCs w:val="20"/>
                <w:rFonts w:ascii="Times New Roman" w:hAnsi="Times New Roman"/>
                <w:color w:val="000000"/>
              </w:rPr>
              <w:fldChar w:fldCharType="separate"/>
            </w:r>
            <w:r>
              <w:rPr>
                <w:rFonts w:ascii="Times New Roman" w:hAnsi="Times New Roman"/>
                <w:color w:val="000000"/>
                <w:spacing w:val="0"/>
                <w:kern w:val="0"/>
                <w:sz w:val="24"/>
                <w:szCs w:val="20"/>
              </w:rPr>
              <w:t>прожиточного минимума</w:t>
            </w:r>
            <w:r>
              <w:rPr>
                <w:sz w:val="24"/>
                <w:spacing w:val="0"/>
                <w:kern w:val="0"/>
                <w:szCs w:val="20"/>
                <w:rFonts w:ascii="Times New Roman" w:hAnsi="Times New Roman"/>
                <w:color w:val="000000"/>
              </w:rPr>
              <w:fldChar w:fldCharType="end"/>
            </w:r>
            <w:r>
              <w:rPr>
                <w:rFonts w:ascii="Times New Roman" w:hAnsi="Times New Roman"/>
                <w:color w:val="000000"/>
                <w:spacing w:val="0"/>
                <w:kern w:val="0"/>
                <w:sz w:val="24"/>
                <w:szCs w:val="20"/>
              </w:rPr>
              <w:t xml:space="preserve"> для трудоспособного населения, установленную в Камчатском крае в соответствии с </w:t>
            </w:r>
            <w:r>
              <w:fldChar w:fldCharType="begin"/>
            </w:r>
            <w:r>
              <w:rPr>
                <w:sz w:val="24"/>
                <w:spacing w:val="0"/>
                <w:kern w:val="0"/>
                <w:szCs w:val="20"/>
                <w:rFonts w:ascii="Times New Roman" w:hAnsi="Times New Roman"/>
                <w:color w:val="000000"/>
              </w:rPr>
              <w:instrText xml:space="preserve"> HYPERLINK "https://internet.garant.ru/" \l "/document/172780/entry/0"</w:instrText>
            </w:r>
            <w:r>
              <w:rPr>
                <w:sz w:val="24"/>
                <w:spacing w:val="0"/>
                <w:kern w:val="0"/>
                <w:szCs w:val="20"/>
                <w:rFonts w:ascii="Times New Roman" w:hAnsi="Times New Roman"/>
                <w:color w:val="000000"/>
              </w:rPr>
              <w:fldChar w:fldCharType="separate"/>
            </w:r>
            <w:r>
              <w:rPr>
                <w:rFonts w:ascii="Times New Roman" w:hAnsi="Times New Roman"/>
                <w:color w:val="000000"/>
                <w:spacing w:val="0"/>
                <w:kern w:val="0"/>
                <w:sz w:val="24"/>
                <w:szCs w:val="20"/>
              </w:rPr>
              <w:t>Федеральным законом</w:t>
            </w:r>
            <w:r>
              <w:rPr>
                <w:sz w:val="24"/>
                <w:spacing w:val="0"/>
                <w:kern w:val="0"/>
                <w:szCs w:val="20"/>
                <w:rFonts w:ascii="Times New Roman" w:hAnsi="Times New Roman"/>
                <w:color w:val="000000"/>
              </w:rPr>
              <w:fldChar w:fldCharType="end"/>
            </w:r>
            <w:r>
              <w:rPr>
                <w:rFonts w:ascii="Times New Roman" w:hAnsi="Times New Roman"/>
                <w:color w:val="000000"/>
                <w:spacing w:val="0"/>
                <w:kern w:val="0"/>
                <w:sz w:val="24"/>
                <w:szCs w:val="20"/>
              </w:rPr>
              <w:t xml:space="preserve"> от 24.10.1997 № 134-ФЗ (далее – величина прожиточного минимума для трудоспособного населения, установленная в Камчатском крае); </w:t>
            </w:r>
          </w:p>
          <w:p>
            <w:pPr>
              <w:pStyle w:val="Normal"/>
              <w:widowControl w:val="false"/>
              <w:numPr>
                <w:ilvl w:val="0"/>
                <w:numId w:val="0"/>
              </w:numPr>
              <w:suppressAutoHyphens w:val="true"/>
              <w:spacing w:lineRule="auto" w:line="240" w:before="0" w:after="0"/>
              <w:ind w:hanging="0" w:left="15" w:right="78"/>
              <w:jc w:val="both"/>
              <w:rPr>
                <w:sz w:val="22"/>
              </w:rPr>
            </w:pPr>
            <w:r>
              <w:rPr>
                <w:rFonts w:ascii="Times New Roman" w:hAnsi="Times New Roman"/>
                <w:color w:val="000000"/>
                <w:spacing w:val="0"/>
                <w:kern w:val="0"/>
                <w:sz w:val="24"/>
                <w:szCs w:val="20"/>
              </w:rPr>
              <w:t xml:space="preserve">5)оплата (компенсация) стоимости проезда к месту оказания наркологической помощи и обратно (один раз в год) на воздушном транспорте межмуниципального сообщения в Камчатском крае при направлении для получения наркологической помощи; </w:t>
            </w:r>
          </w:p>
          <w:p>
            <w:pPr>
              <w:pStyle w:val="Normal"/>
              <w:widowControl w:val="false"/>
              <w:numPr>
                <w:ilvl w:val="0"/>
                <w:numId w:val="0"/>
              </w:numPr>
              <w:suppressAutoHyphens w:val="true"/>
              <w:spacing w:lineRule="auto" w:line="240" w:before="0" w:after="0"/>
              <w:ind w:hanging="0" w:left="15" w:right="78"/>
              <w:jc w:val="both"/>
              <w:rPr>
                <w:sz w:val="22"/>
              </w:rPr>
            </w:pPr>
            <w:r>
              <w:rPr>
                <w:rFonts w:ascii="Times New Roman" w:hAnsi="Times New Roman"/>
                <w:color w:val="000000"/>
                <w:spacing w:val="0"/>
                <w:kern w:val="0"/>
                <w:sz w:val="24"/>
                <w:szCs w:val="20"/>
              </w:rPr>
              <w:t xml:space="preserve">6)бесплатная юридическая помощь в соответствии с </w:t>
            </w:r>
            <w:r>
              <w:fldChar w:fldCharType="begin"/>
            </w:r>
            <w:r>
              <w:rPr>
                <w:sz w:val="24"/>
                <w:spacing w:val="0"/>
                <w:kern w:val="0"/>
                <w:szCs w:val="20"/>
                <w:rFonts w:ascii="Times New Roman" w:hAnsi="Times New Roman"/>
                <w:color w:val="000000"/>
              </w:rPr>
              <w:instrText xml:space="preserve"> HYPERLINK "https://internet.garant.ru/" \l "/document/25900562/entry/0"</w:instrText>
            </w:r>
            <w:r>
              <w:rPr>
                <w:sz w:val="24"/>
                <w:spacing w:val="0"/>
                <w:kern w:val="0"/>
                <w:szCs w:val="20"/>
                <w:rFonts w:ascii="Times New Roman" w:hAnsi="Times New Roman"/>
                <w:color w:val="000000"/>
              </w:rPr>
              <w:fldChar w:fldCharType="separate"/>
            </w:r>
            <w:r>
              <w:rPr>
                <w:rFonts w:ascii="Times New Roman" w:hAnsi="Times New Roman"/>
                <w:color w:val="000000"/>
                <w:spacing w:val="0"/>
                <w:kern w:val="0"/>
                <w:sz w:val="24"/>
                <w:szCs w:val="20"/>
              </w:rPr>
              <w:t>Законом</w:t>
            </w:r>
            <w:r>
              <w:rPr>
                <w:sz w:val="24"/>
                <w:spacing w:val="0"/>
                <w:kern w:val="0"/>
                <w:szCs w:val="20"/>
                <w:rFonts w:ascii="Times New Roman" w:hAnsi="Times New Roman"/>
                <w:color w:val="000000"/>
              </w:rPr>
              <w:fldChar w:fldCharType="end"/>
            </w:r>
            <w:r>
              <w:rPr>
                <w:rFonts w:ascii="Times New Roman" w:hAnsi="Times New Roman"/>
                <w:color w:val="000000"/>
                <w:spacing w:val="0"/>
                <w:kern w:val="0"/>
                <w:sz w:val="24"/>
                <w:szCs w:val="20"/>
              </w:rPr>
              <w:t xml:space="preserve"> Камчатского края от 05.10.2012 № 131 «Об отдельных вопросах оказания бесплатной юридической помощи в Камчатском крае». </w:t>
            </w:r>
          </w:p>
          <w:p>
            <w:pPr>
              <w:pStyle w:val="Normal"/>
              <w:widowControl w:val="false"/>
              <w:numPr>
                <w:ilvl w:val="0"/>
                <w:numId w:val="0"/>
              </w:numPr>
              <w:suppressAutoHyphens w:val="true"/>
              <w:spacing w:lineRule="auto" w:line="240" w:before="0" w:after="0"/>
              <w:ind w:hanging="0" w:left="15" w:right="78"/>
              <w:jc w:val="both"/>
              <w:rPr>
                <w:sz w:val="22"/>
              </w:rPr>
            </w:pPr>
            <w:r>
              <w:rPr>
                <w:rFonts w:ascii="Times New Roman" w:hAnsi="Times New Roman"/>
                <w:color w:val="000000"/>
                <w:spacing w:val="0"/>
                <w:kern w:val="0"/>
                <w:sz w:val="24"/>
                <w:szCs w:val="20"/>
              </w:rPr>
              <w:t xml:space="preserve">7)при наличии у оленевода, работника чума права на получение мер социальной поддержки на санаторно-курортное лечение на территории Камчатского края (один раз в год) и оплата (компенсация) стоимости проезда к месту проведения санаторнокурортного лечения и обратно (один раз в год) на воздушном транспорте межмуниципального сообщения в Камчатском крае при направлении на санаторнокурортное лечение и льготное зубопротезирование, по нескольким основаниям такие меры социальной поддержки предоставляются по одному из оснований по его выбору (за исключением случаев, предусмотренных федеральным законодательством и законодательством Камчатского края); </w:t>
            </w:r>
          </w:p>
          <w:p>
            <w:pPr>
              <w:pStyle w:val="Normal"/>
              <w:widowControl w:val="false"/>
              <w:numPr>
                <w:ilvl w:val="0"/>
                <w:numId w:val="0"/>
              </w:numPr>
              <w:suppressAutoHyphens w:val="true"/>
              <w:spacing w:lineRule="auto" w:line="240" w:before="0" w:after="0"/>
              <w:ind w:hanging="0" w:left="15" w:right="78"/>
              <w:jc w:val="both"/>
              <w:rPr>
                <w:sz w:val="22"/>
              </w:rPr>
            </w:pPr>
            <w:r>
              <w:rPr>
                <w:rFonts w:ascii="Times New Roman" w:hAnsi="Times New Roman"/>
                <w:color w:val="000000"/>
                <w:spacing w:val="0"/>
                <w:kern w:val="0"/>
                <w:sz w:val="24"/>
                <w:szCs w:val="20"/>
              </w:rPr>
              <w:t xml:space="preserve">8)членам семьи оленевода в случае его гибели (смерти), наступившей при выполнении им трудовых обязанностей, либо вследствие увечья (ранения, травмы), полученного в связи с выполнением им трудовых обязанностей, предоставляется единовременная денежная выплата в размере, устанавливаемом постановлением Правительства Камчатского края; </w:t>
            </w:r>
          </w:p>
          <w:p>
            <w:pPr>
              <w:pStyle w:val="Normal"/>
              <w:widowControl w:val="false"/>
              <w:numPr>
                <w:ilvl w:val="0"/>
                <w:numId w:val="0"/>
              </w:numPr>
              <w:suppressAutoHyphens w:val="true"/>
              <w:spacing w:lineRule="auto" w:line="240" w:before="0" w:after="0"/>
              <w:ind w:hanging="0" w:left="15" w:right="78"/>
              <w:jc w:val="both"/>
              <w:rPr>
                <w:sz w:val="22"/>
              </w:rPr>
            </w:pPr>
            <w:r>
              <w:rPr>
                <w:rFonts w:ascii="Times New Roman" w:hAnsi="Times New Roman"/>
                <w:color w:val="000000"/>
                <w:spacing w:val="0"/>
                <w:kern w:val="0"/>
                <w:sz w:val="24"/>
                <w:szCs w:val="20"/>
              </w:rPr>
              <w:t xml:space="preserve">9)гражданам, которым назначена страховая пенсия по старости, при условии, что такие граждане имеют стаж работы оленеводами или работниками чума не менее 15 лет и не осуществляют трудовую деятельность, один раз в год предоставляется денежная выплата в размере величины </w:t>
            </w:r>
            <w:r>
              <w:fldChar w:fldCharType="begin"/>
            </w:r>
            <w:r>
              <w:rPr>
                <w:sz w:val="24"/>
                <w:spacing w:val="0"/>
                <w:kern w:val="0"/>
                <w:szCs w:val="20"/>
                <w:rFonts w:ascii="Times New Roman" w:hAnsi="Times New Roman"/>
                <w:color w:val="000000"/>
              </w:rPr>
              <w:instrText xml:space="preserve"> HYPERLINK "https://internet.garant.ru/" \l "/document/25910200/entry/0"</w:instrText>
            </w:r>
            <w:r>
              <w:rPr>
                <w:sz w:val="24"/>
                <w:spacing w:val="0"/>
                <w:kern w:val="0"/>
                <w:szCs w:val="20"/>
                <w:rFonts w:ascii="Times New Roman" w:hAnsi="Times New Roman"/>
                <w:color w:val="000000"/>
              </w:rPr>
              <w:fldChar w:fldCharType="separate"/>
            </w:r>
            <w:r>
              <w:rPr>
                <w:rFonts w:ascii="Times New Roman" w:hAnsi="Times New Roman"/>
                <w:color w:val="000000"/>
                <w:spacing w:val="0"/>
                <w:kern w:val="0"/>
                <w:sz w:val="24"/>
                <w:szCs w:val="20"/>
              </w:rPr>
              <w:t xml:space="preserve">прожиточного минимума </w:t>
            </w:r>
            <w:r>
              <w:rPr>
                <w:sz w:val="24"/>
                <w:spacing w:val="0"/>
                <w:kern w:val="0"/>
                <w:szCs w:val="20"/>
                <w:rFonts w:ascii="Times New Roman" w:hAnsi="Times New Roman"/>
                <w:color w:val="000000"/>
              </w:rPr>
              <w:fldChar w:fldCharType="end"/>
            </w:r>
            <w:r>
              <w:rPr>
                <w:rFonts w:ascii="Times New Roman" w:hAnsi="Times New Roman"/>
                <w:color w:val="000000"/>
                <w:spacing w:val="0"/>
                <w:kern w:val="0"/>
                <w:sz w:val="24"/>
                <w:szCs w:val="20"/>
              </w:rPr>
              <w:t xml:space="preserve">для </w:t>
            </w:r>
          </w:p>
          <w:p>
            <w:pPr>
              <w:pStyle w:val="Normal"/>
              <w:widowControl w:val="false"/>
              <w:suppressAutoHyphens w:val="true"/>
              <w:spacing w:lineRule="auto" w:line="240" w:before="0" w:after="0"/>
              <w:ind w:hanging="0" w:left="15" w:right="78"/>
              <w:jc w:val="both"/>
              <w:rPr>
                <w:sz w:val="22"/>
              </w:rPr>
            </w:pPr>
            <w:r>
              <w:rPr>
                <w:rFonts w:ascii="Times New Roman" w:hAnsi="Times New Roman"/>
                <w:color w:val="000000"/>
                <w:spacing w:val="0"/>
                <w:kern w:val="0"/>
                <w:sz w:val="24"/>
                <w:szCs w:val="20"/>
              </w:rPr>
              <w:t xml:space="preserve">трудоспособного населения, установленной в Камчатском крае; </w:t>
            </w:r>
          </w:p>
          <w:p>
            <w:pPr>
              <w:pStyle w:val="Normal"/>
              <w:widowControl w:val="false"/>
              <w:numPr>
                <w:ilvl w:val="0"/>
                <w:numId w:val="0"/>
              </w:numPr>
              <w:suppressAutoHyphens w:val="true"/>
              <w:spacing w:lineRule="auto" w:line="240" w:before="0" w:after="0"/>
              <w:ind w:hanging="0" w:left="15" w:right="78"/>
              <w:jc w:val="both"/>
              <w:rPr>
                <w:sz w:val="22"/>
              </w:rPr>
            </w:pPr>
            <w:r>
              <w:rPr>
                <w:rFonts w:ascii="Times New Roman" w:hAnsi="Times New Roman"/>
                <w:color w:val="000000"/>
                <w:spacing w:val="0"/>
                <w:kern w:val="0"/>
                <w:sz w:val="24"/>
                <w:szCs w:val="20"/>
              </w:rPr>
              <w:t xml:space="preserve">10)несовершеннолетним гражданам в возрасте от 14 до 18 лет, временно трудоустроенным в свободное от учебы время в оленеводческие хозяйства, предоставляется ежемесячная денежная выплата на период трудоустройства в размере 1/2 величины </w:t>
            </w:r>
            <w:r>
              <w:fldChar w:fldCharType="begin"/>
            </w:r>
            <w:r>
              <w:rPr>
                <w:sz w:val="24"/>
                <w:spacing w:val="0"/>
                <w:kern w:val="0"/>
                <w:szCs w:val="20"/>
                <w:rFonts w:ascii="Times New Roman" w:hAnsi="Times New Roman"/>
                <w:color w:val="000000"/>
              </w:rPr>
              <w:instrText xml:space="preserve"> HYPERLINK "https://internet.garant.ru/" \l "/document/25910200/entry/0"</w:instrText>
            </w:r>
            <w:r>
              <w:rPr>
                <w:sz w:val="24"/>
                <w:spacing w:val="0"/>
                <w:kern w:val="0"/>
                <w:szCs w:val="20"/>
                <w:rFonts w:ascii="Times New Roman" w:hAnsi="Times New Roman"/>
                <w:color w:val="000000"/>
              </w:rPr>
              <w:fldChar w:fldCharType="separate"/>
            </w:r>
            <w:r>
              <w:rPr>
                <w:rFonts w:ascii="Times New Roman" w:hAnsi="Times New Roman"/>
                <w:color w:val="000000"/>
                <w:spacing w:val="0"/>
                <w:kern w:val="0"/>
                <w:sz w:val="24"/>
                <w:szCs w:val="20"/>
              </w:rPr>
              <w:t>прожиточного минимума</w:t>
            </w:r>
            <w:r>
              <w:rPr>
                <w:sz w:val="24"/>
                <w:spacing w:val="0"/>
                <w:kern w:val="0"/>
                <w:szCs w:val="20"/>
                <w:rFonts w:ascii="Times New Roman" w:hAnsi="Times New Roman"/>
                <w:color w:val="000000"/>
              </w:rPr>
              <w:fldChar w:fldCharType="end"/>
            </w:r>
            <w:r>
              <w:rPr>
                <w:rFonts w:ascii="Times New Roman" w:hAnsi="Times New Roman"/>
                <w:color w:val="000000"/>
                <w:spacing w:val="0"/>
                <w:kern w:val="0"/>
                <w:sz w:val="24"/>
                <w:szCs w:val="20"/>
              </w:rPr>
              <w:t xml:space="preserve"> для трудоспособного населения, установленной в Камчатском крае. </w:t>
            </w:r>
          </w:p>
          <w:p>
            <w:pPr>
              <w:pStyle w:val="Normal"/>
              <w:widowControl w:val="false"/>
              <w:numPr>
                <w:ilvl w:val="0"/>
                <w:numId w:val="0"/>
              </w:numPr>
              <w:suppressAutoHyphens w:val="true"/>
              <w:spacing w:lineRule="auto" w:line="240" w:before="0" w:after="0"/>
              <w:ind w:hanging="0" w:left="15" w:right="78"/>
              <w:jc w:val="both"/>
              <w:rPr>
                <w:sz w:val="22"/>
              </w:rPr>
            </w:pPr>
            <w:r>
              <w:rPr>
                <w:rFonts w:ascii="Times New Roman" w:hAnsi="Times New Roman"/>
                <w:color w:val="000000"/>
                <w:spacing w:val="0"/>
                <w:kern w:val="0"/>
                <w:sz w:val="24"/>
                <w:szCs w:val="20"/>
              </w:rPr>
              <w:t>11)молодым специалистам, впервые трудоустроенным в оленеводческие хозяйства в соответствии с полученной квалификацией, предоставляется ежемесячная денежная выплата в размере 1/2 величины</w:t>
            </w:r>
            <w:r>
              <w:fldChar w:fldCharType="begin"/>
            </w:r>
            <w:r>
              <w:rPr>
                <w:sz w:val="24"/>
                <w:spacing w:val="0"/>
                <w:kern w:val="0"/>
                <w:szCs w:val="20"/>
                <w:rFonts w:ascii="Times New Roman" w:hAnsi="Times New Roman"/>
                <w:color w:val="000000"/>
              </w:rPr>
              <w:instrText xml:space="preserve"> HYPERLINK "https://internet.garant.ru/" \l "/document/25910200/entry/0"</w:instrText>
            </w:r>
            <w:r>
              <w:rPr>
                <w:sz w:val="24"/>
                <w:spacing w:val="0"/>
                <w:kern w:val="0"/>
                <w:szCs w:val="20"/>
                <w:rFonts w:ascii="Times New Roman" w:hAnsi="Times New Roman"/>
                <w:color w:val="000000"/>
              </w:rPr>
              <w:fldChar w:fldCharType="separate"/>
            </w:r>
            <w:r>
              <w:rPr>
                <w:rFonts w:ascii="Times New Roman" w:hAnsi="Times New Roman"/>
                <w:color w:val="000000"/>
                <w:spacing w:val="0"/>
                <w:kern w:val="0"/>
                <w:sz w:val="24"/>
                <w:szCs w:val="20"/>
              </w:rPr>
              <w:t xml:space="preserve"> прожиточного минимума</w:t>
            </w:r>
            <w:r>
              <w:rPr>
                <w:sz w:val="24"/>
                <w:spacing w:val="0"/>
                <w:kern w:val="0"/>
                <w:szCs w:val="20"/>
                <w:rFonts w:ascii="Times New Roman" w:hAnsi="Times New Roman"/>
                <w:color w:val="000000"/>
              </w:rPr>
              <w:fldChar w:fldCharType="end"/>
            </w:r>
            <w:r>
              <w:rPr>
                <w:rFonts w:ascii="Times New Roman" w:hAnsi="Times New Roman"/>
                <w:color w:val="000000"/>
                <w:spacing w:val="0"/>
                <w:kern w:val="0"/>
                <w:sz w:val="24"/>
                <w:szCs w:val="20"/>
              </w:rPr>
              <w:t xml:space="preserve"> для трудоспособного населения, установленной в Камчатском крае, в пределах двух лет со дня окончания образовательной организации; </w:t>
            </w:r>
          </w:p>
          <w:p>
            <w:pPr>
              <w:pStyle w:val="Normal"/>
              <w:widowControl w:val="false"/>
              <w:numPr>
                <w:ilvl w:val="0"/>
                <w:numId w:val="0"/>
              </w:numPr>
              <w:suppressAutoHyphens w:val="true"/>
              <w:spacing w:lineRule="auto" w:line="240" w:before="0" w:after="0"/>
              <w:ind w:hanging="0" w:left="15" w:right="78"/>
              <w:jc w:val="both"/>
              <w:rPr>
                <w:sz w:val="22"/>
              </w:rPr>
            </w:pPr>
            <w:r>
              <w:rPr>
                <w:rFonts w:ascii="Times New Roman" w:hAnsi="Times New Roman"/>
                <w:color w:val="000000"/>
                <w:spacing w:val="0"/>
                <w:kern w:val="0"/>
                <w:sz w:val="24"/>
                <w:szCs w:val="20"/>
              </w:rPr>
              <w:t>12)молодым специалистам, завершившим обучение по профессиям «Оленевод», «Оленевод-механизатор» или по направлению подготовки «Ветеринария и зоотехния», впервые трудоустроенным в оленеводческие хозяйства в соответствии с полученной квалификацией, и проработавшим в оленеводческом хозяйстве не менее трех лет, предоставляется единовременная денежная выплата на цели, устанавливаемые постановлением Правительства Камчатского края, в размере 500 000 рублей.</w:t>
            </w:r>
          </w:p>
        </w:tc>
        <w:tc>
          <w:tcPr>
            <w:tcW w:w="119" w:type="dxa"/>
            <w:tcBorders/>
          </w:tcPr>
          <w:p>
            <w:pPr>
              <w:pStyle w:val="Normal"/>
              <w:widowControl w:val="false"/>
              <w:suppressAutoHyphens w:val="true"/>
              <w:spacing w:lineRule="auto" w:line="240" w:before="0" w:after="0"/>
              <w:ind w:hanging="0" w:left="0" w:right="0"/>
              <w:jc w:val="left"/>
              <w:rPr>
                <w:rFonts w:ascii="Times New Roman" w:hAnsi="Times New Roman"/>
                <w:color w:val="000000"/>
                <w:sz w:val="24"/>
              </w:rPr>
            </w:pPr>
            <w:r>
              <w:rPr>
                <w:rFonts w:ascii="Times New Roman" w:hAnsi="Times New Roman"/>
                <w:color w:val="000000"/>
                <w:sz w:val="24"/>
              </w:rPr>
            </w:r>
          </w:p>
        </w:tc>
      </w:tr>
      <w:tr>
        <w:trPr>
          <w:trHeight w:val="525" w:hRule="atLeast"/>
        </w:trPr>
        <w:tc>
          <w:tcPr>
            <w:tcW w:w="1002" w:type="dxa"/>
            <w:tcBorders>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center"/>
              <w:rPr>
                <w:sz w:val="22"/>
              </w:rPr>
            </w:pPr>
            <w:r>
              <w:rPr>
                <w:rFonts w:ascii="Times New Roman" w:hAnsi="Times New Roman"/>
                <w:color w:val="000000"/>
                <w:spacing w:val="0"/>
                <w:kern w:val="0"/>
                <w:sz w:val="24"/>
                <w:szCs w:val="20"/>
              </w:rPr>
              <w:t>1.4.</w:t>
            </w:r>
          </w:p>
        </w:tc>
        <w:tc>
          <w:tcPr>
            <w:tcW w:w="4245" w:type="dxa"/>
            <w:tcBorders>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Организация и обеспечение работы комиссии по регулированию добычи (вылова) анадромных видов рыб в Камчатском крае</w:t>
            </w:r>
          </w:p>
        </w:tc>
        <w:tc>
          <w:tcPr>
            <w:tcW w:w="1127" w:type="dxa"/>
            <w:gridSpan w:val="2"/>
            <w:tcBorders>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firstLine="10" w:left="0" w:right="0"/>
              <w:jc w:val="center"/>
              <w:rPr>
                <w:sz w:val="22"/>
              </w:rPr>
            </w:pPr>
            <w:r>
              <w:rPr>
                <w:rFonts w:ascii="Times New Roman" w:hAnsi="Times New Roman"/>
                <w:color w:val="000000"/>
                <w:spacing w:val="0"/>
                <w:kern w:val="0"/>
                <w:sz w:val="24"/>
                <w:szCs w:val="20"/>
              </w:rPr>
              <w:t>ежегодно</w:t>
            </w:r>
          </w:p>
        </w:tc>
        <w:tc>
          <w:tcPr>
            <w:tcW w:w="8615" w:type="dxa"/>
            <w:gridSpan w:val="2"/>
            <w:tcBorders>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firstLine="10" w:left="0" w:right="0"/>
              <w:jc w:val="both"/>
              <w:rPr>
                <w:sz w:val="22"/>
              </w:rPr>
            </w:pPr>
            <w:r>
              <w:rPr>
                <w:rFonts w:ascii="Times New Roman" w:hAnsi="Times New Roman"/>
                <w:color w:val="000000"/>
                <w:spacing w:val="0"/>
                <w:kern w:val="0"/>
                <w:sz w:val="24"/>
                <w:szCs w:val="20"/>
              </w:rPr>
              <w:t>Министерство рыбного хозяйства Камчатского края: В 2023 году решениями комиссии по регулированию добычи (вылова) анадромных видов в Камчатском крае для осуществления традиционного рыболовства в Камчатском крае были установлены объемы добычи (вылова) анадромных видов рыб  (866,6 тонн корюшки, 669,2 тонн гольцов, 6010,6 тонн тихоокеанских лососей), а также объемы добычи (вылова) анадромных видов рыб лицам, относящимся к коренным малочисленным народам Севера, Сибири и Дальнего Востока Российской Федерации и их общинам, представившим в территориальные органы Росрыболовства заявки в порядке, установленном постановлением Правительства Российской Федерации от 15.10.2008 № 765. Определены условия сроки начала и запрета промысла, режим проходных дней, места лова для осуществления рыболовства без предоставления рыболовного участка и без разрешения на добычу (вылов) водных биоресурсов</w:t>
            </w:r>
          </w:p>
        </w:tc>
        <w:tc>
          <w:tcPr>
            <w:tcW w:w="119" w:type="dxa"/>
            <w:tcBorders/>
          </w:tcPr>
          <w:p>
            <w:pPr>
              <w:pStyle w:val="Normal"/>
              <w:widowControl w:val="false"/>
              <w:suppressAutoHyphens w:val="true"/>
              <w:spacing w:lineRule="auto" w:line="240" w:before="0" w:after="0"/>
              <w:ind w:hanging="0" w:left="0" w:right="0"/>
              <w:jc w:val="left"/>
              <w:rPr>
                <w:rFonts w:ascii="Times New Roman" w:hAnsi="Times New Roman"/>
                <w:color w:val="000000"/>
                <w:sz w:val="24"/>
              </w:rPr>
            </w:pPr>
            <w:r>
              <w:rPr>
                <w:rFonts w:ascii="Times New Roman" w:hAnsi="Times New Roman"/>
                <w:color w:val="000000"/>
                <w:sz w:val="24"/>
              </w:rPr>
            </w:r>
          </w:p>
        </w:tc>
      </w:tr>
      <w:tr>
        <w:trPr>
          <w:trHeight w:val="2328" w:hRule="atLeast"/>
        </w:trPr>
        <w:tc>
          <w:tcPr>
            <w:tcW w:w="1002"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center"/>
              <w:rPr>
                <w:sz w:val="22"/>
              </w:rPr>
            </w:pPr>
            <w:r>
              <w:rPr>
                <w:rFonts w:ascii="Times New Roman" w:hAnsi="Times New Roman"/>
                <w:color w:val="000000"/>
                <w:spacing w:val="0"/>
                <w:kern w:val="0"/>
                <w:sz w:val="24"/>
                <w:szCs w:val="20"/>
              </w:rPr>
              <w:t xml:space="preserve"> </w:t>
            </w:r>
            <w:r>
              <w:rPr>
                <w:rFonts w:ascii="Times New Roman" w:hAnsi="Times New Roman"/>
                <w:color w:val="000000"/>
                <w:spacing w:val="0"/>
                <w:kern w:val="0"/>
                <w:sz w:val="24"/>
                <w:szCs w:val="20"/>
              </w:rPr>
              <w:t>1.5.</w:t>
            </w:r>
          </w:p>
        </w:tc>
        <w:tc>
          <w:tcPr>
            <w:tcW w:w="4245"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 xml:space="preserve">Обеспечение информирования коренных малочисленных народов о порядке получения права пользования водными биологическими ресурсами в целях обеспечения традиционного образа жизни и осуществления традиционной хозяйственной деятельности </w:t>
            </w:r>
          </w:p>
        </w:tc>
        <w:tc>
          <w:tcPr>
            <w:tcW w:w="1127"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center"/>
              <w:rPr>
                <w:sz w:val="22"/>
              </w:rPr>
            </w:pPr>
            <w:r>
              <w:rPr>
                <w:rFonts w:ascii="Times New Roman" w:hAnsi="Times New Roman"/>
                <w:color w:val="000000"/>
                <w:spacing w:val="0"/>
                <w:kern w:val="0"/>
                <w:sz w:val="24"/>
                <w:szCs w:val="20"/>
              </w:rPr>
              <w:t>ежегодно</w:t>
            </w:r>
          </w:p>
        </w:tc>
        <w:tc>
          <w:tcPr>
            <w:tcW w:w="8615"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 xml:space="preserve">Министерство рыбного хозяйства Камчатского края: Информация о порядке получения права пользования водными биологическими ресурсами размещается в сети Интернет на сайтах Правительства Камчатского края на странице Минрыбхоза Камчатского края и Северо-Восточного территориального управления Росрыболовства, а также доводится до сведения заинтересованных лиц при их обращениях </w:t>
            </w:r>
          </w:p>
          <w:p>
            <w:pPr>
              <w:pStyle w:val="Normal"/>
              <w:widowControl w:val="false"/>
              <w:suppressAutoHyphens w:val="true"/>
              <w:spacing w:lineRule="auto" w:line="240" w:before="0" w:after="0"/>
              <w:ind w:hanging="0" w:left="0" w:right="0"/>
              <w:jc w:val="both"/>
              <w:rPr>
                <w:rFonts w:ascii="Times New Roman" w:hAnsi="Times New Roman"/>
                <w:color w:val="000000"/>
                <w:sz w:val="24"/>
              </w:rPr>
            </w:pPr>
            <w:r>
              <w:rPr>
                <w:rFonts w:ascii="Times New Roman" w:hAnsi="Times New Roman"/>
                <w:color w:val="000000"/>
                <w:sz w:val="24"/>
              </w:rPr>
            </w:r>
          </w:p>
        </w:tc>
        <w:tc>
          <w:tcPr>
            <w:tcW w:w="119" w:type="dxa"/>
            <w:tcBorders/>
          </w:tcPr>
          <w:p>
            <w:pPr>
              <w:pStyle w:val="Normal"/>
              <w:widowControl w:val="false"/>
              <w:suppressAutoHyphens w:val="true"/>
              <w:spacing w:lineRule="auto" w:line="240" w:before="0" w:after="0"/>
              <w:ind w:hanging="0" w:left="0" w:right="0"/>
              <w:jc w:val="left"/>
              <w:rPr>
                <w:rFonts w:ascii="Times New Roman" w:hAnsi="Times New Roman"/>
                <w:color w:val="000000"/>
                <w:sz w:val="24"/>
              </w:rPr>
            </w:pPr>
            <w:r>
              <w:rPr>
                <w:rFonts w:ascii="Times New Roman" w:hAnsi="Times New Roman"/>
                <w:color w:val="000000"/>
                <w:sz w:val="24"/>
              </w:rPr>
            </w:r>
          </w:p>
        </w:tc>
      </w:tr>
      <w:tr>
        <w:trPr>
          <w:trHeight w:val="473" w:hRule="atLeast"/>
        </w:trPr>
        <w:tc>
          <w:tcPr>
            <w:tcW w:w="1002"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center"/>
              <w:rPr>
                <w:sz w:val="22"/>
              </w:rPr>
            </w:pPr>
            <w:r>
              <w:rPr>
                <w:rFonts w:ascii="Times New Roman" w:hAnsi="Times New Roman"/>
                <w:color w:val="000000"/>
                <w:spacing w:val="0"/>
                <w:kern w:val="0"/>
                <w:sz w:val="24"/>
                <w:szCs w:val="20"/>
              </w:rPr>
              <w:t>1.6.</w:t>
            </w:r>
          </w:p>
        </w:tc>
        <w:tc>
          <w:tcPr>
            <w:tcW w:w="4245"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Организация работы комиссии по определению границ рыболовных участков в Камчатском крае</w:t>
            </w:r>
          </w:p>
        </w:tc>
        <w:tc>
          <w:tcPr>
            <w:tcW w:w="1127"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center"/>
              <w:rPr>
                <w:sz w:val="22"/>
              </w:rPr>
            </w:pPr>
            <w:r>
              <w:rPr>
                <w:rFonts w:ascii="Times New Roman" w:hAnsi="Times New Roman"/>
                <w:color w:val="000000"/>
                <w:spacing w:val="0"/>
                <w:kern w:val="0"/>
                <w:sz w:val="24"/>
                <w:szCs w:val="20"/>
              </w:rPr>
              <w:t>ежегодно</w:t>
            </w:r>
          </w:p>
        </w:tc>
        <w:tc>
          <w:tcPr>
            <w:tcW w:w="8615"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 xml:space="preserve">Министерство рыбного хозяйства Камчатского края: В 2023 году в адрес комиссией по определению границ рыболовных участков в Камчатском крае рассмотрены                                             7 обращений об определении границ рыболовных участков для осуществления традиционного рыболовства. </w:t>
            </w:r>
          </w:p>
        </w:tc>
        <w:tc>
          <w:tcPr>
            <w:tcW w:w="119" w:type="dxa"/>
            <w:tcBorders/>
          </w:tcPr>
          <w:p>
            <w:pPr>
              <w:pStyle w:val="Normal"/>
              <w:widowControl w:val="false"/>
              <w:suppressAutoHyphens w:val="true"/>
              <w:spacing w:lineRule="auto" w:line="240" w:before="0" w:after="0"/>
              <w:ind w:hanging="0" w:left="0" w:right="0"/>
              <w:jc w:val="left"/>
              <w:rPr>
                <w:rFonts w:ascii="Times New Roman" w:hAnsi="Times New Roman"/>
                <w:color w:val="000000"/>
                <w:sz w:val="24"/>
              </w:rPr>
            </w:pPr>
            <w:r>
              <w:rPr>
                <w:rFonts w:ascii="Times New Roman" w:hAnsi="Times New Roman"/>
                <w:color w:val="000000"/>
                <w:sz w:val="24"/>
              </w:rPr>
            </w:r>
          </w:p>
        </w:tc>
      </w:tr>
      <w:tr>
        <w:trPr>
          <w:trHeight w:val="507" w:hRule="atLeast"/>
        </w:trPr>
        <w:tc>
          <w:tcPr>
            <w:tcW w:w="1002"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39" w:left="39" w:right="0"/>
              <w:jc w:val="center"/>
              <w:rPr>
                <w:sz w:val="22"/>
              </w:rPr>
            </w:pPr>
            <w:r>
              <w:rPr>
                <w:rFonts w:ascii="Times New Roman" w:hAnsi="Times New Roman"/>
                <w:color w:val="000000"/>
                <w:spacing w:val="0"/>
                <w:kern w:val="0"/>
                <w:sz w:val="24"/>
                <w:szCs w:val="20"/>
              </w:rPr>
              <w:t>1.7.</w:t>
            </w:r>
          </w:p>
        </w:tc>
        <w:tc>
          <w:tcPr>
            <w:tcW w:w="4245"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Оказание консультативной, методической помощи в создании малых и средних предприятий на территории Камчатского края</w:t>
            </w:r>
          </w:p>
        </w:tc>
        <w:tc>
          <w:tcPr>
            <w:tcW w:w="1127"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center"/>
              <w:rPr>
                <w:sz w:val="22"/>
              </w:rPr>
            </w:pPr>
            <w:r>
              <w:rPr>
                <w:rFonts w:ascii="Times New Roman" w:hAnsi="Times New Roman"/>
                <w:color w:val="000000"/>
                <w:spacing w:val="0"/>
                <w:kern w:val="0"/>
                <w:sz w:val="24"/>
                <w:szCs w:val="20"/>
              </w:rPr>
              <w:t>ежегодно</w:t>
            </w:r>
          </w:p>
        </w:tc>
        <w:tc>
          <w:tcPr>
            <w:tcW w:w="8615"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 xml:space="preserve">Министерство экономического развития Камчатского края: Организациями, образующими инфраструктуру поддержки субъектов малого и среднего предпринимательства (далее — субъекты МСП) в Камчатском крае, организовано предоставление мер поддержки субъектов МСП, самозанятых граждан, применяющих специальный налоговый режим «Налог на профессиональный доход», а также физическим лицам, желающим начать осуществление предпринимательской деятельности, в том числе оказание консультационной и методической помощи по вопросам создания ведения собственного бизнеса. В состав организаций, образующих инфраструктуру поддержки субъектов МСП, входят АНО «Камчатский центр поддержки предпринимательства», Гарантийный фонд развития предпринимательства Камчатского края, Микрокредитная компания Камчатский государственный фонд поддержки предпринимательства. </w:t>
            </w:r>
          </w:p>
        </w:tc>
        <w:tc>
          <w:tcPr>
            <w:tcW w:w="119" w:type="dxa"/>
            <w:tcBorders/>
          </w:tcPr>
          <w:p>
            <w:pPr>
              <w:pStyle w:val="Normal"/>
              <w:widowControl w:val="false"/>
              <w:suppressAutoHyphens w:val="true"/>
              <w:spacing w:lineRule="auto" w:line="240" w:before="0" w:after="0"/>
              <w:ind w:hanging="0" w:left="0" w:right="0"/>
              <w:jc w:val="left"/>
              <w:rPr>
                <w:rFonts w:ascii="Times New Roman" w:hAnsi="Times New Roman"/>
                <w:color w:val="000000"/>
                <w:sz w:val="24"/>
              </w:rPr>
            </w:pPr>
            <w:r>
              <w:rPr>
                <w:rFonts w:ascii="Times New Roman" w:hAnsi="Times New Roman"/>
                <w:color w:val="000000"/>
                <w:sz w:val="24"/>
              </w:rPr>
            </w:r>
          </w:p>
        </w:tc>
      </w:tr>
      <w:tr>
        <w:trPr>
          <w:trHeight w:val="785" w:hRule="atLeast"/>
        </w:trPr>
        <w:tc>
          <w:tcPr>
            <w:tcW w:w="1002"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center"/>
              <w:rPr>
                <w:sz w:val="22"/>
              </w:rPr>
            </w:pPr>
            <w:r>
              <w:rPr>
                <w:rFonts w:ascii="Times New Roman" w:hAnsi="Times New Roman"/>
                <w:color w:val="000000"/>
                <w:spacing w:val="0"/>
                <w:kern w:val="0"/>
                <w:sz w:val="24"/>
                <w:szCs w:val="20"/>
              </w:rPr>
              <w:t>1.9.</w:t>
            </w:r>
          </w:p>
        </w:tc>
        <w:tc>
          <w:tcPr>
            <w:tcW w:w="4245"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Сохранение и совершенствование системы социальных гарантий, выплат и иных мер государственной поддержки коренных малочисленных народов</w:t>
            </w:r>
          </w:p>
        </w:tc>
        <w:tc>
          <w:tcPr>
            <w:tcW w:w="1127"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center"/>
              <w:rPr>
                <w:sz w:val="22"/>
              </w:rPr>
            </w:pPr>
            <w:r>
              <w:rPr>
                <w:rFonts w:ascii="Times New Roman" w:hAnsi="Times New Roman"/>
                <w:color w:val="000000"/>
                <w:spacing w:val="0"/>
                <w:kern w:val="0"/>
                <w:sz w:val="24"/>
                <w:szCs w:val="20"/>
              </w:rPr>
              <w:t>2021–2025 годы</w:t>
            </w:r>
          </w:p>
        </w:tc>
        <w:tc>
          <w:tcPr>
            <w:tcW w:w="8615"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both"/>
              <w:rPr>
                <w:sz w:val="22"/>
              </w:rPr>
            </w:pPr>
            <w:hyperlink r:id="rId2">
              <w:r>
                <w:rPr>
                  <w:rFonts w:ascii="Times New Roman" w:hAnsi="Times New Roman"/>
                  <w:color w:val="000000"/>
                  <w:spacing w:val="0"/>
                  <w:kern w:val="0"/>
                  <w:sz w:val="24"/>
                  <w:szCs w:val="20"/>
                </w:rPr>
                <w:t>Министерство социального благополучия и семейной политики Камчатского края</w:t>
              </w:r>
            </w:hyperlink>
            <w:r>
              <w:rPr>
                <w:rFonts w:ascii="Times New Roman" w:hAnsi="Times New Roman"/>
                <w:color w:val="000000"/>
                <w:spacing w:val="0"/>
                <w:kern w:val="0"/>
                <w:sz w:val="24"/>
                <w:szCs w:val="20"/>
              </w:rPr>
              <w:t xml:space="preserve">: В рамках реализации государственной программы Камчатского края «Семья и дети Камчатки», утвержденной Постановлением Правительства Камчатского края от 28 декабря 2023 г. N 698-П, предоставляется единовременная выплата при рождении ребенка (детей) в малообеспеченных семьях, проживающих по месту жительства в Корякском округе и Алеутском районе Камчатского края. В 2023 году выплата предоставлена 46 семьям, на данные цели израсходовано 161 тыс. рублей средств краевого бюджета. </w:t>
            </w:r>
          </w:p>
          <w:p>
            <w:pPr>
              <w:pStyle w:val="Normal"/>
              <w:widowControl w:val="false"/>
              <w:suppressAutoHyphens w:val="true"/>
              <w:spacing w:lineRule="auto" w:line="240" w:before="0" w:after="0"/>
              <w:ind w:hanging="0" w:left="0" w:right="108"/>
              <w:jc w:val="both"/>
              <w:rPr>
                <w:sz w:val="22"/>
              </w:rPr>
            </w:pPr>
            <w:r>
              <w:rPr>
                <w:rFonts w:ascii="Times New Roman" w:hAnsi="Times New Roman"/>
                <w:color w:val="000000"/>
                <w:spacing w:val="0"/>
                <w:kern w:val="0"/>
                <w:sz w:val="24"/>
                <w:szCs w:val="20"/>
              </w:rPr>
              <w:t xml:space="preserve">В рамках реализации государственной программы «Социальная поддержка граждан в Камчатском крае, утвержденной постановлением Правительства Камчатского края от 29.11.2013 № 548-П, в 2023 году на социальную поддержку граждан, проживающих в Корякском округе направлены бюджетные средства в размере 390 609,65 тыс. руб., из них произведена оплата жилищно-коммунальных услуг отдельным категориям граждан в размере 3 331,11 тыс. рублей; произведена денежные выплаты лицам, награжденным нагрудным знаком «Почетный донор России» на сумму 116,38 тыс. рублей; произведена региональная социальная доплата к пенсии в размере 124 237,82 тыс. рублей. </w:t>
            </w:r>
          </w:p>
          <w:p>
            <w:pPr>
              <w:pStyle w:val="Normal"/>
              <w:widowControl w:val="false"/>
              <w:suppressAutoHyphens w:val="true"/>
              <w:spacing w:lineRule="auto" w:line="240" w:before="0" w:after="0"/>
              <w:ind w:hanging="0" w:left="0" w:right="108"/>
              <w:jc w:val="both"/>
              <w:rPr>
                <w:sz w:val="22"/>
              </w:rPr>
            </w:pPr>
            <w:r>
              <w:rPr>
                <w:rFonts w:ascii="Times New Roman" w:hAnsi="Times New Roman"/>
                <w:color w:val="000000"/>
                <w:spacing w:val="0"/>
                <w:kern w:val="0"/>
                <w:sz w:val="24"/>
                <w:szCs w:val="20"/>
              </w:rPr>
              <w:t xml:space="preserve">На территории Корякского округа проживает 417 многодетных семей, в которых воспитывается 1 440 ребенка, Семьям предоставляется более 10 видов мер социальной поддержки, на которые в 2023 году направлено 20 137,12 тыс. руб.  </w:t>
            </w:r>
          </w:p>
          <w:p>
            <w:pPr>
              <w:pStyle w:val="Normal"/>
              <w:widowControl w:val="false"/>
              <w:suppressAutoHyphens w:val="true"/>
              <w:spacing w:lineRule="auto" w:line="240" w:before="0" w:after="0"/>
              <w:ind w:hanging="0" w:left="0" w:right="108"/>
              <w:jc w:val="both"/>
              <w:rPr>
                <w:sz w:val="22"/>
              </w:rPr>
            </w:pPr>
            <w:r>
              <w:rPr>
                <w:rFonts w:ascii="Times New Roman" w:hAnsi="Times New Roman"/>
                <w:color w:val="000000"/>
                <w:spacing w:val="0"/>
                <w:kern w:val="0"/>
                <w:sz w:val="24"/>
                <w:szCs w:val="20"/>
              </w:rPr>
              <w:t xml:space="preserve">Семьи с детьми обеспечиваются пособиями и выплатами, предоставляемыми в зависимости от жизненной ситуации (в связи с рождением ребенка, его воспитанием,  инвалидностью ребенка и т.д.) либо в зависимости от малообеспеченности семьи. На данные выплаты в 2023 году израсходовано 107 268,75 тыс. руб., в т.ч. 37 666,84 тыс. руб.– средства федерального бюджета, 69 601,91 тыс. руб. – краевого бюджета. Для детей, проживающих в районах Корякского округа ежегодно организуется работа по обеспечению детей, находящихся в трудной жизненной ситуации, оздоровительным отдыхом в загородных лагерях Паратунской зоны отдыха Камчатского края.  </w:t>
            </w:r>
          </w:p>
          <w:p>
            <w:pPr>
              <w:pStyle w:val="Normal"/>
              <w:widowControl w:val="false"/>
              <w:suppressAutoHyphens w:val="true"/>
              <w:spacing w:lineRule="auto" w:line="240" w:before="0" w:after="0"/>
              <w:ind w:firstLine="336" w:left="0" w:right="108"/>
              <w:jc w:val="both"/>
              <w:rPr>
                <w:sz w:val="22"/>
              </w:rPr>
            </w:pPr>
            <w:r>
              <w:rPr>
                <w:rFonts w:ascii="Times New Roman" w:hAnsi="Times New Roman"/>
                <w:color w:val="000000"/>
                <w:spacing w:val="0"/>
                <w:kern w:val="0"/>
                <w:sz w:val="24"/>
                <w:szCs w:val="20"/>
              </w:rPr>
              <w:t xml:space="preserve">В 2023 году к месту оздоровления (в ДОЛ «Металлист» и ДОЛ «Волна») авиатранспортом направлено 118 детей из Тигильского, Карагинского, Пенжинского, Олюторского районов и пгт Палана. На оплату путевок и проезда израсходовано 19384,5 тыс. руб. из краевого бюджета.  </w:t>
            </w:r>
          </w:p>
        </w:tc>
        <w:tc>
          <w:tcPr>
            <w:tcW w:w="119" w:type="dxa"/>
            <w:tcBorders/>
          </w:tcPr>
          <w:p>
            <w:pPr>
              <w:pStyle w:val="Normal"/>
              <w:widowControl w:val="false"/>
              <w:suppressAutoHyphens w:val="true"/>
              <w:spacing w:lineRule="auto" w:line="240" w:before="0" w:after="0"/>
              <w:ind w:hanging="0" w:left="0" w:right="0"/>
              <w:jc w:val="left"/>
              <w:rPr>
                <w:rFonts w:ascii="Times New Roman" w:hAnsi="Times New Roman"/>
                <w:color w:val="000000"/>
                <w:sz w:val="24"/>
              </w:rPr>
            </w:pPr>
            <w:r>
              <w:rPr>
                <w:rFonts w:ascii="Times New Roman" w:hAnsi="Times New Roman"/>
                <w:color w:val="000000"/>
                <w:sz w:val="24"/>
              </w:rPr>
            </w:r>
          </w:p>
        </w:tc>
      </w:tr>
      <w:tr>
        <w:trPr>
          <w:trHeight w:val="557" w:hRule="atLeast"/>
        </w:trPr>
        <w:tc>
          <w:tcPr>
            <w:tcW w:w="1002"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center"/>
              <w:rPr>
                <w:sz w:val="22"/>
              </w:rPr>
            </w:pPr>
            <w:r>
              <w:rPr>
                <w:rFonts w:ascii="Times New Roman" w:hAnsi="Times New Roman"/>
                <w:color w:val="000000"/>
                <w:spacing w:val="0"/>
                <w:kern w:val="0"/>
                <w:sz w:val="24"/>
                <w:szCs w:val="20"/>
              </w:rPr>
              <w:t>1.10.</w:t>
            </w:r>
          </w:p>
        </w:tc>
        <w:tc>
          <w:tcPr>
            <w:tcW w:w="4245"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Создание (развитие и модернизация) объектов социальной защиты населения, расположенных в местах традиционного проживания и традиционной хозяйственной деятельности коренных малочисленных народов</w:t>
            </w:r>
          </w:p>
        </w:tc>
        <w:tc>
          <w:tcPr>
            <w:tcW w:w="1127"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center"/>
              <w:rPr>
                <w:sz w:val="22"/>
              </w:rPr>
            </w:pPr>
            <w:r>
              <w:rPr>
                <w:rFonts w:ascii="Times New Roman" w:hAnsi="Times New Roman"/>
                <w:color w:val="000000"/>
                <w:spacing w:val="0"/>
                <w:kern w:val="0"/>
                <w:sz w:val="24"/>
                <w:szCs w:val="20"/>
              </w:rPr>
              <w:t>2021–2025 годы</w:t>
            </w:r>
          </w:p>
        </w:tc>
        <w:tc>
          <w:tcPr>
            <w:tcW w:w="8615"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both"/>
              <w:rPr>
                <w:sz w:val="22"/>
              </w:rPr>
            </w:pPr>
            <w:hyperlink r:id="rId3">
              <w:r>
                <w:rPr>
                  <w:rFonts w:ascii="Times New Roman" w:hAnsi="Times New Roman"/>
                  <w:color w:val="000000"/>
                  <w:spacing w:val="0"/>
                  <w:kern w:val="0"/>
                  <w:sz w:val="24"/>
                  <w:szCs w:val="20"/>
                </w:rPr>
                <w:t>Министерство социального благополучия и семейной политики Камчатского края</w:t>
              </w:r>
            </w:hyperlink>
            <w:r>
              <w:rPr>
                <w:rFonts w:ascii="Times New Roman" w:hAnsi="Times New Roman"/>
                <w:color w:val="000000"/>
                <w:spacing w:val="0"/>
                <w:kern w:val="0"/>
                <w:sz w:val="24"/>
                <w:szCs w:val="20"/>
              </w:rPr>
              <w:t xml:space="preserve">: </w:t>
            </w:r>
          </w:p>
          <w:p>
            <w:pPr>
              <w:pStyle w:val="Normal"/>
              <w:widowControl w:val="false"/>
              <w:suppressAutoHyphens w:val="true"/>
              <w:spacing w:lineRule="auto" w:line="240" w:before="0" w:after="0"/>
              <w:ind w:hanging="0" w:left="0" w:right="0"/>
              <w:jc w:val="both"/>
              <w:rPr>
                <w:sz w:val="22"/>
              </w:rPr>
            </w:pPr>
            <w:r>
              <w:rPr>
                <w:rFonts w:ascii="Times New Roman" w:hAnsi="Times New Roman"/>
                <w:b w:val="false"/>
                <w:i w:val="false"/>
                <w:caps w:val="false"/>
                <w:smallCaps w:val="false"/>
                <w:color w:val="000000"/>
                <w:spacing w:val="0"/>
                <w:kern w:val="0"/>
                <w:sz w:val="24"/>
                <w:szCs w:val="20"/>
              </w:rPr>
              <w:t>В рамках реализации государственной программы Камчатского края «Семья и дети</w:t>
              <w:br/>
              <w:t>Камчатки», утвержденной Постановлением Правительства Камчатского края от 28</w:t>
              <w:br/>
              <w:t xml:space="preserve">декабря 2023 г. </w:t>
            </w:r>
            <w:r>
              <w:rPr>
                <w:rFonts w:ascii="Times New Roman" w:hAnsi="Times New Roman"/>
                <w:b w:val="false"/>
                <w:i w:val="false"/>
                <w:caps w:val="false"/>
                <w:smallCaps w:val="false"/>
                <w:color w:val="000000"/>
                <w:spacing w:val="0"/>
                <w:kern w:val="0"/>
                <w:sz w:val="24"/>
                <w:szCs w:val="20"/>
              </w:rPr>
              <w:t>№</w:t>
            </w:r>
            <w:r>
              <w:rPr>
                <w:rFonts w:ascii="Times New Roman" w:hAnsi="Times New Roman"/>
                <w:b w:val="false"/>
                <w:i w:val="false"/>
                <w:caps w:val="false"/>
                <w:smallCaps w:val="false"/>
                <w:color w:val="000000"/>
                <w:spacing w:val="0"/>
                <w:kern w:val="0"/>
                <w:sz w:val="24"/>
                <w:szCs w:val="20"/>
              </w:rPr>
              <w:t xml:space="preserve"> 698-П, предоставляется единовременная выплата при рождении</w:t>
              <w:br/>
              <w:t>ребенка (детей) в малообеспеченных семьях, проживающих по месту жительства в</w:t>
              <w:br/>
              <w:t>Корякском округе и Алеутском районе Камчатского края. В 2023 году выплата</w:t>
              <w:br/>
              <w:t>предоставлена 46 семьям, на данные цели израсходовано 161 тыс. рублей средств</w:t>
              <w:br/>
              <w:t>краевого бюджета.</w:t>
            </w:r>
          </w:p>
          <w:p>
            <w:pPr>
              <w:pStyle w:val="Normal"/>
              <w:widowControl w:val="false"/>
              <w:suppressAutoHyphens w:val="true"/>
              <w:spacing w:lineRule="auto" w:line="240" w:before="0" w:after="0"/>
              <w:ind w:hanging="0" w:left="0" w:right="0"/>
              <w:jc w:val="both"/>
              <w:rPr>
                <w:sz w:val="22"/>
              </w:rPr>
            </w:pPr>
            <w:r>
              <w:rPr>
                <w:rFonts w:ascii="Times New Roman" w:hAnsi="Times New Roman"/>
                <w:b w:val="false"/>
                <w:i w:val="false"/>
                <w:caps w:val="false"/>
                <w:smallCaps w:val="false"/>
                <w:color w:val="000000"/>
                <w:spacing w:val="0"/>
                <w:kern w:val="0"/>
                <w:sz w:val="24"/>
                <w:szCs w:val="20"/>
              </w:rPr>
              <w:t>В рамках реализации государственной программы «Социальная поддержка граждан в</w:t>
              <w:br/>
              <w:t>Камчатском крае, утвержденной постановлением Правительства Камчатского края от</w:t>
              <w:br/>
              <w:t>29.11.2013 No 548-П, в 2023 году на социальную поддержку граждан, проживающих в</w:t>
              <w:br/>
              <w:t>Корякском округе направлены бюджетные средства в размере 390 609,65 тыс. руб., из них</w:t>
              <w:br/>
              <w:t>произведена оплата жилищно-коммунальных услуг отдельным категориям граждан в</w:t>
              <w:br/>
              <w:t>размере 3 331,11 тыс. рублей; произведена денежные выплаты лицам, награжденным</w:t>
              <w:br/>
              <w:t>нагрудным знаком «Почетный донор России» на сумму 116,38 тыс. рублей; произведена</w:t>
              <w:br/>
              <w:t>региональная социальная доплата к пенсии в размере 124 237,82 тыс. рублей.</w:t>
              <w:br/>
              <w:t>На территории Корякского округа проживает 417 многодетных семей, в которых</w:t>
              <w:br/>
              <w:t>воспитывается 1 440 ребенка, Семьям предоставляется более 10 видов мер социальной</w:t>
              <w:br/>
              <w:t>поддержки, на которые в 2023 году направлено 20 137,12 тыс. руб.</w:t>
              <w:br/>
              <w:t>Семьи с детьми обеспечиваются пособиями и выплатами, предоставляемыми в</w:t>
              <w:br/>
              <w:t>зависимости от жизненной ситуации (в связи с рождением ребенка, его воспитанием,</w:t>
              <w:br/>
              <w:t>инвалидностью ребенка и т.д.) либо в зависимости от малообеспеченности семьи. На</w:t>
              <w:br/>
              <w:t>данные выплаты в 2023 году израсходовано 107 268,75 тыс. руб., в т.ч. 37 666,84 тыс. руб. средства федерального бюджета, 69 601</w:t>
            </w:r>
          </w:p>
          <w:p>
            <w:pPr>
              <w:pStyle w:val="Normal"/>
              <w:widowControl w:val="false"/>
              <w:suppressAutoHyphens w:val="true"/>
              <w:spacing w:lineRule="auto" w:line="240" w:before="0" w:after="0"/>
              <w:ind w:hanging="0" w:left="0" w:right="0"/>
              <w:jc w:val="both"/>
              <w:rPr>
                <w:sz w:val="22"/>
              </w:rPr>
            </w:pPr>
            <w:r>
              <w:rPr>
                <w:rFonts w:ascii="Times New Roman" w:hAnsi="Times New Roman"/>
                <w:b w:val="false"/>
                <w:i w:val="false"/>
                <w:caps w:val="false"/>
                <w:smallCaps w:val="false"/>
                <w:color w:val="000000"/>
                <w:spacing w:val="0"/>
                <w:kern w:val="0"/>
                <w:sz w:val="24"/>
                <w:szCs w:val="20"/>
              </w:rPr>
              <w:t>Для детей, проживающих в районах Корякского округа ежегодно организуется работа</w:t>
            </w:r>
            <w:r>
              <w:rPr>
                <w:rFonts w:ascii="Times New Roman" w:hAnsi="Times New Roman"/>
                <w:color w:val="000000"/>
                <w:spacing w:val="0"/>
                <w:kern w:val="0"/>
                <w:sz w:val="24"/>
                <w:szCs w:val="20"/>
              </w:rPr>
              <w:br/>
            </w:r>
            <w:r>
              <w:rPr>
                <w:rFonts w:ascii="Times New Roman" w:hAnsi="Times New Roman"/>
                <w:b w:val="false"/>
                <w:i w:val="false"/>
                <w:caps w:val="false"/>
                <w:smallCaps w:val="false"/>
                <w:color w:val="000000"/>
                <w:spacing w:val="0"/>
                <w:kern w:val="0"/>
                <w:sz w:val="24"/>
                <w:szCs w:val="20"/>
              </w:rPr>
              <w:t>по обеспечению детей, находящихся в трудной жизненной ситуации, оздоровительным</w:t>
            </w:r>
            <w:r>
              <w:rPr>
                <w:rFonts w:ascii="Times New Roman" w:hAnsi="Times New Roman"/>
                <w:color w:val="000000"/>
                <w:spacing w:val="0"/>
                <w:kern w:val="0"/>
                <w:sz w:val="24"/>
                <w:szCs w:val="20"/>
              </w:rPr>
              <w:br/>
            </w:r>
            <w:r>
              <w:rPr>
                <w:rFonts w:ascii="Times New Roman" w:hAnsi="Times New Roman"/>
                <w:b w:val="false"/>
                <w:i w:val="false"/>
                <w:caps w:val="false"/>
                <w:smallCaps w:val="false"/>
                <w:color w:val="000000"/>
                <w:spacing w:val="0"/>
                <w:kern w:val="0"/>
                <w:sz w:val="24"/>
                <w:szCs w:val="20"/>
              </w:rPr>
              <w:t>отдыхом в загородных лагерях Паратунской зоны отдыха Камчатского края.</w:t>
            </w:r>
            <w:r>
              <w:rPr>
                <w:rFonts w:ascii="Times New Roman" w:hAnsi="Times New Roman"/>
                <w:color w:val="000000"/>
                <w:spacing w:val="0"/>
                <w:kern w:val="0"/>
                <w:sz w:val="24"/>
                <w:szCs w:val="20"/>
              </w:rPr>
              <w:br/>
            </w:r>
            <w:r>
              <w:rPr>
                <w:rFonts w:ascii="Times New Roman" w:hAnsi="Times New Roman"/>
                <w:b w:val="false"/>
                <w:i w:val="false"/>
                <w:caps w:val="false"/>
                <w:smallCaps w:val="false"/>
                <w:color w:val="000000"/>
                <w:spacing w:val="0"/>
                <w:kern w:val="0"/>
                <w:sz w:val="24"/>
                <w:szCs w:val="20"/>
              </w:rPr>
              <w:t>В</w:t>
            </w:r>
            <w:r>
              <w:rPr>
                <w:rFonts w:ascii="Times New Roman" w:hAnsi="Times New Roman"/>
                <w:caps w:val="false"/>
                <w:smallCaps w:val="false"/>
                <w:color w:val="000000"/>
                <w:spacing w:val="0"/>
                <w:kern w:val="0"/>
                <w:sz w:val="24"/>
                <w:szCs w:val="20"/>
              </w:rPr>
              <w:t xml:space="preserve"> </w:t>
            </w:r>
            <w:r>
              <w:rPr>
                <w:rFonts w:ascii="Times New Roman" w:hAnsi="Times New Roman"/>
                <w:b w:val="false"/>
                <w:i w:val="false"/>
                <w:caps w:val="false"/>
                <w:smallCaps w:val="false"/>
                <w:color w:val="000000"/>
                <w:spacing w:val="0"/>
                <w:kern w:val="0"/>
                <w:sz w:val="24"/>
                <w:szCs w:val="20"/>
              </w:rPr>
              <w:t>2023</w:t>
            </w:r>
            <w:r>
              <w:rPr>
                <w:rFonts w:ascii="Times New Roman" w:hAnsi="Times New Roman"/>
                <w:caps w:val="false"/>
                <w:smallCaps w:val="false"/>
                <w:color w:val="000000"/>
                <w:spacing w:val="0"/>
                <w:kern w:val="0"/>
                <w:sz w:val="24"/>
                <w:szCs w:val="20"/>
              </w:rPr>
              <w:t xml:space="preserve"> </w:t>
            </w:r>
            <w:r>
              <w:rPr>
                <w:rFonts w:ascii="Times New Roman" w:hAnsi="Times New Roman"/>
                <w:b w:val="false"/>
                <w:i w:val="false"/>
                <w:caps w:val="false"/>
                <w:smallCaps w:val="false"/>
                <w:color w:val="000000"/>
                <w:spacing w:val="0"/>
                <w:kern w:val="0"/>
                <w:sz w:val="24"/>
                <w:szCs w:val="20"/>
              </w:rPr>
              <w:t>году</w:t>
            </w:r>
            <w:r>
              <w:rPr>
                <w:rFonts w:ascii="Times New Roman" w:hAnsi="Times New Roman"/>
                <w:caps w:val="false"/>
                <w:smallCaps w:val="false"/>
                <w:color w:val="000000"/>
                <w:spacing w:val="0"/>
                <w:kern w:val="0"/>
                <w:sz w:val="24"/>
                <w:szCs w:val="20"/>
              </w:rPr>
              <w:t xml:space="preserve"> </w:t>
            </w:r>
            <w:r>
              <w:rPr>
                <w:rFonts w:ascii="Times New Roman" w:hAnsi="Times New Roman"/>
                <w:b w:val="false"/>
                <w:i w:val="false"/>
                <w:caps w:val="false"/>
                <w:smallCaps w:val="false"/>
                <w:color w:val="000000"/>
                <w:spacing w:val="0"/>
                <w:kern w:val="0"/>
                <w:sz w:val="24"/>
                <w:szCs w:val="20"/>
              </w:rPr>
              <w:t>к</w:t>
            </w:r>
            <w:r>
              <w:rPr>
                <w:rFonts w:ascii="Times New Roman" w:hAnsi="Times New Roman"/>
                <w:caps w:val="false"/>
                <w:smallCaps w:val="false"/>
                <w:color w:val="000000"/>
                <w:spacing w:val="0"/>
                <w:kern w:val="0"/>
                <w:sz w:val="24"/>
                <w:szCs w:val="20"/>
              </w:rPr>
              <w:t xml:space="preserve"> </w:t>
            </w:r>
            <w:r>
              <w:rPr>
                <w:rFonts w:ascii="Times New Roman" w:hAnsi="Times New Roman"/>
                <w:b w:val="false"/>
                <w:i w:val="false"/>
                <w:caps w:val="false"/>
                <w:smallCaps w:val="false"/>
                <w:color w:val="000000"/>
                <w:spacing w:val="0"/>
                <w:kern w:val="0"/>
                <w:sz w:val="24"/>
                <w:szCs w:val="20"/>
              </w:rPr>
              <w:t>месту</w:t>
            </w:r>
            <w:r>
              <w:rPr>
                <w:rFonts w:ascii="Times New Roman" w:hAnsi="Times New Roman"/>
                <w:caps w:val="false"/>
                <w:smallCaps w:val="false"/>
                <w:color w:val="000000"/>
                <w:spacing w:val="0"/>
                <w:kern w:val="0"/>
                <w:sz w:val="24"/>
                <w:szCs w:val="20"/>
              </w:rPr>
              <w:t xml:space="preserve"> </w:t>
            </w:r>
            <w:r>
              <w:rPr>
                <w:rFonts w:ascii="Times New Roman" w:hAnsi="Times New Roman"/>
                <w:b w:val="false"/>
                <w:i w:val="false"/>
                <w:caps w:val="false"/>
                <w:smallCaps w:val="false"/>
                <w:color w:val="000000"/>
                <w:spacing w:val="0"/>
                <w:kern w:val="0"/>
                <w:sz w:val="24"/>
                <w:szCs w:val="20"/>
              </w:rPr>
              <w:t>оздоровления</w:t>
            </w:r>
            <w:r>
              <w:rPr>
                <w:rFonts w:ascii="Times New Roman" w:hAnsi="Times New Roman"/>
                <w:caps w:val="false"/>
                <w:smallCaps w:val="false"/>
                <w:color w:val="000000"/>
                <w:spacing w:val="0"/>
                <w:kern w:val="0"/>
                <w:sz w:val="24"/>
                <w:szCs w:val="20"/>
              </w:rPr>
              <w:t xml:space="preserve"> </w:t>
            </w:r>
            <w:r>
              <w:rPr>
                <w:rFonts w:ascii="Times New Roman" w:hAnsi="Times New Roman"/>
                <w:b w:val="false"/>
                <w:i w:val="false"/>
                <w:caps w:val="false"/>
                <w:smallCaps w:val="false"/>
                <w:color w:val="000000"/>
                <w:spacing w:val="0"/>
                <w:kern w:val="0"/>
                <w:sz w:val="24"/>
                <w:szCs w:val="20"/>
              </w:rPr>
              <w:t>(в</w:t>
            </w:r>
            <w:r>
              <w:rPr>
                <w:rFonts w:ascii="Times New Roman" w:hAnsi="Times New Roman"/>
                <w:caps w:val="false"/>
                <w:smallCaps w:val="false"/>
                <w:color w:val="000000"/>
                <w:spacing w:val="0"/>
                <w:kern w:val="0"/>
                <w:sz w:val="24"/>
                <w:szCs w:val="20"/>
              </w:rPr>
              <w:t xml:space="preserve"> </w:t>
            </w:r>
            <w:r>
              <w:rPr>
                <w:rFonts w:ascii="Times New Roman" w:hAnsi="Times New Roman"/>
                <w:b w:val="false"/>
                <w:i w:val="false"/>
                <w:caps w:val="false"/>
                <w:smallCaps w:val="false"/>
                <w:color w:val="000000"/>
                <w:spacing w:val="0"/>
                <w:kern w:val="0"/>
                <w:sz w:val="24"/>
                <w:szCs w:val="20"/>
              </w:rPr>
              <w:t>ДОЛ</w:t>
            </w:r>
            <w:r>
              <w:rPr>
                <w:rFonts w:ascii="Times New Roman" w:hAnsi="Times New Roman"/>
                <w:caps w:val="false"/>
                <w:smallCaps w:val="false"/>
                <w:color w:val="000000"/>
                <w:spacing w:val="0"/>
                <w:kern w:val="0"/>
                <w:sz w:val="24"/>
                <w:szCs w:val="20"/>
              </w:rPr>
              <w:t xml:space="preserve"> </w:t>
            </w:r>
            <w:r>
              <w:rPr>
                <w:rFonts w:ascii="Times New Roman" w:hAnsi="Times New Roman"/>
                <w:b w:val="false"/>
                <w:i w:val="false"/>
                <w:caps w:val="false"/>
                <w:smallCaps w:val="false"/>
                <w:color w:val="000000"/>
                <w:spacing w:val="0"/>
                <w:kern w:val="0"/>
                <w:sz w:val="24"/>
                <w:szCs w:val="20"/>
              </w:rPr>
              <w:t>«Металлист»</w:t>
            </w:r>
            <w:r>
              <w:rPr>
                <w:rFonts w:ascii="Times New Roman" w:hAnsi="Times New Roman"/>
                <w:caps w:val="false"/>
                <w:smallCaps w:val="false"/>
                <w:color w:val="000000"/>
                <w:spacing w:val="0"/>
                <w:kern w:val="0"/>
                <w:sz w:val="24"/>
                <w:szCs w:val="20"/>
              </w:rPr>
              <w:t xml:space="preserve"> </w:t>
            </w:r>
            <w:r>
              <w:rPr>
                <w:rFonts w:ascii="Times New Roman" w:hAnsi="Times New Roman"/>
                <w:b w:val="false"/>
                <w:i w:val="false"/>
                <w:caps w:val="false"/>
                <w:smallCaps w:val="false"/>
                <w:color w:val="000000"/>
                <w:spacing w:val="0"/>
                <w:kern w:val="0"/>
                <w:sz w:val="24"/>
                <w:szCs w:val="20"/>
              </w:rPr>
              <w:t>и</w:t>
            </w:r>
            <w:r>
              <w:rPr>
                <w:rFonts w:ascii="Times New Roman" w:hAnsi="Times New Roman"/>
                <w:caps w:val="false"/>
                <w:smallCaps w:val="false"/>
                <w:color w:val="000000"/>
                <w:spacing w:val="0"/>
                <w:kern w:val="0"/>
                <w:sz w:val="24"/>
                <w:szCs w:val="20"/>
              </w:rPr>
              <w:t xml:space="preserve"> </w:t>
            </w:r>
            <w:r>
              <w:rPr>
                <w:rFonts w:ascii="Times New Roman" w:hAnsi="Times New Roman"/>
                <w:b w:val="false"/>
                <w:i w:val="false"/>
                <w:caps w:val="false"/>
                <w:smallCaps w:val="false"/>
                <w:color w:val="000000"/>
                <w:spacing w:val="0"/>
                <w:kern w:val="0"/>
                <w:sz w:val="24"/>
                <w:szCs w:val="20"/>
              </w:rPr>
              <w:t>ДОЛ</w:t>
            </w:r>
            <w:r>
              <w:rPr>
                <w:rFonts w:ascii="Times New Roman" w:hAnsi="Times New Roman"/>
                <w:caps w:val="false"/>
                <w:smallCaps w:val="false"/>
                <w:color w:val="000000"/>
                <w:spacing w:val="0"/>
                <w:kern w:val="0"/>
                <w:sz w:val="24"/>
                <w:szCs w:val="20"/>
              </w:rPr>
              <w:t xml:space="preserve"> </w:t>
            </w:r>
            <w:r>
              <w:rPr>
                <w:rFonts w:ascii="Times New Roman" w:hAnsi="Times New Roman"/>
                <w:b w:val="false"/>
                <w:i w:val="false"/>
                <w:caps w:val="false"/>
                <w:smallCaps w:val="false"/>
                <w:color w:val="000000"/>
                <w:spacing w:val="0"/>
                <w:kern w:val="0"/>
                <w:sz w:val="24"/>
                <w:szCs w:val="20"/>
              </w:rPr>
              <w:t>«Волна»)</w:t>
            </w:r>
            <w:r>
              <w:rPr>
                <w:rFonts w:ascii="Times New Roman" w:hAnsi="Times New Roman"/>
                <w:color w:val="000000"/>
                <w:spacing w:val="0"/>
                <w:kern w:val="0"/>
                <w:sz w:val="24"/>
                <w:szCs w:val="20"/>
              </w:rPr>
              <w:br/>
            </w:r>
            <w:r>
              <w:rPr>
                <w:rFonts w:ascii="Times New Roman" w:hAnsi="Times New Roman"/>
                <w:b w:val="false"/>
                <w:i w:val="false"/>
                <w:caps w:val="false"/>
                <w:smallCaps w:val="false"/>
                <w:color w:val="000000"/>
                <w:spacing w:val="0"/>
                <w:kern w:val="0"/>
                <w:sz w:val="24"/>
                <w:szCs w:val="20"/>
              </w:rPr>
              <w:t>авиатранспортом направлено 118 детей из Тигильского, Карагинского, Пенджинского,</w:t>
            </w:r>
            <w:r>
              <w:rPr>
                <w:rFonts w:ascii="Times New Roman" w:hAnsi="Times New Roman"/>
                <w:color w:val="000000"/>
                <w:spacing w:val="0"/>
                <w:kern w:val="0"/>
                <w:sz w:val="24"/>
                <w:szCs w:val="20"/>
              </w:rPr>
              <w:br/>
            </w:r>
            <w:r>
              <w:rPr>
                <w:rFonts w:ascii="Times New Roman" w:hAnsi="Times New Roman"/>
                <w:b w:val="false"/>
                <w:i w:val="false"/>
                <w:caps w:val="false"/>
                <w:smallCaps w:val="false"/>
                <w:color w:val="000000"/>
                <w:spacing w:val="0"/>
                <w:kern w:val="0"/>
                <w:sz w:val="24"/>
                <w:szCs w:val="20"/>
              </w:rPr>
              <w:t>Олюторского районов и пгт Палана. На оплату путевок и проезда израсходовано 19384,5</w:t>
            </w:r>
            <w:r>
              <w:rPr>
                <w:rFonts w:ascii="Times New Roman" w:hAnsi="Times New Roman"/>
                <w:color w:val="000000"/>
                <w:spacing w:val="0"/>
                <w:kern w:val="0"/>
                <w:sz w:val="24"/>
                <w:szCs w:val="20"/>
              </w:rPr>
              <w:br/>
            </w:r>
            <w:r>
              <w:rPr>
                <w:rFonts w:ascii="Times New Roman" w:hAnsi="Times New Roman"/>
                <w:b w:val="false"/>
                <w:i w:val="false"/>
                <w:caps w:val="false"/>
                <w:smallCaps w:val="false"/>
                <w:color w:val="000000"/>
                <w:spacing w:val="0"/>
                <w:kern w:val="0"/>
                <w:sz w:val="24"/>
                <w:szCs w:val="20"/>
              </w:rPr>
              <w:t>тыс. руб. из краевого бюджета</w:t>
            </w:r>
            <w:r>
              <w:rPr>
                <w:rFonts w:ascii="Times New Roman" w:hAnsi="Times New Roman"/>
                <w:color w:val="000000"/>
                <w:spacing w:val="0"/>
                <w:kern w:val="0"/>
                <w:sz w:val="24"/>
                <w:szCs w:val="20"/>
              </w:rPr>
              <w:t xml:space="preserve"> </w:t>
            </w:r>
          </w:p>
        </w:tc>
        <w:tc>
          <w:tcPr>
            <w:tcW w:w="119" w:type="dxa"/>
            <w:tcBorders/>
          </w:tcPr>
          <w:p>
            <w:pPr>
              <w:pStyle w:val="Normal"/>
              <w:widowControl w:val="false"/>
              <w:suppressAutoHyphens w:val="true"/>
              <w:spacing w:lineRule="auto" w:line="240" w:before="0" w:after="0"/>
              <w:ind w:hanging="0" w:left="0" w:right="0"/>
              <w:jc w:val="left"/>
              <w:rPr>
                <w:rFonts w:ascii="Times New Roman" w:hAnsi="Times New Roman"/>
                <w:color w:val="000000"/>
                <w:sz w:val="24"/>
              </w:rPr>
            </w:pPr>
            <w:r>
              <w:rPr>
                <w:rFonts w:ascii="Times New Roman" w:hAnsi="Times New Roman"/>
                <w:color w:val="000000"/>
                <w:sz w:val="24"/>
              </w:rPr>
            </w:r>
          </w:p>
        </w:tc>
      </w:tr>
      <w:tr>
        <w:trPr>
          <w:trHeight w:val="841" w:hRule="atLeast"/>
        </w:trPr>
        <w:tc>
          <w:tcPr>
            <w:tcW w:w="1002"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center"/>
              <w:rPr>
                <w:sz w:val="22"/>
              </w:rPr>
            </w:pPr>
            <w:r>
              <w:rPr>
                <w:rFonts w:ascii="Times New Roman" w:hAnsi="Times New Roman"/>
                <w:color w:val="000000"/>
                <w:spacing w:val="0"/>
                <w:kern w:val="0"/>
                <w:sz w:val="24"/>
                <w:szCs w:val="20"/>
              </w:rPr>
              <w:t>1.11.</w:t>
            </w:r>
          </w:p>
        </w:tc>
        <w:tc>
          <w:tcPr>
            <w:tcW w:w="4245"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 xml:space="preserve">Реализация мер, направленных на повышение уровня занятости в местах традиционного проживания коренных малочисленных народов </w:t>
            </w:r>
          </w:p>
        </w:tc>
        <w:tc>
          <w:tcPr>
            <w:tcW w:w="1127"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center"/>
              <w:rPr>
                <w:sz w:val="22"/>
              </w:rPr>
            </w:pPr>
            <w:r>
              <w:rPr>
                <w:rFonts w:ascii="Times New Roman" w:hAnsi="Times New Roman"/>
                <w:color w:val="000000"/>
                <w:spacing w:val="0"/>
                <w:kern w:val="0"/>
                <w:sz w:val="24"/>
                <w:szCs w:val="20"/>
              </w:rPr>
              <w:t>2021–2025 годы</w:t>
            </w:r>
          </w:p>
        </w:tc>
        <w:tc>
          <w:tcPr>
            <w:tcW w:w="8615"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both"/>
              <w:rPr>
                <w:sz w:val="22"/>
              </w:rPr>
            </w:pPr>
            <w:hyperlink r:id="rId4">
              <w:r>
                <w:rPr>
                  <w:rFonts w:ascii="Times New Roman" w:hAnsi="Times New Roman"/>
                  <w:color w:val="000000"/>
                  <w:spacing w:val="0"/>
                  <w:kern w:val="0"/>
                  <w:sz w:val="24"/>
                  <w:szCs w:val="20"/>
                </w:rPr>
                <w:t>Министерство социального благополучия и семейной политики Камчатского края</w:t>
              </w:r>
            </w:hyperlink>
            <w:r>
              <w:rPr>
                <w:rFonts w:ascii="Times New Roman" w:hAnsi="Times New Roman"/>
                <w:color w:val="000000"/>
                <w:spacing w:val="0"/>
                <w:kern w:val="0"/>
                <w:sz w:val="24"/>
                <w:szCs w:val="20"/>
              </w:rPr>
              <w:t xml:space="preserve">: На территории Корякского округа функционирует 4 организации социального обслуживания населения и 1 организация для детей сирот и детей, оставшихся без попечения родителей, подведомственные Министерству социального благополучия и семейной политики Камчатского края: </w:t>
            </w:r>
          </w:p>
          <w:p>
            <w:pPr>
              <w:pStyle w:val="Normal"/>
              <w:widowControl w:val="false"/>
              <w:numPr>
                <w:ilvl w:val="0"/>
                <w:numId w:val="0"/>
              </w:numPr>
              <w:suppressAutoHyphens w:val="true"/>
              <w:spacing w:lineRule="auto" w:line="240" w:before="0" w:after="0"/>
              <w:ind w:hanging="0" w:left="0" w:right="0"/>
              <w:jc w:val="left"/>
              <w:rPr>
                <w:sz w:val="22"/>
              </w:rPr>
            </w:pPr>
            <w:r>
              <w:rPr>
                <w:rFonts w:ascii="Times New Roman" w:hAnsi="Times New Roman"/>
                <w:color w:val="000000"/>
                <w:spacing w:val="0"/>
                <w:kern w:val="0"/>
                <w:sz w:val="24"/>
                <w:szCs w:val="20"/>
              </w:rPr>
              <w:t xml:space="preserve">-КГАУ СЗ «Паланский комплексный центр социального обслуживания населения»; </w:t>
            </w:r>
          </w:p>
          <w:p>
            <w:pPr>
              <w:pStyle w:val="Normal"/>
              <w:widowControl w:val="false"/>
              <w:numPr>
                <w:ilvl w:val="0"/>
                <w:numId w:val="0"/>
              </w:numPr>
              <w:suppressAutoHyphens w:val="true"/>
              <w:spacing w:lineRule="auto" w:line="240" w:before="0" w:after="0"/>
              <w:ind w:hanging="0" w:left="0" w:right="0"/>
              <w:jc w:val="left"/>
              <w:rPr>
                <w:sz w:val="22"/>
              </w:rPr>
            </w:pPr>
            <w:r>
              <w:rPr>
                <w:rFonts w:ascii="Times New Roman" w:hAnsi="Times New Roman"/>
                <w:color w:val="000000"/>
                <w:spacing w:val="0"/>
                <w:kern w:val="0"/>
                <w:sz w:val="24"/>
                <w:szCs w:val="20"/>
              </w:rPr>
              <w:t xml:space="preserve">-КГАУ СЗ «Тигильский комплексный центр социального обслуживания населения»; </w:t>
            </w:r>
          </w:p>
          <w:p>
            <w:pPr>
              <w:pStyle w:val="Normal"/>
              <w:widowControl w:val="false"/>
              <w:numPr>
                <w:ilvl w:val="0"/>
                <w:numId w:val="0"/>
              </w:numPr>
              <w:suppressAutoHyphens w:val="true"/>
              <w:spacing w:lineRule="auto" w:line="240" w:before="0" w:after="0"/>
              <w:ind w:hanging="0" w:left="0" w:right="0"/>
              <w:jc w:val="left"/>
              <w:rPr>
                <w:sz w:val="22"/>
              </w:rPr>
            </w:pPr>
            <w:r>
              <w:rPr>
                <w:rFonts w:ascii="Times New Roman" w:hAnsi="Times New Roman"/>
                <w:color w:val="000000"/>
                <w:spacing w:val="0"/>
                <w:kern w:val="0"/>
                <w:sz w:val="24"/>
                <w:szCs w:val="20"/>
              </w:rPr>
              <w:t xml:space="preserve">-КГАУ СЗ «Камчатский центр социальной помощи семье и детям «СЕМЬЯ» с 4-мя филиалами в Пенжинском муниципальном районе (с. Манилы, с. Таловка, с. Слаутное, с. </w:t>
            </w:r>
          </w:p>
          <w:p>
            <w:pPr>
              <w:pStyle w:val="Normal"/>
              <w:widowControl w:val="false"/>
              <w:suppressAutoHyphens w:val="true"/>
              <w:spacing w:lineRule="auto" w:line="240" w:before="0" w:after="0"/>
              <w:ind w:hanging="0" w:left="0" w:right="0"/>
              <w:jc w:val="left"/>
              <w:rPr>
                <w:sz w:val="22"/>
              </w:rPr>
            </w:pPr>
            <w:r>
              <w:rPr>
                <w:rFonts w:ascii="Times New Roman" w:hAnsi="Times New Roman"/>
                <w:color w:val="000000"/>
                <w:spacing w:val="0"/>
                <w:kern w:val="0"/>
                <w:sz w:val="24"/>
                <w:szCs w:val="20"/>
              </w:rPr>
              <w:t xml:space="preserve">Аянка); </w:t>
            </w:r>
          </w:p>
          <w:p>
            <w:pPr>
              <w:pStyle w:val="Normal"/>
              <w:widowControl w:val="false"/>
              <w:numPr>
                <w:ilvl w:val="0"/>
                <w:numId w:val="0"/>
              </w:numPr>
              <w:suppressAutoHyphens w:val="true"/>
              <w:spacing w:lineRule="auto" w:line="240" w:before="0" w:after="0"/>
              <w:ind w:hanging="0" w:left="0" w:right="0"/>
              <w:jc w:val="left"/>
              <w:rPr>
                <w:sz w:val="22"/>
              </w:rPr>
            </w:pPr>
            <w:r>
              <w:rPr>
                <w:rFonts w:ascii="Times New Roman" w:hAnsi="Times New Roman"/>
                <w:color w:val="000000"/>
                <w:spacing w:val="0"/>
                <w:kern w:val="0"/>
                <w:sz w:val="24"/>
                <w:szCs w:val="20"/>
              </w:rPr>
              <w:t xml:space="preserve">-КГАСУ СЗ «Тигильский дом-интернат психоневрологического типа»; </w:t>
            </w:r>
          </w:p>
          <w:p>
            <w:pPr>
              <w:pStyle w:val="Normal"/>
              <w:widowControl w:val="false"/>
              <w:numPr>
                <w:ilvl w:val="0"/>
                <w:numId w:val="0"/>
              </w:numPr>
              <w:suppressAutoHyphens w:val="true"/>
              <w:spacing w:lineRule="auto" w:line="240" w:before="0" w:after="0"/>
              <w:ind w:hanging="0" w:left="0" w:right="0"/>
              <w:jc w:val="left"/>
              <w:rPr>
                <w:sz w:val="22"/>
              </w:rPr>
            </w:pPr>
            <w:r>
              <w:rPr>
                <w:rFonts w:ascii="Times New Roman" w:hAnsi="Times New Roman"/>
                <w:color w:val="000000"/>
                <w:spacing w:val="0"/>
                <w:kern w:val="0"/>
                <w:sz w:val="24"/>
                <w:szCs w:val="20"/>
              </w:rPr>
              <w:t xml:space="preserve">-КГБУ «Центр содействия развитию семейных форм устройства «Эчган» (пгт Палана). </w:t>
            </w:r>
          </w:p>
          <w:p>
            <w:pPr>
              <w:pStyle w:val="Normal"/>
              <w:widowControl w:val="false"/>
              <w:suppressAutoHyphens w:val="true"/>
              <w:spacing w:lineRule="auto" w:line="240" w:before="0" w:after="0"/>
              <w:ind w:hanging="0" w:left="0" w:right="60"/>
              <w:jc w:val="both"/>
              <w:rPr>
                <w:sz w:val="22"/>
              </w:rPr>
            </w:pPr>
            <w:r>
              <w:rPr>
                <w:rFonts w:ascii="Times New Roman" w:hAnsi="Times New Roman"/>
                <w:color w:val="000000"/>
                <w:spacing w:val="0"/>
                <w:kern w:val="0"/>
                <w:sz w:val="24"/>
                <w:szCs w:val="20"/>
              </w:rPr>
              <w:t xml:space="preserve">Развитие и модернизация указанных организаций проводится в рамках реализации мероприятий государственной программы Камчатского края «Социальная поддержка граждан в Камчатском крае». </w:t>
            </w:r>
          </w:p>
          <w:p>
            <w:pPr>
              <w:pStyle w:val="Normal"/>
              <w:widowControl w:val="false"/>
              <w:suppressAutoHyphens w:val="true"/>
              <w:spacing w:lineRule="auto" w:line="240" w:before="0" w:after="0"/>
              <w:ind w:hanging="0" w:left="0" w:right="0"/>
              <w:jc w:val="left"/>
              <w:rPr>
                <w:sz w:val="22"/>
              </w:rPr>
            </w:pPr>
            <w:r>
              <w:rPr>
                <w:rFonts w:ascii="Times New Roman" w:hAnsi="Times New Roman"/>
                <w:color w:val="000000"/>
                <w:spacing w:val="0"/>
                <w:kern w:val="0"/>
                <w:sz w:val="24"/>
                <w:szCs w:val="20"/>
              </w:rPr>
              <w:t xml:space="preserve">На данные цели в 2023 году израсходовано 2 256,53 тыс. рублей, из них 1 907,33 тыс. рублей направлено на обеспечение комплексной безопасности учреждений и 349,20 тыс. рублей на укрепление материально-технической базы учреждений. </w:t>
            </w:r>
          </w:p>
          <w:p>
            <w:pPr>
              <w:pStyle w:val="Normal"/>
              <w:widowControl w:val="false"/>
              <w:suppressAutoHyphens w:val="true"/>
              <w:spacing w:lineRule="auto" w:line="240" w:before="0" w:after="0"/>
              <w:ind w:hanging="0" w:left="0" w:right="60"/>
              <w:jc w:val="both"/>
              <w:rPr>
                <w:sz w:val="22"/>
              </w:rPr>
            </w:pPr>
            <w:r>
              <w:rPr>
                <w:rFonts w:ascii="Times New Roman" w:hAnsi="Times New Roman"/>
                <w:color w:val="000000"/>
                <w:spacing w:val="0"/>
                <w:kern w:val="0"/>
                <w:sz w:val="24"/>
                <w:szCs w:val="20"/>
              </w:rPr>
              <w:t xml:space="preserve">Средства направлены на проведение ремонтных работ, на техническое обслуживание системы сигнализации и оповещения о пожаре, техническое обслуживание системы видеонаблюдения, техническое обслуживание телевизионной системы охраны и наблюдения, приобретение компьютерной и бытовой техники В рамках реализации государственной программы «Социальная поддержка граждан в Камчатском крае, утвержденной постановлением Правительства Камчатского края от </w:t>
            </w:r>
          </w:p>
          <w:p>
            <w:pPr>
              <w:pStyle w:val="Normal"/>
              <w:widowControl w:val="false"/>
              <w:suppressAutoHyphens w:val="true"/>
              <w:spacing w:lineRule="auto" w:line="240" w:before="0" w:after="0"/>
              <w:ind w:hanging="0" w:left="0" w:right="60"/>
              <w:jc w:val="both"/>
              <w:rPr>
                <w:sz w:val="22"/>
              </w:rPr>
            </w:pPr>
            <w:r>
              <w:rPr>
                <w:rFonts w:ascii="Times New Roman" w:hAnsi="Times New Roman"/>
                <w:color w:val="000000"/>
                <w:spacing w:val="0"/>
                <w:kern w:val="0"/>
                <w:sz w:val="24"/>
                <w:szCs w:val="20"/>
              </w:rPr>
              <w:t xml:space="preserve">29.11.2013 № 548-П, организовано предоставление неработающим гражданам Российской Федерации, являющимся получателями пенсий по старости, проживающим в Камчатском крае, меры социальной поддержки по предоставлению санаторно-курортного лечения. В рамках данного мероприятия в 2023 году КГКУ «Камчатский центр по выплате государственных и социальных пособий» приобретена 441 путевка на общую сумму 43 316 784,0 руб. в «Жемчужину Камчатки», произведена компенсация стоимости путевок на санаторно-курортное лечение в санаторно-курортные организации, приобретенных гражданами самостоятельно, 510 чел. на сумму 25 011 196,75 руб. </w:t>
            </w:r>
          </w:p>
          <w:p>
            <w:pPr>
              <w:pStyle w:val="Normal"/>
              <w:widowControl w:val="false"/>
              <w:suppressAutoHyphens w:val="true"/>
              <w:spacing w:lineRule="auto" w:line="240" w:before="0" w:after="0"/>
              <w:ind w:hanging="0" w:left="0" w:right="0"/>
              <w:jc w:val="both"/>
              <w:rPr>
                <w:sz w:val="22"/>
              </w:rPr>
            </w:pPr>
            <w:hyperlink r:id="rId5">
              <w:r>
                <w:rPr>
                  <w:rFonts w:ascii="Times New Roman" w:hAnsi="Times New Roman"/>
                  <w:color w:val="000000"/>
                  <w:spacing w:val="0"/>
                  <w:kern w:val="0"/>
                  <w:sz w:val="24"/>
                  <w:szCs w:val="20"/>
                </w:rPr>
                <w:t>Министерство труда и развития кадрового потенциала Камчатского края</w:t>
              </w:r>
            </w:hyperlink>
            <w:r>
              <w:rPr>
                <w:rFonts w:ascii="Times New Roman" w:hAnsi="Times New Roman"/>
                <w:color w:val="000000"/>
                <w:spacing w:val="0"/>
                <w:kern w:val="0"/>
                <w:sz w:val="24"/>
                <w:szCs w:val="20"/>
              </w:rPr>
              <w:t>: В Камчатском крае органами службы занятости проводится работа, направленная на повышение уровня занятости в местах традиционного проживания коренных малочисленных народов.</w:t>
            </w:r>
          </w:p>
          <w:p>
            <w:pPr>
              <w:pStyle w:val="Normal"/>
              <w:widowControl w:val="false"/>
              <w:suppressAutoHyphens w:val="true"/>
              <w:spacing w:lineRule="auto" w:line="240" w:before="0" w:after="0"/>
              <w:ind w:hanging="0" w:left="0" w:right="0"/>
              <w:contextualSpacing/>
              <w:jc w:val="both"/>
              <w:rPr>
                <w:sz w:val="22"/>
              </w:rPr>
            </w:pPr>
            <w:r>
              <w:rPr>
                <w:rFonts w:ascii="Times New Roman" w:hAnsi="Times New Roman"/>
                <w:color w:val="000000"/>
                <w:spacing w:val="0"/>
                <w:kern w:val="0"/>
                <w:sz w:val="24"/>
                <w:szCs w:val="20"/>
              </w:rPr>
              <w:t xml:space="preserve">В 2023 году численность коренных малочисленных народов, обратившихся в органы службы занятости за содействием в поиске подходящей работы, составила 70 человек, из них признано безработными 59 граждан. </w:t>
            </w:r>
          </w:p>
          <w:p>
            <w:pPr>
              <w:pStyle w:val="Normal"/>
              <w:widowControl w:val="false"/>
              <w:suppressAutoHyphens w:val="true"/>
              <w:spacing w:lineRule="auto" w:line="240" w:before="0" w:after="0"/>
              <w:ind w:hanging="0" w:left="0" w:right="0"/>
              <w:contextualSpacing/>
              <w:jc w:val="both"/>
              <w:rPr>
                <w:sz w:val="22"/>
              </w:rPr>
            </w:pPr>
            <w:r>
              <w:rPr>
                <w:rFonts w:ascii="Times New Roman" w:hAnsi="Times New Roman"/>
                <w:color w:val="000000"/>
                <w:spacing w:val="0"/>
                <w:kern w:val="0"/>
                <w:sz w:val="24"/>
                <w:szCs w:val="20"/>
              </w:rPr>
              <w:t>На вакантные рабочие места постоянного и временного характера, заявленные в органы службы занятости населения работодателями, трудоустроено 24 гражданина из числа коренных народов, что составляет 34,3% от числа обратившихся граждан указанной категории (70 человек).</w:t>
            </w:r>
          </w:p>
          <w:p>
            <w:pPr>
              <w:pStyle w:val="Normal"/>
              <w:widowControl w:val="false"/>
              <w:suppressAutoHyphens w:val="true"/>
              <w:spacing w:lineRule="auto" w:line="240" w:before="0" w:after="0"/>
              <w:ind w:hanging="0" w:left="0" w:right="0"/>
              <w:contextualSpacing/>
              <w:jc w:val="both"/>
              <w:rPr>
                <w:sz w:val="22"/>
              </w:rPr>
            </w:pPr>
            <w:r>
              <w:rPr>
                <w:rFonts w:ascii="Times New Roman" w:hAnsi="Times New Roman"/>
                <w:color w:val="000000"/>
                <w:spacing w:val="0"/>
                <w:kern w:val="0"/>
                <w:sz w:val="24"/>
                <w:szCs w:val="20"/>
              </w:rPr>
              <w:t>В целях повышения занятости коренных народов на рынке труда Камчатского края в рамках государственной программы Камчатского края «Содействие занятости населения Камчатского края», утвержденной постановлением Правительства Камчатского края от 11.11.2013 № 490-П (далее – Программа), в 2023 году органами службы занятости населения обеспечивалась реализация мероприятий активной политики занятости населения и оказывался полный спектр государственных услуг в сфере занятости населения.</w:t>
            </w:r>
          </w:p>
          <w:p>
            <w:pPr>
              <w:pStyle w:val="Normal"/>
              <w:widowControl w:val="false"/>
              <w:suppressAutoHyphens w:val="true"/>
              <w:spacing w:lineRule="auto" w:line="240" w:before="0" w:after="0"/>
              <w:ind w:hanging="0" w:left="0" w:right="98"/>
              <w:contextualSpacing/>
              <w:jc w:val="both"/>
              <w:rPr>
                <w:sz w:val="22"/>
              </w:rPr>
            </w:pPr>
            <w:r>
              <w:rPr>
                <w:rFonts w:ascii="Times New Roman" w:hAnsi="Times New Roman"/>
                <w:color w:val="000000"/>
                <w:spacing w:val="0"/>
                <w:kern w:val="0"/>
                <w:sz w:val="24"/>
                <w:szCs w:val="20"/>
              </w:rPr>
              <w:t>Проведено 122 ярмарки вакансий и учебных рабочих мест, которые посетили 37 граждан из числа коренных народов.</w:t>
            </w:r>
          </w:p>
          <w:p>
            <w:pPr>
              <w:pStyle w:val="Normal"/>
              <w:widowControl w:val="false"/>
              <w:suppressAutoHyphens w:val="true"/>
              <w:spacing w:lineRule="auto" w:line="240" w:before="0" w:after="0"/>
              <w:ind w:hanging="0" w:left="0" w:right="0"/>
              <w:contextualSpacing/>
              <w:jc w:val="both"/>
              <w:rPr>
                <w:sz w:val="22"/>
              </w:rPr>
            </w:pPr>
            <w:r>
              <w:rPr>
                <w:rFonts w:ascii="Times New Roman" w:hAnsi="Times New Roman"/>
                <w:color w:val="000000"/>
                <w:spacing w:val="0"/>
                <w:kern w:val="0"/>
                <w:sz w:val="24"/>
                <w:szCs w:val="20"/>
              </w:rPr>
              <w:t>В целях оказания информационных, консультационных и иных услуг в областисодействия занятости коренным народам, КГКУ ЦЗН организована работа консультационных пунктов.</w:t>
            </w:r>
          </w:p>
          <w:p>
            <w:pPr>
              <w:pStyle w:val="Normal"/>
              <w:widowControl w:val="false"/>
              <w:suppressAutoHyphens w:val="true"/>
              <w:spacing w:lineRule="auto" w:line="240" w:before="0" w:after="0"/>
              <w:ind w:hanging="0" w:left="0" w:right="0"/>
              <w:contextualSpacing/>
              <w:jc w:val="both"/>
              <w:rPr>
                <w:sz w:val="22"/>
              </w:rPr>
            </w:pPr>
            <w:r>
              <w:rPr>
                <w:rFonts w:ascii="Times New Roman" w:hAnsi="Times New Roman"/>
                <w:color w:val="000000"/>
                <w:spacing w:val="0"/>
                <w:kern w:val="0"/>
                <w:sz w:val="24"/>
                <w:szCs w:val="20"/>
              </w:rPr>
              <w:t>В целях удобства получения государственных услуг на территории отдалённых населённых пунктов в 3 отделениях ЦЗН (Елизовского, Мильковского, Усть-Большерецкого районов) функционируют мобильные центры, в которых гражданам, в том числе коренным народам, оказывают государственные услуги в области содействия занятости населения, а также консультируют по вопросам трудоустройства.</w:t>
            </w:r>
          </w:p>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Всего в течение 2023 года проведено 80 выездов с использованием мобильных центров, услугами которых воспользовались 23 гражданина, относящихся к коренным народам.</w:t>
            </w:r>
          </w:p>
        </w:tc>
        <w:tc>
          <w:tcPr>
            <w:tcW w:w="119" w:type="dxa"/>
            <w:tcBorders/>
          </w:tcPr>
          <w:p>
            <w:pPr>
              <w:pStyle w:val="Normal"/>
              <w:widowControl w:val="false"/>
              <w:suppressAutoHyphens w:val="true"/>
              <w:spacing w:lineRule="auto" w:line="240" w:before="0" w:after="0"/>
              <w:ind w:hanging="0" w:left="0" w:right="0"/>
              <w:jc w:val="left"/>
              <w:rPr>
                <w:rFonts w:ascii="Times New Roman" w:hAnsi="Times New Roman"/>
                <w:color w:val="000000"/>
                <w:sz w:val="24"/>
              </w:rPr>
            </w:pPr>
            <w:r>
              <w:rPr>
                <w:rFonts w:ascii="Times New Roman" w:hAnsi="Times New Roman"/>
                <w:color w:val="000000"/>
                <w:sz w:val="24"/>
              </w:rPr>
            </w:r>
          </w:p>
        </w:tc>
      </w:tr>
      <w:tr>
        <w:trPr>
          <w:trHeight w:val="3341" w:hRule="atLeast"/>
        </w:trPr>
        <w:tc>
          <w:tcPr>
            <w:tcW w:w="1002"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left"/>
              <w:rPr>
                <w:sz w:val="22"/>
              </w:rPr>
            </w:pPr>
            <w:r>
              <w:rPr>
                <w:rFonts w:ascii="Times New Roman" w:hAnsi="Times New Roman"/>
                <w:color w:val="000000"/>
                <w:spacing w:val="0"/>
                <w:kern w:val="0"/>
                <w:sz w:val="24"/>
                <w:szCs w:val="20"/>
              </w:rPr>
              <w:t>1.12.</w:t>
            </w:r>
          </w:p>
        </w:tc>
        <w:tc>
          <w:tcPr>
            <w:tcW w:w="4245"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Формирование специализированного жилищного фонда для специалистов (работников) учреждений (предприятий) Камчатского края</w:t>
            </w:r>
          </w:p>
        </w:tc>
        <w:tc>
          <w:tcPr>
            <w:tcW w:w="1127"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center"/>
              <w:rPr>
                <w:sz w:val="22"/>
              </w:rPr>
            </w:pPr>
            <w:r>
              <w:rPr>
                <w:rFonts w:ascii="Times New Roman" w:hAnsi="Times New Roman"/>
                <w:color w:val="000000"/>
                <w:spacing w:val="0"/>
                <w:kern w:val="0"/>
                <w:sz w:val="24"/>
                <w:szCs w:val="20"/>
              </w:rPr>
              <w:t>2021–2025 годы</w:t>
            </w:r>
          </w:p>
        </w:tc>
        <w:tc>
          <w:tcPr>
            <w:tcW w:w="8615"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 xml:space="preserve">Министерство строительства и жилищной политики Камчатского края: В 2023 году в рамках государственной программы Камчатского края «Энергоэффективность, развитие энергетики и коммунального хозяйства, обеспечение жителей населенных пунктов Камчатского края коммунальными услугами», ответственным исполнителем которой является Министерство ЖКХ и энергетики Камчатского края, исполнялись следующие мероприятия, направленные на формирование инженерной инфраструктуры на территории Корякского округа </w:t>
            </w:r>
          </w:p>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 xml:space="preserve">- в рамках регионального проекта «Чистая вода» завершена «Реконструкция водовода от водозабора до пгт. Палана и внутриплощадочных сетей территории совхоза пгт. Палана Тигильского района Камчатского края». Реконструкция сетей 2  водоснабжения велась в течение 3-х лет с 2021 по 2023 год. За это время было переложено 7 472,8 м водовода и установлено 77 новых колодцев. </w:t>
            </w:r>
          </w:p>
          <w:p>
            <w:pPr>
              <w:pStyle w:val="Normal"/>
              <w:widowControl w:val="false"/>
              <w:suppressAutoHyphens w:val="true"/>
              <w:spacing w:lineRule="auto" w:line="240" w:before="0" w:after="0"/>
              <w:ind w:hanging="31" w:left="31" w:right="0"/>
              <w:jc w:val="both"/>
              <w:rPr>
                <w:sz w:val="22"/>
              </w:rPr>
            </w:pPr>
            <w:r>
              <w:rPr>
                <w:rFonts w:ascii="Times New Roman" w:hAnsi="Times New Roman"/>
                <w:color w:val="000000"/>
                <w:spacing w:val="0"/>
                <w:kern w:val="0"/>
                <w:sz w:val="24"/>
                <w:szCs w:val="20"/>
              </w:rPr>
              <w:t>-продолжаются работы в рамках мероприятия «Строительство системы хозяйственно-питьевого водоснабжения с. Лесная Тигильского района Камчатского края». В 2023 году объект прошел инженерное обследование, были закуплены недостающие материалы и оборудование, актуализирована проектная документация. Завершение мероприятия запланировано до конца 2024 года.</w:t>
            </w:r>
          </w:p>
          <w:p>
            <w:pPr>
              <w:pStyle w:val="Normal"/>
              <w:widowControl w:val="false"/>
              <w:suppressAutoHyphens w:val="true"/>
              <w:spacing w:lineRule="auto" w:line="240" w:before="0" w:after="0"/>
              <w:ind w:hanging="0" w:left="0" w:right="0"/>
              <w:jc w:val="both"/>
              <w:rPr>
                <w:sz w:val="22"/>
              </w:rPr>
            </w:pPr>
            <w:bookmarkStart w:id="0" w:name="_GoBack_Копия_3"/>
            <w:bookmarkEnd w:id="0"/>
            <w:r>
              <w:rPr>
                <w:rFonts w:ascii="Times New Roman" w:hAnsi="Times New Roman"/>
                <w:color w:val="000000"/>
                <w:spacing w:val="0"/>
                <w:kern w:val="0"/>
                <w:sz w:val="24"/>
                <w:szCs w:val="20"/>
              </w:rPr>
              <w:t xml:space="preserve">Министерство имущественных и земельных отношений Камчатского края:  в собственность Камчатского края приобретено жилое помещение, расположенное в с. Манилы Пенжинского района. </w:t>
            </w:r>
          </w:p>
          <w:p>
            <w:pPr>
              <w:pStyle w:val="Normal"/>
              <w:widowControl w:val="false"/>
              <w:suppressAutoHyphens w:val="true"/>
              <w:spacing w:lineRule="auto" w:line="240" w:before="0" w:after="0"/>
              <w:ind w:hanging="0" w:left="0" w:right="0"/>
              <w:contextualSpacing/>
              <w:jc w:val="both"/>
              <w:rPr>
                <w:sz w:val="22"/>
              </w:rPr>
            </w:pPr>
            <w:r>
              <w:rPr>
                <w:rFonts w:ascii="Times New Roman" w:hAnsi="Times New Roman"/>
                <w:color w:val="000000"/>
                <w:spacing w:val="0"/>
                <w:kern w:val="0"/>
                <w:sz w:val="24"/>
                <w:szCs w:val="20"/>
              </w:rPr>
              <w:t xml:space="preserve">Министерство строительства и жилищной политики Камчатского края: </w:t>
            </w:r>
          </w:p>
          <w:p>
            <w:pPr>
              <w:pStyle w:val="Normal"/>
              <w:widowControl w:val="false"/>
              <w:suppressAutoHyphens w:val="true"/>
              <w:spacing w:lineRule="auto" w:line="240" w:before="0" w:after="0"/>
              <w:ind w:hanging="0" w:left="15" w:right="0"/>
              <w:jc w:val="both"/>
              <w:rPr>
                <w:sz w:val="22"/>
              </w:rPr>
            </w:pPr>
            <w:r>
              <w:rPr>
                <w:rFonts w:ascii="Times New Roman" w:hAnsi="Times New Roman"/>
                <w:color w:val="000000"/>
                <w:spacing w:val="0"/>
                <w:kern w:val="0"/>
                <w:sz w:val="24"/>
                <w:szCs w:val="20"/>
              </w:rPr>
              <w:t>- Приобретение 12-ти квартир в строящемся жилом доме в сельском поселении «село Слаутное».В 2023 году в рамках мероприятия «Обеспечение стандартным жильем специалистов социальной сферы, а также граждан, состоящих на учете в качестве  нуждающихся в улучшении жилищных условий» подпрограммы 3 «Обеспечение доступным и комфортным жильем и коммунальными услугами населения Корякского округа» государственной программы Камчатского края «Социальное и экономическое развитие территории с особым статусом «Корякский округ» завершено строительство 12-ти квартирного жилого дома</w:t>
            </w:r>
            <w:r>
              <w:rPr>
                <w:rFonts w:ascii="Times New Roman" w:hAnsi="Times New Roman"/>
                <w:i/>
                <w:color w:val="000000"/>
                <w:spacing w:val="0"/>
                <w:kern w:val="0"/>
                <w:sz w:val="24"/>
                <w:szCs w:val="20"/>
              </w:rPr>
              <w:t xml:space="preserve"> </w:t>
            </w:r>
            <w:r>
              <w:rPr>
                <w:rFonts w:ascii="Times New Roman" w:hAnsi="Times New Roman"/>
                <w:color w:val="000000"/>
                <w:spacing w:val="0"/>
                <w:kern w:val="0"/>
                <w:sz w:val="24"/>
                <w:szCs w:val="20"/>
              </w:rPr>
              <w:t>в сельском поселении «село Слаутное». Разрешение на ввод в эксплуатацию от 01.06.2023. Площадь квартир 12 квартир – 601 кв.м. На территории села Тиличики Олюторского муниципального района заключены муниципальные контракты от 06.02.2023 на приобретение 6 квартир в построенном в 2020 году 6-ти квартирном жилом доме (разрешение на ввод в эксплуатацию получено – 14.02.2020. Квартиры общей площадью 469,0 кв.м. предоставлены специалистам социальной сферы и гражданам, стоящим в очереди на улучшение жилищных условий.</w:t>
            </w:r>
          </w:p>
          <w:p>
            <w:pPr>
              <w:pStyle w:val="Normal"/>
              <w:widowControl w:val="false"/>
              <w:suppressAutoHyphens w:val="true"/>
              <w:spacing w:lineRule="auto" w:line="240" w:before="0" w:after="0"/>
              <w:ind w:hanging="0" w:left="15" w:right="0"/>
              <w:jc w:val="both"/>
              <w:rPr>
                <w:sz w:val="22"/>
              </w:rPr>
            </w:pPr>
            <w:r>
              <w:rPr>
                <w:rFonts w:ascii="Times New Roman" w:hAnsi="Times New Roman"/>
                <w:color w:val="000000"/>
                <w:spacing w:val="0"/>
                <w:kern w:val="0"/>
                <w:sz w:val="24"/>
                <w:szCs w:val="20"/>
              </w:rPr>
              <w:t xml:space="preserve">-Заключены договоры социального найма от 13.09.2023. Три квартиры предоставлены специалистам социальной сферы и девять квартир гражданам, стоящим в очереди на улучшение жилищных условий. На территории села Тиличики Олюторского муниципального района заключены муниципальные контракты от 06.02.2023 на приобретение 6 квартир в построенном в 2020 году 6-ти квартирном жилом доме (разрешение на ввод в эксплуатацию получено – 14.02.2020. 3.03.2023 ключи от квартир получили специалисты социальной сферы, а также граждане, стоящие в очереди на улучшение жилищных условий. Квартиры общей площадью 469,0 кв.м. предоставлены специалистам социальной сферы и гражданам, стоящим в очереди на улучшение жилищных условий. </w:t>
            </w:r>
          </w:p>
        </w:tc>
        <w:tc>
          <w:tcPr>
            <w:tcW w:w="119" w:type="dxa"/>
            <w:tcBorders/>
          </w:tcPr>
          <w:p>
            <w:pPr>
              <w:pStyle w:val="Normal"/>
              <w:widowControl w:val="false"/>
              <w:suppressAutoHyphens w:val="true"/>
              <w:spacing w:lineRule="auto" w:line="240" w:before="0" w:after="0"/>
              <w:ind w:hanging="0" w:left="0" w:right="0"/>
              <w:jc w:val="left"/>
              <w:rPr>
                <w:rFonts w:ascii="Times New Roman" w:hAnsi="Times New Roman"/>
                <w:color w:val="000000"/>
                <w:sz w:val="24"/>
              </w:rPr>
            </w:pPr>
            <w:r>
              <w:rPr>
                <w:rFonts w:ascii="Times New Roman" w:hAnsi="Times New Roman"/>
                <w:color w:val="000000"/>
                <w:sz w:val="24"/>
              </w:rPr>
            </w:r>
          </w:p>
        </w:tc>
      </w:tr>
      <w:tr>
        <w:trPr>
          <w:trHeight w:val="555" w:hRule="atLeast"/>
        </w:trPr>
        <w:tc>
          <w:tcPr>
            <w:tcW w:w="1002"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center"/>
              <w:rPr>
                <w:sz w:val="22"/>
              </w:rPr>
            </w:pPr>
            <w:r>
              <w:rPr>
                <w:rFonts w:ascii="Times New Roman" w:hAnsi="Times New Roman"/>
                <w:color w:val="000000"/>
                <w:spacing w:val="0"/>
                <w:kern w:val="0"/>
                <w:sz w:val="24"/>
                <w:szCs w:val="20"/>
              </w:rPr>
              <w:t>1.16.</w:t>
            </w:r>
          </w:p>
        </w:tc>
        <w:tc>
          <w:tcPr>
            <w:tcW w:w="4245"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Оказание содействия операторам связи по предоставлению универсальных услуг связи в местах традиционного проживания и традиционной хозяйственной деятельности коренных малочисленных народов, включая услуги по передаче данных и предоставлению доступа к информационно-телекоммуникационной сети «Интернет» и услуги телефонной связи с использованием таксофонов</w:t>
            </w:r>
          </w:p>
        </w:tc>
        <w:tc>
          <w:tcPr>
            <w:tcW w:w="1127"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center"/>
              <w:rPr>
                <w:sz w:val="22"/>
              </w:rPr>
            </w:pPr>
            <w:r>
              <w:rPr>
                <w:rFonts w:ascii="Times New Roman" w:hAnsi="Times New Roman"/>
                <w:color w:val="000000"/>
                <w:spacing w:val="0"/>
                <w:kern w:val="0"/>
                <w:sz w:val="24"/>
                <w:szCs w:val="20"/>
              </w:rPr>
              <w:t>2021–2025 годы</w:t>
            </w:r>
          </w:p>
        </w:tc>
        <w:tc>
          <w:tcPr>
            <w:tcW w:w="8615"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both"/>
              <w:rPr>
                <w:sz w:val="22"/>
              </w:rPr>
            </w:pPr>
            <w:hyperlink r:id="rId6">
              <w:r>
                <w:rPr>
                  <w:rFonts w:ascii="Times New Roman" w:hAnsi="Times New Roman"/>
                  <w:color w:val="000000"/>
                  <w:spacing w:val="0"/>
                  <w:kern w:val="0"/>
                  <w:sz w:val="24"/>
                  <w:szCs w:val="20"/>
                </w:rPr>
                <w:t>Министерство цифрового развития Камчатского края</w:t>
              </w:r>
            </w:hyperlink>
            <w:r>
              <w:rPr>
                <w:rFonts w:ascii="Times New Roman" w:hAnsi="Times New Roman"/>
                <w:color w:val="000000"/>
                <w:spacing w:val="0"/>
                <w:kern w:val="0"/>
                <w:sz w:val="24"/>
                <w:szCs w:val="20"/>
              </w:rPr>
              <w:t xml:space="preserve">: 1) Строительство волоконно-оптической линии связи по маршруту «Анавгай – Усть-Хайрюзово – Тигиль – Палана – Оссора» (далее – ВОЛС) </w:t>
            </w:r>
          </w:p>
          <w:p>
            <w:pPr>
              <w:pStyle w:val="Normal"/>
              <w:widowControl w:val="false"/>
              <w:suppressAutoHyphens w:val="true"/>
              <w:spacing w:lineRule="auto" w:line="240" w:before="0" w:after="0"/>
              <w:ind w:hanging="0" w:left="0" w:right="128"/>
              <w:jc w:val="both"/>
              <w:rPr>
                <w:sz w:val="22"/>
              </w:rPr>
            </w:pPr>
            <w:r>
              <w:rPr>
                <w:rFonts w:ascii="Times New Roman" w:hAnsi="Times New Roman"/>
                <w:color w:val="000000"/>
                <w:spacing w:val="0"/>
                <w:kern w:val="0"/>
                <w:sz w:val="24"/>
                <w:szCs w:val="20"/>
              </w:rPr>
              <w:t xml:space="preserve">Строительство ВОЛС в направлении северных районов Камчатского края осуществляет ООО «ИнтерКамСервис» в рамках Соглашения о сотрудничестве в целях реализации на территории Камчатского края инвестиционных проектов в сфере телекоммуникаций, заключенного между Камчатским краем и оператором связи. Характеристики ВОЛС: </w:t>
            </w:r>
          </w:p>
          <w:p>
            <w:pPr>
              <w:pStyle w:val="Normal"/>
              <w:widowControl w:val="false"/>
              <w:numPr>
                <w:ilvl w:val="0"/>
                <w:numId w:val="0"/>
              </w:numPr>
              <w:suppressAutoHyphens w:val="true"/>
              <w:spacing w:lineRule="auto" w:line="240" w:before="0" w:after="0"/>
              <w:ind w:hanging="0" w:left="0" w:right="128"/>
              <w:jc w:val="both"/>
              <w:rPr>
                <w:sz w:val="22"/>
              </w:rPr>
            </w:pPr>
            <w:r>
              <w:rPr>
                <w:rFonts w:ascii="Times New Roman" w:hAnsi="Times New Roman"/>
                <w:color w:val="000000"/>
                <w:spacing w:val="0"/>
                <w:kern w:val="0"/>
                <w:sz w:val="24"/>
                <w:szCs w:val="20"/>
              </w:rPr>
              <w:t xml:space="preserve">-общая протяженность более 860 км; </w:t>
            </w:r>
          </w:p>
          <w:p>
            <w:pPr>
              <w:pStyle w:val="Normal"/>
              <w:widowControl w:val="false"/>
              <w:numPr>
                <w:ilvl w:val="0"/>
                <w:numId w:val="0"/>
              </w:numPr>
              <w:suppressAutoHyphens w:val="true"/>
              <w:spacing w:lineRule="auto" w:line="240" w:before="0" w:after="0"/>
              <w:ind w:hanging="0" w:left="0" w:right="128"/>
              <w:jc w:val="both"/>
              <w:rPr>
                <w:sz w:val="22"/>
              </w:rPr>
            </w:pPr>
            <w:r>
              <w:rPr>
                <w:rFonts w:ascii="Times New Roman" w:hAnsi="Times New Roman"/>
                <w:color w:val="000000"/>
                <w:spacing w:val="0"/>
                <w:kern w:val="0"/>
                <w:sz w:val="24"/>
                <w:szCs w:val="20"/>
              </w:rPr>
              <w:t xml:space="preserve">-охват «оптикой» 9 населенных пунктов Тигильского и Карагинского районов; </w:t>
            </w:r>
          </w:p>
          <w:p>
            <w:pPr>
              <w:pStyle w:val="Normal"/>
              <w:widowControl w:val="false"/>
              <w:numPr>
                <w:ilvl w:val="0"/>
                <w:numId w:val="0"/>
              </w:numPr>
              <w:suppressAutoHyphens w:val="true"/>
              <w:spacing w:lineRule="auto" w:line="240" w:before="0" w:after="0"/>
              <w:ind w:hanging="0" w:left="0" w:right="128"/>
              <w:jc w:val="both"/>
              <w:rPr>
                <w:sz w:val="22"/>
              </w:rPr>
            </w:pPr>
            <w:r>
              <w:rPr>
                <w:rFonts w:ascii="Times New Roman" w:hAnsi="Times New Roman"/>
                <w:color w:val="000000"/>
                <w:spacing w:val="0"/>
                <w:kern w:val="0"/>
                <w:sz w:val="24"/>
                <w:szCs w:val="20"/>
              </w:rPr>
              <w:t xml:space="preserve">-общая численность населения – 8394 человек; </w:t>
            </w:r>
          </w:p>
          <w:p>
            <w:pPr>
              <w:pStyle w:val="Normal"/>
              <w:widowControl w:val="false"/>
              <w:numPr>
                <w:ilvl w:val="0"/>
                <w:numId w:val="0"/>
              </w:numPr>
              <w:suppressAutoHyphens w:val="true"/>
              <w:spacing w:lineRule="auto" w:line="240" w:before="0" w:after="0"/>
              <w:ind w:hanging="0" w:left="0" w:right="128"/>
              <w:jc w:val="both"/>
              <w:rPr>
                <w:sz w:val="22"/>
              </w:rPr>
            </w:pPr>
            <w:r>
              <w:rPr>
                <w:rFonts w:ascii="Times New Roman" w:hAnsi="Times New Roman"/>
                <w:color w:val="000000"/>
                <w:spacing w:val="0"/>
                <w:kern w:val="0"/>
                <w:sz w:val="24"/>
                <w:szCs w:val="20"/>
              </w:rPr>
              <w:t xml:space="preserve">-стоимость реализации более 760 млн рублей (180 млн рублей – краевой бюджет, остальное – инвестиции ООО «ИнтерКамСервис»); - срок реализации 2022-2023 годы. </w:t>
            </w:r>
          </w:p>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 xml:space="preserve">Кроме подключения населенных пунктов к ВОЛС проектом предусмотрено строительство внутрипоселковых распределительных сетей, что позволяет охватить сетями передачи данных по технологии GPON («оптика» в дом) либо на базе беспроводных технологий максимальное количество домохозяйств. По мере ввода в эксплуатацию отдельных участков ВОЛС жителям Корякского округа становятся доступны все современные цифровые сервисы, основанные на высокоскоростной передаче данных: широкополосный доступ к глобальным ресурсам сети Интернет, неограниченный доступ к государственным информационным системам, получение государственных и муниципальных услуг в электронном виде, банковские услуги и сервисы, качественная голосовая связь, интерактивное телевидение. </w:t>
            </w:r>
          </w:p>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 xml:space="preserve">По состоянию на январь 2024 года строительство магистрали завершено. Современные услуги связи, в том числе высокоскоростной интернет, стали доступны в 8 населенных пунктах Тигильского района (Хайрюзово, Усть-Хайрюзово, Ковран, Воямполка, Седанка, Тигиль, Палана, Лесная). В 1 квартале 2024 года будет завершено строительство распределительной сети с подключением социально значимых объектов и домохозяйств в сельском поселении Оссора. </w:t>
            </w:r>
          </w:p>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 xml:space="preserve">Операторы мобильной связи планомерно переводят свои базовые станции со спутниковых каналов связи на «оптику», что в значительной мере повышает качество голосовой связи и скорость мобильного Интернета. На сегодняшний день мобильные сети 4 поколения (LTE) уже запущены в Усть-Хайрюзово, Тигиле, Палане. </w:t>
            </w:r>
          </w:p>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 xml:space="preserve">В 2024-2026 годах планируем продолжение сотрудничества с региональным оператором связи ООО «ИнтерКамСервис» в части строительства ВОЛС по маршруту «Оссора – Тиличики» с охватом еще 8 населенных пунктов: Карага, Кострома, Ивашка, Тымлат, Ильпырское Карагинского района, Вывенка, Корф, Тиличики Олюторского района (общая численность населения – 3632 человека), общей протяженностью порядка 400 км. </w:t>
            </w:r>
          </w:p>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 xml:space="preserve">2) обеспечение услуг доступа к сети Интернет в труднодоступных населенных пунктах Камчатского края Во исполнение поручения Губернатора Камчатского края В.В. Солодова, в целях обеспечения качественными услугами Интернет населения административных центров Камчатского края, за счет средств краевого бюджета с мая 2022 года услуги мобильного Интернета стандарта 3G предоставляются в с. Никольское (Алеутский округ) и с. Каменское (Пенжинский район), с июня 2022 года услуги мобильной связи 2G в с. Парень и с. Оклан (Пенжинский район), где до этого мобильной связи не было вообще. Во 2 квартале 2024 года планируется запуск услуг мобильной связи стандарта 4G(LTE) в с. Тиличики (Олюторский район). </w:t>
            </w:r>
          </w:p>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 xml:space="preserve">3) устранение цифрового неравенства </w:t>
            </w:r>
          </w:p>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В рамках федеральной программы по устранению цифрового неравенства (УЦН 2.0) ПАО «Ростелеком» обеспечивает в Камчатском крае предоставление универсальных услуг связи. Проект УЦН 2.0. предусматривает появление в населенных пунктах с численностью 100-500 человек современной мобильной связи по технологии LTE за счет средств федерального бюджета. По данной программе в 2023 году базовые станции LTE запущены в с. Майском (Усть-Камчатский район), п. Таежном (Мильковский округ), с. Аянке (Пенжинский район), с. Тымлате (Карагинский район). На 2024 год в соответствии с квотой запланировано строительство LTE еще в 2 населенных пунктах, отобранных по результатам голосования на портале Госуслуг, проводимого Минцифры России (с. Слаутное Пенжинского района, с. Карага Карагинского района).</w:t>
            </w:r>
          </w:p>
        </w:tc>
        <w:tc>
          <w:tcPr>
            <w:tcW w:w="119" w:type="dxa"/>
            <w:tcBorders/>
          </w:tcPr>
          <w:p>
            <w:pPr>
              <w:pStyle w:val="Normal"/>
              <w:widowControl w:val="false"/>
              <w:suppressAutoHyphens w:val="true"/>
              <w:spacing w:lineRule="auto" w:line="240" w:before="0" w:after="0"/>
              <w:ind w:hanging="0" w:left="0" w:right="0"/>
              <w:jc w:val="left"/>
              <w:rPr>
                <w:rFonts w:ascii="Times New Roman" w:hAnsi="Times New Roman"/>
                <w:color w:val="000000"/>
                <w:sz w:val="24"/>
              </w:rPr>
            </w:pPr>
            <w:r>
              <w:rPr>
                <w:rFonts w:ascii="Times New Roman" w:hAnsi="Times New Roman"/>
                <w:color w:val="000000"/>
                <w:sz w:val="24"/>
              </w:rPr>
            </w:r>
          </w:p>
        </w:tc>
      </w:tr>
      <w:tr>
        <w:trPr>
          <w:trHeight w:val="1699" w:hRule="atLeast"/>
        </w:trPr>
        <w:tc>
          <w:tcPr>
            <w:tcW w:w="1002"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center"/>
              <w:rPr>
                <w:sz w:val="22"/>
              </w:rPr>
            </w:pPr>
            <w:r>
              <w:rPr>
                <w:rFonts w:ascii="Times New Roman" w:hAnsi="Times New Roman"/>
                <w:color w:val="000000"/>
                <w:spacing w:val="0"/>
                <w:kern w:val="0"/>
                <w:sz w:val="24"/>
                <w:szCs w:val="20"/>
              </w:rPr>
              <w:t>1.17.</w:t>
            </w:r>
          </w:p>
        </w:tc>
        <w:tc>
          <w:tcPr>
            <w:tcW w:w="4245"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Развитие транспортной системы в местах традиционного проживания и традиционной хозяйственной деятельности коренных малочисленных народов (эксплуатация автозимника «Анавгай – Тигиль»)</w:t>
            </w:r>
          </w:p>
        </w:tc>
        <w:tc>
          <w:tcPr>
            <w:tcW w:w="1127"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center"/>
              <w:rPr>
                <w:sz w:val="22"/>
              </w:rPr>
            </w:pPr>
            <w:r>
              <w:rPr>
                <w:rFonts w:ascii="Times New Roman" w:hAnsi="Times New Roman"/>
                <w:color w:val="000000"/>
                <w:spacing w:val="0"/>
                <w:kern w:val="0"/>
                <w:sz w:val="24"/>
                <w:szCs w:val="20"/>
              </w:rPr>
              <w:t>ежегодно</w:t>
            </w:r>
          </w:p>
        </w:tc>
        <w:tc>
          <w:tcPr>
            <w:tcW w:w="8615"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 xml:space="preserve">Министерство транспорта и дорожного строительства Камчатского края: осуществляется эксплуатация сезонного автозимника «Анавгай – Тигиль». </w:t>
            </w:r>
          </w:p>
          <w:p>
            <w:pPr>
              <w:pStyle w:val="Normal"/>
              <w:widowControl w:val="false"/>
              <w:suppressAutoHyphens w:val="true"/>
              <w:spacing w:lineRule="auto" w:line="240" w:before="0" w:after="0"/>
              <w:ind w:firstLine="25" w:left="0" w:right="14"/>
              <w:jc w:val="both"/>
              <w:rPr>
                <w:sz w:val="22"/>
              </w:rPr>
            </w:pPr>
            <w:r>
              <w:rPr>
                <w:rFonts w:ascii="Times New Roman" w:hAnsi="Times New Roman"/>
                <w:color w:val="000000"/>
                <w:spacing w:val="0"/>
                <w:kern w:val="0"/>
                <w:sz w:val="24"/>
                <w:szCs w:val="20"/>
              </w:rPr>
              <w:t xml:space="preserve">Эксплуатирующая организация КГКУ «Камчатуправтодор», подрядная организация ГУП КК «ДРСУ». Указанный автозимник имеет сезонных характер, работает в зимнее время. На нем выполнятся работы по уплотнению снега, устройству ледовых переправ. После открытия производится расчистка автозимника от снежных заносов и обслуживание ледовых переправ. </w:t>
            </w:r>
          </w:p>
          <w:p>
            <w:pPr>
              <w:pStyle w:val="Normal"/>
              <w:widowControl w:val="false"/>
              <w:suppressAutoHyphens w:val="true"/>
              <w:spacing w:lineRule="auto" w:line="240" w:before="0" w:after="0"/>
              <w:ind w:firstLine="25" w:left="0" w:right="14"/>
              <w:jc w:val="both"/>
              <w:rPr>
                <w:sz w:val="22"/>
              </w:rPr>
            </w:pPr>
            <w:r>
              <w:rPr>
                <w:rFonts w:ascii="Times New Roman" w:hAnsi="Times New Roman"/>
                <w:color w:val="000000"/>
                <w:spacing w:val="0"/>
                <w:kern w:val="0"/>
                <w:sz w:val="24"/>
                <w:szCs w:val="20"/>
              </w:rPr>
              <w:t xml:space="preserve">Осуществляется эксплуатация автозимника продленного действия «Тигиль - Палана». Эксплуатирующая организация КГКУ «Камчатуправтодор», подрядная организация ГУП КК «ДРСУ». Указанный автозимник имеет круглогодичный характер, выполнен в виде насыпи из песчано-гравийной смеси. На нем выполняются в рамках содержания объемные работы по восстановлению дорожного полотна и дорожной одежды, ремонт искусственных сооружений. В зимнее время производится расчистка от снежных заносов. </w:t>
            </w:r>
          </w:p>
        </w:tc>
        <w:tc>
          <w:tcPr>
            <w:tcW w:w="119" w:type="dxa"/>
            <w:tcBorders/>
          </w:tcPr>
          <w:p>
            <w:pPr>
              <w:pStyle w:val="Normal"/>
              <w:widowControl w:val="false"/>
              <w:suppressAutoHyphens w:val="true"/>
              <w:spacing w:lineRule="auto" w:line="240" w:before="0" w:after="0"/>
              <w:ind w:hanging="0" w:left="0" w:right="0"/>
              <w:jc w:val="left"/>
              <w:rPr>
                <w:rFonts w:ascii="Times New Roman" w:hAnsi="Times New Roman"/>
                <w:color w:val="000000"/>
                <w:sz w:val="24"/>
              </w:rPr>
            </w:pPr>
            <w:r>
              <w:rPr>
                <w:rFonts w:ascii="Times New Roman" w:hAnsi="Times New Roman"/>
                <w:color w:val="000000"/>
                <w:sz w:val="24"/>
              </w:rPr>
            </w:r>
          </w:p>
        </w:tc>
      </w:tr>
      <w:tr>
        <w:trPr>
          <w:trHeight w:val="481" w:hRule="atLeast"/>
        </w:trPr>
        <w:tc>
          <w:tcPr>
            <w:tcW w:w="1002"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center"/>
              <w:rPr>
                <w:sz w:val="22"/>
              </w:rPr>
            </w:pPr>
            <w:r>
              <w:rPr>
                <w:rFonts w:ascii="Times New Roman" w:hAnsi="Times New Roman"/>
                <w:color w:val="000000"/>
                <w:spacing w:val="0"/>
                <w:kern w:val="0"/>
                <w:sz w:val="24"/>
                <w:szCs w:val="20"/>
              </w:rPr>
              <w:t>1.18.</w:t>
            </w:r>
          </w:p>
        </w:tc>
        <w:tc>
          <w:tcPr>
            <w:tcW w:w="4245"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Развитие транспортной системы в местах традиционного проживания и традиционной хозяйственной деятельности коренных малочисленных народов (эксплуатация дороги «Тигиль – Палана»)</w:t>
            </w:r>
          </w:p>
        </w:tc>
        <w:tc>
          <w:tcPr>
            <w:tcW w:w="1127"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center"/>
              <w:rPr>
                <w:sz w:val="22"/>
              </w:rPr>
            </w:pPr>
            <w:r>
              <w:rPr>
                <w:rFonts w:ascii="Times New Roman" w:hAnsi="Times New Roman"/>
                <w:color w:val="000000"/>
                <w:spacing w:val="0"/>
                <w:kern w:val="0"/>
                <w:sz w:val="24"/>
                <w:szCs w:val="20"/>
              </w:rPr>
              <w:t>ежегодно</w:t>
            </w:r>
          </w:p>
        </w:tc>
        <w:tc>
          <w:tcPr>
            <w:tcW w:w="8615"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 xml:space="preserve">Министерство транспорта и дорожного строительства Камчатского края: </w:t>
            </w:r>
          </w:p>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Заключен государственный контракт на содержание круглогодичного автозимника Тигиль - Палана. Выполнение работ находится на контроле заказчика КГКУ "Камчатуправтодор".</w:t>
            </w:r>
          </w:p>
        </w:tc>
        <w:tc>
          <w:tcPr>
            <w:tcW w:w="119" w:type="dxa"/>
            <w:tcBorders/>
          </w:tcPr>
          <w:p>
            <w:pPr>
              <w:pStyle w:val="Normal"/>
              <w:widowControl w:val="false"/>
              <w:suppressAutoHyphens w:val="true"/>
              <w:spacing w:lineRule="auto" w:line="240" w:before="0" w:after="0"/>
              <w:ind w:hanging="0" w:left="0" w:right="0"/>
              <w:jc w:val="left"/>
              <w:rPr>
                <w:rFonts w:ascii="Times New Roman" w:hAnsi="Times New Roman"/>
                <w:color w:val="000000"/>
                <w:sz w:val="24"/>
              </w:rPr>
            </w:pPr>
            <w:r>
              <w:rPr>
                <w:rFonts w:ascii="Times New Roman" w:hAnsi="Times New Roman"/>
                <w:color w:val="000000"/>
                <w:sz w:val="24"/>
              </w:rPr>
            </w:r>
          </w:p>
        </w:tc>
      </w:tr>
      <w:tr>
        <w:trPr>
          <w:trHeight w:val="481" w:hRule="atLeast"/>
        </w:trPr>
        <w:tc>
          <w:tcPr>
            <w:tcW w:w="1002" w:type="dxa"/>
            <w:tcBorders>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center"/>
              <w:rPr>
                <w:sz w:val="22"/>
              </w:rPr>
            </w:pPr>
            <w:r>
              <w:rPr>
                <w:rFonts w:ascii="Times New Roman" w:hAnsi="Times New Roman"/>
                <w:color w:val="000000"/>
                <w:spacing w:val="-1"/>
                <w:kern w:val="0"/>
                <w:sz w:val="24"/>
                <w:szCs w:val="20"/>
              </w:rPr>
              <w:t>2.</w:t>
            </w:r>
          </w:p>
        </w:tc>
        <w:tc>
          <w:tcPr>
            <w:tcW w:w="13987" w:type="dxa"/>
            <w:gridSpan w:val="5"/>
            <w:tcBorders>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center"/>
              <w:rPr>
                <w:sz w:val="22"/>
              </w:rPr>
            </w:pPr>
            <w:r>
              <w:rPr>
                <w:rFonts w:ascii="Times New Roman" w:hAnsi="Times New Roman"/>
                <w:color w:val="000000"/>
                <w:spacing w:val="-1"/>
                <w:kern w:val="0"/>
                <w:sz w:val="24"/>
                <w:szCs w:val="20"/>
              </w:rPr>
              <w:t>Создание условий для улучшения демографических показателей коренных малочисленных народов Севера, Сибири и Дальнего Востока Российской Федерации, проживающих в Камчатском крае (далее в настоящем разделе – коренные малочисленные народы)</w:t>
            </w:r>
          </w:p>
        </w:tc>
        <w:tc>
          <w:tcPr>
            <w:tcW w:w="119" w:type="dxa"/>
            <w:tcBorders/>
          </w:tcPr>
          <w:p>
            <w:pPr>
              <w:pStyle w:val="Normal"/>
              <w:widowControl w:val="false"/>
              <w:suppressAutoHyphens w:val="true"/>
              <w:spacing w:lineRule="auto" w:line="240" w:before="0" w:after="0"/>
              <w:ind w:hanging="0" w:left="0" w:right="0"/>
              <w:jc w:val="left"/>
              <w:rPr>
                <w:rFonts w:ascii="Times New Roman" w:hAnsi="Times New Roman"/>
                <w:color w:val="000000"/>
                <w:sz w:val="24"/>
              </w:rPr>
            </w:pPr>
            <w:r>
              <w:rPr>
                <w:rFonts w:ascii="Times New Roman" w:hAnsi="Times New Roman"/>
                <w:color w:val="000000"/>
                <w:sz w:val="24"/>
              </w:rPr>
            </w:r>
          </w:p>
        </w:tc>
      </w:tr>
      <w:tr>
        <w:trPr>
          <w:trHeight w:val="506" w:hRule="atLeast"/>
        </w:trPr>
        <w:tc>
          <w:tcPr>
            <w:tcW w:w="1002"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center"/>
              <w:rPr>
                <w:sz w:val="22"/>
              </w:rPr>
            </w:pPr>
            <w:r>
              <w:rPr>
                <w:rFonts w:ascii="Times New Roman" w:hAnsi="Times New Roman"/>
                <w:color w:val="000000"/>
                <w:spacing w:val="0"/>
                <w:kern w:val="0"/>
                <w:sz w:val="24"/>
                <w:szCs w:val="20"/>
              </w:rPr>
              <w:t>2.2.</w:t>
            </w:r>
          </w:p>
        </w:tc>
        <w:tc>
          <w:tcPr>
            <w:tcW w:w="4245"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Развитие сети фельдшерско-акушерских пунктов и отделений врача общей практики в соответствии с численностью населения в местах традиционного проживания и традиционной хозяйственной деятельности коренных малочисленных народов</w:t>
            </w:r>
          </w:p>
        </w:tc>
        <w:tc>
          <w:tcPr>
            <w:tcW w:w="1127"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firstLine="14" w:left="-40" w:right="0"/>
              <w:jc w:val="center"/>
              <w:rPr>
                <w:sz w:val="22"/>
              </w:rPr>
            </w:pPr>
            <w:r>
              <w:rPr>
                <w:rFonts w:ascii="Times New Roman" w:hAnsi="Times New Roman"/>
                <w:color w:val="000000"/>
                <w:spacing w:val="0"/>
                <w:kern w:val="0"/>
                <w:sz w:val="24"/>
                <w:szCs w:val="20"/>
              </w:rPr>
              <w:t>ежегодно</w:t>
            </w:r>
          </w:p>
        </w:tc>
        <w:tc>
          <w:tcPr>
            <w:tcW w:w="8615"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26" w:left="26" w:right="0"/>
              <w:jc w:val="both"/>
              <w:rPr>
                <w:sz w:val="22"/>
              </w:rPr>
            </w:pPr>
            <w:r>
              <w:rPr>
                <w:rFonts w:ascii="Times New Roman" w:hAnsi="Times New Roman"/>
                <w:color w:val="000000"/>
                <w:spacing w:val="0"/>
                <w:kern w:val="0"/>
                <w:sz w:val="24"/>
                <w:szCs w:val="20"/>
              </w:rPr>
              <w:t xml:space="preserve">Министерство здравоохранения Камчатского края: </w:t>
            </w:r>
            <w:bookmarkStart w:id="1" w:name="_GoBack_Копия_1"/>
            <w:bookmarkEnd w:id="1"/>
            <w:r>
              <w:rPr>
                <w:rFonts w:ascii="Times New Roman" w:hAnsi="Times New Roman"/>
                <w:color w:val="000000"/>
                <w:spacing w:val="0"/>
                <w:kern w:val="0"/>
                <w:sz w:val="24"/>
                <w:szCs w:val="20"/>
              </w:rPr>
              <w:t>в 2023 году завершено возведение следующих объектов капитального строительства и получена лицензия на осуществление медицинской деятельности:</w:t>
            </w:r>
          </w:p>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1. Фельдшерско-акушерский пункт. Камчатский край, Елизовский муниципальный район, п. Березняки;</w:t>
            </w:r>
          </w:p>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2. Фельдшерско-акушерский пункт. Камчатский край, Елизовский муниципальный район, п. Новый.</w:t>
            </w:r>
          </w:p>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Завершено возведение объектов капитального строительства и осуществляется оформление лицензии на осуществление медицинской деятельности:</w:t>
            </w:r>
          </w:p>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1. Фельдшерско-акушерский пункт. Камчатский край, Олюторский муниципальный район, село Апука;</w:t>
            </w:r>
          </w:p>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2. Фельдшерский здравпункт. Камчатский край, Усть-Камчатский муниципальный район, с. Крутоберегово.</w:t>
            </w:r>
          </w:p>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В течение 2023 года также осуществлялось возведение следующих объектов капитального строительства (с плановым сроком завершения в 2024 г.):</w:t>
            </w:r>
          </w:p>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1. Фельдшерско-акушерский пункт. Камчатский край, Пенжинский муниципальный район, с. Слаутное;</w:t>
            </w:r>
          </w:p>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2. Фельдшерско-акушерский пункт. Камчатский край, Пенжинский муниципальный район, с. Аянка.</w:t>
            </w:r>
            <w:bookmarkStart w:id="2" w:name="_GoBack_Копия_2"/>
            <w:bookmarkEnd w:id="2"/>
          </w:p>
        </w:tc>
        <w:tc>
          <w:tcPr>
            <w:tcW w:w="119" w:type="dxa"/>
            <w:tcBorders/>
          </w:tcPr>
          <w:p>
            <w:pPr>
              <w:pStyle w:val="Normal"/>
              <w:widowControl w:val="false"/>
              <w:suppressAutoHyphens w:val="true"/>
              <w:spacing w:lineRule="auto" w:line="240" w:before="0" w:after="0"/>
              <w:ind w:hanging="0" w:left="0" w:right="0"/>
              <w:jc w:val="left"/>
              <w:rPr>
                <w:rFonts w:ascii="Times New Roman" w:hAnsi="Times New Roman"/>
                <w:color w:val="000000"/>
                <w:sz w:val="24"/>
              </w:rPr>
            </w:pPr>
            <w:r>
              <w:rPr>
                <w:rFonts w:ascii="Times New Roman" w:hAnsi="Times New Roman"/>
                <w:color w:val="000000"/>
                <w:sz w:val="24"/>
              </w:rPr>
            </w:r>
          </w:p>
        </w:tc>
      </w:tr>
      <w:tr>
        <w:trPr>
          <w:trHeight w:val="764" w:hRule="atLeast"/>
        </w:trPr>
        <w:tc>
          <w:tcPr>
            <w:tcW w:w="1002"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center"/>
              <w:rPr>
                <w:sz w:val="22"/>
              </w:rPr>
            </w:pPr>
            <w:r>
              <w:rPr>
                <w:rFonts w:ascii="Times New Roman" w:hAnsi="Times New Roman"/>
                <w:color w:val="000000"/>
                <w:spacing w:val="0"/>
                <w:kern w:val="0"/>
                <w:sz w:val="24"/>
                <w:szCs w:val="20"/>
              </w:rPr>
              <w:t>2.3.</w:t>
            </w:r>
          </w:p>
        </w:tc>
        <w:tc>
          <w:tcPr>
            <w:tcW w:w="4245"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Расширение доступа населения, проживающего в отдаленных муниципальных образованиях Камчатского края, к государственным услугам и функциям путем предоставления государственных услуг и государственных функций методом «выездных бригад»</w:t>
            </w:r>
          </w:p>
        </w:tc>
        <w:tc>
          <w:tcPr>
            <w:tcW w:w="1127"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center"/>
              <w:rPr>
                <w:sz w:val="22"/>
              </w:rPr>
            </w:pPr>
            <w:r>
              <w:rPr>
                <w:rFonts w:ascii="Times New Roman" w:hAnsi="Times New Roman"/>
                <w:color w:val="000000"/>
                <w:spacing w:val="0"/>
                <w:kern w:val="0"/>
                <w:sz w:val="24"/>
                <w:szCs w:val="20"/>
              </w:rPr>
              <w:t>2016-2025 годы</w:t>
            </w:r>
          </w:p>
        </w:tc>
        <w:tc>
          <w:tcPr>
            <w:tcW w:w="8615"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Министерство по делам местного самоуправления и развитию Корякского округа Камчатского края: В 2023 году в целях расширения доступа жителей Камчатского края, проживающих в населенных пунктах, относящихся к труднодоступным и отдаленным местностям (перечень утвержден постановлением Правительства Камчатского края от 07.04.2008 № 85-П «Об организации предоставления государственных услуг и государственных функций методом «выездных бригад»), к государственным услугам (функциям), согласно графику, утвержденному приказом Министерства по делам местного самоуправления и развитию Корякского округа Камчатского края от 10.01.2023 № 5-П были организованы поездки «выездных бригад:</w:t>
            </w:r>
          </w:p>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Алеутский муниципальный округ (январь – февраль)</w:t>
            </w:r>
          </w:p>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Олюторский муниципальный район (февраль – март);</w:t>
            </w:r>
          </w:p>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Тигильский и Соболевский муниципальные районы (май – июнь);</w:t>
            </w:r>
          </w:p>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Пенжинский муниципальный район (август – сентябрь);</w:t>
            </w:r>
          </w:p>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Карагинский муниципальный район (октябрь – ноябрь).</w:t>
            </w:r>
          </w:p>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Всего в 2023 году жителям пяти муниципальных районов и одно муниципального округа (15278 жителей) оказано 37532 государственные услуги (функции), в том числе:</w:t>
            </w:r>
          </w:p>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Алеутский муниципальный округ (624 жителя) – 2690 государственных услуг (функций);</w:t>
            </w:r>
          </w:p>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Олюторский муниципальный район (3569 жителей) – 9816 государственных услуг (функций);</w:t>
            </w:r>
          </w:p>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Тигильский муниципальный район (3668 жителей) – 9771 государственная услуга (функция);</w:t>
            </w:r>
          </w:p>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Соболевский муниципальный район (1988 жителей) – 2779 государственных услуг (функциЙ);</w:t>
            </w:r>
          </w:p>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Пенжинский муниципальный район (2026 жителей) – 7248 государственных услуг (функций);</w:t>
            </w:r>
          </w:p>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Карагинский муниципальный район (3403 жителя) – 5228 государственных услуг (функций).</w:t>
            </w:r>
          </w:p>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В состав «выездных бригад» входили специалисты:</w:t>
            </w:r>
          </w:p>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Министерства по делам местного самоуправления и развитию Корякского округа Камчатского края (взаимодействие с органами местного самоуправления по организации работы «выездной бригады», консультации органов местного самоуправления);</w:t>
            </w:r>
          </w:p>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Министерства здравоохранения Камчатского края (проведение медицинских осмотров (обследований), оказание экстренной медицинской помощи, выдача рекомендаций для проведения детального обследования в специализированных лечебных учреждениях Камчатского края);</w:t>
            </w:r>
          </w:p>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Министерства природных ресурсов и экологии Камчатского края (выдача разрешений на добычу пушных зверей и птиц, выдача (замена) охотничьих билетов);</w:t>
            </w:r>
          </w:p>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Министерства транспорта и дорожного строительства Камчатского края (проведение технических осмотров транспортных средств соответствующей категории, постановка на учет (снятие с учета) транспортных средств соответствующей категории, выдача (замена) удостоверений на право управления транспортными средствами соответствующей категории;</w:t>
            </w:r>
          </w:p>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Министерства цифрового развития Камчатского края (ремонт персональных компьютеров, настройка программного обеспечения, электронной почты, проверки на наличие вирусов и устранение последствий вирусных атак, настройка медицинского оборудования, фотографирование на документы).</w:t>
            </w:r>
          </w:p>
        </w:tc>
        <w:tc>
          <w:tcPr>
            <w:tcW w:w="119" w:type="dxa"/>
            <w:tcBorders/>
          </w:tcPr>
          <w:p>
            <w:pPr>
              <w:pStyle w:val="Normal"/>
              <w:widowControl w:val="false"/>
              <w:suppressAutoHyphens w:val="true"/>
              <w:spacing w:lineRule="auto" w:line="240" w:before="0" w:after="0"/>
              <w:ind w:hanging="0" w:left="0" w:right="0"/>
              <w:jc w:val="left"/>
              <w:rPr>
                <w:rFonts w:ascii="Times New Roman" w:hAnsi="Times New Roman"/>
                <w:color w:val="000000"/>
                <w:sz w:val="24"/>
              </w:rPr>
            </w:pPr>
            <w:r>
              <w:rPr>
                <w:rFonts w:ascii="Times New Roman" w:hAnsi="Times New Roman"/>
                <w:color w:val="000000"/>
                <w:sz w:val="24"/>
              </w:rPr>
            </w:r>
          </w:p>
        </w:tc>
      </w:tr>
      <w:tr>
        <w:trPr>
          <w:trHeight w:val="520" w:hRule="atLeast"/>
        </w:trPr>
        <w:tc>
          <w:tcPr>
            <w:tcW w:w="1002"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center"/>
              <w:rPr>
                <w:sz w:val="22"/>
              </w:rPr>
            </w:pPr>
            <w:r>
              <w:rPr>
                <w:rFonts w:ascii="Times New Roman" w:hAnsi="Times New Roman"/>
                <w:color w:val="000000"/>
                <w:spacing w:val="0"/>
                <w:kern w:val="0"/>
                <w:sz w:val="24"/>
                <w:szCs w:val="20"/>
              </w:rPr>
              <w:t>2.4.</w:t>
            </w:r>
          </w:p>
        </w:tc>
        <w:tc>
          <w:tcPr>
            <w:tcW w:w="4245"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Реализация мероприятий, направленных на снижение объемов потребления алкогольной продукции населением региона, в т.ч. в местах традиционного проживания и традиционной деятельности коренных малочисленных народов</w:t>
            </w:r>
          </w:p>
        </w:tc>
        <w:tc>
          <w:tcPr>
            <w:tcW w:w="1127"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center"/>
              <w:rPr>
                <w:sz w:val="22"/>
              </w:rPr>
            </w:pPr>
            <w:r>
              <w:rPr>
                <w:rFonts w:ascii="Times New Roman" w:hAnsi="Times New Roman"/>
                <w:color w:val="000000"/>
                <w:spacing w:val="0"/>
                <w:kern w:val="0"/>
                <w:sz w:val="24"/>
                <w:szCs w:val="20"/>
              </w:rPr>
              <w:t>2016–2025 годы</w:t>
            </w:r>
          </w:p>
        </w:tc>
        <w:tc>
          <w:tcPr>
            <w:tcW w:w="8615"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 xml:space="preserve">Министерство экономического развития Камчатского края: </w:t>
            </w:r>
          </w:p>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 xml:space="preserve">В целях снижения масштабов злоупотребления алкогольной продукции в соответствии со статьей 16 Федерального закона № 171-ФЗ, постановлением Правительства Камчатского края от 28.03.2012 № 167-П (далее — постановление № 167-П) установлены дополнительные ограничения времени, условий и мест розничной продажи алкогольной продукции: </w:t>
            </w:r>
          </w:p>
          <w:p>
            <w:pPr>
              <w:pStyle w:val="Normal"/>
              <w:widowControl w:val="false"/>
              <w:tabs>
                <w:tab w:val="clear" w:pos="708"/>
                <w:tab w:val="left" w:pos="0" w:leader="none"/>
              </w:tabs>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 xml:space="preserve">-Запрет на розничную продажу алкогольной продукции с 22 часов 00 минут до 10 часов 00 минут по местному времени. </w:t>
            </w:r>
          </w:p>
          <w:p>
            <w:pPr>
              <w:pStyle w:val="Normal"/>
              <w:widowControl w:val="false"/>
              <w:tabs>
                <w:tab w:val="clear" w:pos="708"/>
                <w:tab w:val="left" w:pos="0" w:leader="none"/>
              </w:tabs>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 xml:space="preserve">-Запрет на розничную продажу алкогольной продукции в зданиях, строениях, сооружениях, в которых осуществляют деятельность: </w:t>
            </w:r>
          </w:p>
          <w:p>
            <w:pPr>
              <w:pStyle w:val="Normal"/>
              <w:widowControl w:val="false"/>
              <w:tabs>
                <w:tab w:val="clear" w:pos="708"/>
                <w:tab w:val="left" w:pos="0" w:leader="none"/>
              </w:tabs>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-образовательные организации и индивидуальные предприниматели, осуществляющие образовательную деятельность (за исключением организаций дополнительного образования, организаций</w:t>
            </w:r>
          </w:p>
          <w:p>
            <w:pPr>
              <w:pStyle w:val="Normal"/>
              <w:widowControl w:val="false"/>
              <w:suppressAutoHyphens w:val="true"/>
              <w:spacing w:lineRule="auto" w:line="240" w:before="0" w:after="0"/>
              <w:ind w:hanging="0" w:left="0" w:right="0"/>
              <w:jc w:val="left"/>
              <w:rPr>
                <w:sz w:val="22"/>
              </w:rPr>
            </w:pPr>
            <w:r>
              <w:rPr>
                <w:rFonts w:ascii="Times New Roman" w:hAnsi="Times New Roman"/>
                <w:color w:val="000000"/>
                <w:spacing w:val="0"/>
                <w:kern w:val="0"/>
                <w:sz w:val="24"/>
                <w:szCs w:val="20"/>
              </w:rPr>
              <w:t xml:space="preserve">дополнительного профессионального образования); </w:t>
            </w:r>
          </w:p>
          <w:p>
            <w:pPr>
              <w:pStyle w:val="Normal"/>
              <w:widowControl w:val="false"/>
              <w:tabs>
                <w:tab w:val="clear" w:pos="708"/>
                <w:tab w:val="left" w:pos="0" w:leader="none"/>
              </w:tabs>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 xml:space="preserve">-организации, осуществляющие обучение несовершеннолетних, и индивидуальные предприниматели, осуществляющие образовательную деятельность в отношении несовершеннолетних;  юридические лица независимо от организационно правовой формы и индивидуальные предприниматели, осуществляющие в качестве основного (уставного) вида деятельности медицинскую деятельность или осуществляющие медицинскую деятельность наряду с основной (уставной) деятельностью на основании лицензии, выданной в порядке, установленном законодательством Российской Федерации. </w:t>
            </w:r>
          </w:p>
          <w:p>
            <w:pPr>
              <w:pStyle w:val="Normal"/>
              <w:widowControl w:val="false"/>
              <w:tabs>
                <w:tab w:val="clear" w:pos="708"/>
                <w:tab w:val="left" w:pos="0" w:leader="none"/>
              </w:tabs>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 xml:space="preserve">-Запрет на розничную продажу алкогольной продукции в зданиях, строениях, сооружениях, в которых размещены объекты спорта. </w:t>
            </w:r>
          </w:p>
          <w:p>
            <w:pPr>
              <w:pStyle w:val="Normal"/>
              <w:widowControl w:val="false"/>
              <w:tabs>
                <w:tab w:val="clear" w:pos="708"/>
                <w:tab w:val="left" w:pos="0" w:leader="none"/>
              </w:tabs>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 xml:space="preserve">-Запрет на розничную продажу алкогольной продукции в зонах рекреационного назначения (в границах территорий, занятых скверами и парками, используемых и предназначенных для отдыха, туризма, занятий физической культурой и спортом). </w:t>
            </w:r>
          </w:p>
          <w:p>
            <w:pPr>
              <w:pStyle w:val="Normal"/>
              <w:widowControl w:val="false"/>
              <w:tabs>
                <w:tab w:val="clear" w:pos="708"/>
                <w:tab w:val="left" w:pos="0" w:leader="none"/>
              </w:tabs>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 xml:space="preserve">-Запрет на розничную продажу алкогольной продукции в следующие праздничные дни: </w:t>
            </w:r>
          </w:p>
          <w:p>
            <w:pPr>
              <w:pStyle w:val="Normal"/>
              <w:widowControl w:val="false"/>
              <w:tabs>
                <w:tab w:val="clear" w:pos="708"/>
                <w:tab w:val="left" w:pos="0" w:leader="none"/>
              </w:tabs>
              <w:suppressAutoHyphens w:val="true"/>
              <w:spacing w:lineRule="auto" w:line="240" w:before="0" w:after="0"/>
              <w:ind w:hanging="0" w:left="0" w:right="0"/>
              <w:jc w:val="left"/>
              <w:rPr>
                <w:sz w:val="22"/>
              </w:rPr>
            </w:pPr>
            <w:r>
              <w:rPr>
                <w:rFonts w:ascii="Times New Roman" w:hAnsi="Times New Roman"/>
                <w:color w:val="000000"/>
                <w:spacing w:val="0"/>
                <w:kern w:val="0"/>
                <w:sz w:val="24"/>
                <w:szCs w:val="20"/>
              </w:rPr>
              <w:t xml:space="preserve">25 января — День студентов; </w:t>
            </w:r>
          </w:p>
          <w:p>
            <w:pPr>
              <w:pStyle w:val="Normal"/>
              <w:widowControl w:val="false"/>
              <w:tabs>
                <w:tab w:val="clear" w:pos="708"/>
                <w:tab w:val="left" w:pos="0" w:leader="none"/>
              </w:tabs>
              <w:suppressAutoHyphens w:val="true"/>
              <w:spacing w:lineRule="auto" w:line="240" w:before="0" w:after="0"/>
              <w:ind w:hanging="0" w:left="0" w:right="0"/>
              <w:jc w:val="left"/>
              <w:rPr>
                <w:sz w:val="22"/>
              </w:rPr>
            </w:pPr>
            <w:r>
              <w:rPr>
                <w:rFonts w:ascii="Times New Roman" w:hAnsi="Times New Roman"/>
                <w:color w:val="000000"/>
                <w:spacing w:val="0"/>
                <w:kern w:val="0"/>
                <w:sz w:val="24"/>
                <w:szCs w:val="20"/>
              </w:rPr>
              <w:t xml:space="preserve">1 июня — Международный день защиты детей; </w:t>
            </w:r>
          </w:p>
          <w:p>
            <w:pPr>
              <w:pStyle w:val="Normal"/>
              <w:widowControl w:val="false"/>
              <w:tabs>
                <w:tab w:val="clear" w:pos="708"/>
                <w:tab w:val="left" w:pos="0" w:leader="none"/>
              </w:tabs>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 xml:space="preserve">последняя суббота июня — День молодежи;  1 сентября — День знаний либо иной день, в который проводятся торжественные линейки в общеобразовательных организациях, посвященные началу учебного года, информация о дате проведения которых размещается органами местного самоуправления муниципальных образований в Камчатском крае на своих официальных сайтах в информационно-телекоммуникационной сети«Интернет» не позднее, чем за сутки до дня проведения мероприятий; </w:t>
            </w:r>
          </w:p>
          <w:p>
            <w:pPr>
              <w:pStyle w:val="Normal"/>
              <w:widowControl w:val="false"/>
              <w:tabs>
                <w:tab w:val="clear" w:pos="708"/>
                <w:tab w:val="left" w:pos="0" w:leader="none"/>
                <w:tab w:val="center" w:pos="3507" w:leader="none"/>
              </w:tabs>
              <w:suppressAutoHyphens w:val="true"/>
              <w:spacing w:lineRule="auto" w:line="240" w:before="0" w:after="0"/>
              <w:ind w:hanging="0" w:left="0" w:right="0"/>
              <w:jc w:val="left"/>
              <w:rPr>
                <w:sz w:val="22"/>
              </w:rPr>
            </w:pPr>
            <w:r>
              <w:rPr>
                <w:rFonts w:ascii="Times New Roman" w:hAnsi="Times New Roman"/>
                <w:color w:val="000000"/>
                <w:spacing w:val="0"/>
                <w:kern w:val="0"/>
                <w:sz w:val="24"/>
                <w:szCs w:val="20"/>
              </w:rPr>
              <w:t xml:space="preserve">11 сентября — Всероссийский день трезвости. </w:t>
            </w:r>
          </w:p>
          <w:p>
            <w:pPr>
              <w:pStyle w:val="Normal"/>
              <w:widowControl w:val="false"/>
              <w:tabs>
                <w:tab w:val="clear" w:pos="708"/>
                <w:tab w:val="left" w:pos="0" w:leader="none"/>
              </w:tabs>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 xml:space="preserve">6. Запрет на розничную продажу алкогольной продукции в торговых объектах, находящихся: </w:t>
            </w:r>
          </w:p>
          <w:p>
            <w:pPr>
              <w:pStyle w:val="Normal"/>
              <w:widowControl w:val="false"/>
              <w:tabs>
                <w:tab w:val="clear" w:pos="708"/>
                <w:tab w:val="left" w:pos="0" w:leader="none"/>
              </w:tabs>
              <w:suppressAutoHyphens w:val="true"/>
              <w:spacing w:lineRule="auto" w:line="240" w:before="0" w:after="0"/>
              <w:ind w:hanging="0" w:left="0" w:right="0"/>
              <w:jc w:val="left"/>
              <w:rPr>
                <w:sz w:val="22"/>
              </w:rPr>
            </w:pPr>
            <w:r>
              <w:rPr>
                <w:rFonts w:ascii="Times New Roman" w:hAnsi="Times New Roman"/>
                <w:color w:val="000000"/>
                <w:spacing w:val="0"/>
                <w:kern w:val="0"/>
                <w:sz w:val="24"/>
                <w:szCs w:val="20"/>
              </w:rPr>
              <w:t xml:space="preserve">в нежилых помещениях, имеющих вход и (или) выход </w:t>
              <w:tab/>
              <w:t xml:space="preserve">для </w:t>
              <w:tab/>
              <w:t xml:space="preserve">посетителей </w:t>
              <w:tab/>
              <w:t xml:space="preserve">со </w:t>
              <w:tab/>
              <w:t xml:space="preserve">стороны коридоров, лестничных площадок многоквартирных домов; </w:t>
            </w:r>
          </w:p>
          <w:p>
            <w:pPr>
              <w:pStyle w:val="Normal"/>
              <w:widowControl w:val="false"/>
              <w:tabs>
                <w:tab w:val="clear" w:pos="708"/>
                <w:tab w:val="left" w:pos="0" w:leader="none"/>
              </w:tabs>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 xml:space="preserve">-в нежилых помещениях многоквартирных домов, включая встроенные (встроено-пристроенные) нежилые помещения, и в пристроенных к многоквартирным домам нежилых помещениях, если вход и (или) выход в указанные нежилые помещения организован со стороны подъездов многоквартирных домов; </w:t>
            </w:r>
          </w:p>
          <w:p>
            <w:pPr>
              <w:pStyle w:val="Normal"/>
              <w:widowControl w:val="false"/>
              <w:tabs>
                <w:tab w:val="clear" w:pos="708"/>
                <w:tab w:val="left" w:pos="0" w:leader="none"/>
              </w:tabs>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 xml:space="preserve">-в зданиях, в которых расположены студенческие общежития. </w:t>
            </w:r>
          </w:p>
        </w:tc>
        <w:tc>
          <w:tcPr>
            <w:tcW w:w="119" w:type="dxa"/>
            <w:tcBorders/>
          </w:tcPr>
          <w:p>
            <w:pPr>
              <w:pStyle w:val="Normal"/>
              <w:widowControl w:val="false"/>
              <w:suppressAutoHyphens w:val="true"/>
              <w:spacing w:lineRule="auto" w:line="240" w:before="0" w:after="0"/>
              <w:ind w:hanging="0" w:left="0" w:right="0"/>
              <w:jc w:val="left"/>
              <w:rPr>
                <w:rFonts w:ascii="Times New Roman" w:hAnsi="Times New Roman"/>
                <w:color w:val="000000"/>
                <w:sz w:val="24"/>
              </w:rPr>
            </w:pPr>
            <w:r>
              <w:rPr>
                <w:rFonts w:ascii="Times New Roman" w:hAnsi="Times New Roman"/>
                <w:color w:val="000000"/>
                <w:sz w:val="24"/>
              </w:rPr>
            </w:r>
          </w:p>
        </w:tc>
      </w:tr>
      <w:tr>
        <w:trPr>
          <w:trHeight w:val="764" w:hRule="atLeast"/>
        </w:trPr>
        <w:tc>
          <w:tcPr>
            <w:tcW w:w="1002"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center"/>
              <w:rPr>
                <w:sz w:val="22"/>
              </w:rPr>
            </w:pPr>
            <w:r>
              <w:rPr>
                <w:rFonts w:ascii="Times New Roman" w:hAnsi="Times New Roman"/>
                <w:color w:val="000000"/>
                <w:spacing w:val="0"/>
                <w:kern w:val="0"/>
                <w:sz w:val="24"/>
                <w:szCs w:val="20"/>
              </w:rPr>
              <w:t>2.7.</w:t>
            </w:r>
          </w:p>
        </w:tc>
        <w:tc>
          <w:tcPr>
            <w:tcW w:w="4245"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Поддержка и развитие национальных видов спорта коренных малочисленных народов</w:t>
            </w:r>
          </w:p>
        </w:tc>
        <w:tc>
          <w:tcPr>
            <w:tcW w:w="1127"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center"/>
              <w:rPr>
                <w:sz w:val="22"/>
              </w:rPr>
            </w:pPr>
            <w:r>
              <w:rPr>
                <w:rFonts w:ascii="Times New Roman" w:hAnsi="Times New Roman"/>
                <w:color w:val="000000"/>
                <w:spacing w:val="0"/>
                <w:kern w:val="0"/>
                <w:sz w:val="24"/>
                <w:szCs w:val="20"/>
              </w:rPr>
              <w:t>ежегодно</w:t>
            </w:r>
          </w:p>
        </w:tc>
        <w:tc>
          <w:tcPr>
            <w:tcW w:w="8615"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 xml:space="preserve">Министерство спорта Камчатского края: </w:t>
            </w:r>
          </w:p>
          <w:p>
            <w:pPr>
              <w:pStyle w:val="Normal"/>
              <w:widowControl w:val="false"/>
              <w:suppressAutoHyphens w:val="true"/>
              <w:spacing w:lineRule="auto" w:line="240" w:before="0" w:after="0"/>
              <w:ind w:hanging="0" w:left="0" w:right="0"/>
              <w:jc w:val="both"/>
              <w:rPr>
                <w:sz w:val="22"/>
              </w:rPr>
            </w:pPr>
            <w:r>
              <w:rPr>
                <w:rFonts w:ascii="Times New Roman" w:hAnsi="Times New Roman"/>
                <w:color w:val="000000"/>
                <w:kern w:val="0"/>
                <w:sz w:val="24"/>
                <w:szCs w:val="20"/>
              </w:rPr>
              <w:t xml:space="preserve">Национальные виды спорта закреплены Всероссийским реестром видов спорта, утвержденным приказом Министерства спорта РФ. На территории Камчатского края данные виды спорта не развиваются. </w:t>
            </w:r>
          </w:p>
        </w:tc>
        <w:tc>
          <w:tcPr>
            <w:tcW w:w="119" w:type="dxa"/>
            <w:tcBorders/>
          </w:tcPr>
          <w:p>
            <w:pPr>
              <w:pStyle w:val="Normal"/>
              <w:widowControl w:val="false"/>
              <w:suppressAutoHyphens w:val="true"/>
              <w:spacing w:lineRule="auto" w:line="240" w:before="0" w:after="0"/>
              <w:ind w:hanging="0" w:left="0" w:right="0"/>
              <w:jc w:val="left"/>
              <w:rPr>
                <w:rFonts w:ascii="Times New Roman" w:hAnsi="Times New Roman"/>
                <w:color w:val="000000"/>
                <w:sz w:val="24"/>
              </w:rPr>
            </w:pPr>
            <w:r>
              <w:rPr>
                <w:rFonts w:ascii="Times New Roman" w:hAnsi="Times New Roman"/>
                <w:color w:val="000000"/>
                <w:sz w:val="24"/>
              </w:rPr>
            </w:r>
          </w:p>
        </w:tc>
      </w:tr>
      <w:tr>
        <w:trPr>
          <w:trHeight w:val="764" w:hRule="atLeast"/>
        </w:trPr>
        <w:tc>
          <w:tcPr>
            <w:tcW w:w="1002"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center"/>
              <w:rPr>
                <w:sz w:val="22"/>
              </w:rPr>
            </w:pPr>
            <w:r>
              <w:rPr>
                <w:rFonts w:ascii="Times New Roman" w:hAnsi="Times New Roman"/>
                <w:color w:val="000000"/>
                <w:spacing w:val="0"/>
                <w:kern w:val="0"/>
                <w:sz w:val="24"/>
                <w:szCs w:val="20"/>
              </w:rPr>
              <w:t>2.8.</w:t>
            </w:r>
          </w:p>
        </w:tc>
        <w:tc>
          <w:tcPr>
            <w:tcW w:w="4245"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Проведение первенства Камчатского края по Северному многоборью</w:t>
            </w:r>
          </w:p>
        </w:tc>
        <w:tc>
          <w:tcPr>
            <w:tcW w:w="1127"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center"/>
              <w:rPr>
                <w:sz w:val="22"/>
              </w:rPr>
            </w:pPr>
            <w:r>
              <w:rPr>
                <w:rFonts w:ascii="Times New Roman" w:hAnsi="Times New Roman"/>
                <w:color w:val="000000"/>
                <w:spacing w:val="0"/>
                <w:kern w:val="0"/>
                <w:sz w:val="24"/>
                <w:szCs w:val="20"/>
              </w:rPr>
              <w:t>ежегодно</w:t>
            </w:r>
          </w:p>
        </w:tc>
        <w:tc>
          <w:tcPr>
            <w:tcW w:w="8615"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both"/>
              <w:rPr>
                <w:sz w:val="22"/>
              </w:rPr>
            </w:pPr>
            <w:r>
              <w:rPr>
                <w:rFonts w:ascii="Times New Roman" w:hAnsi="Times New Roman"/>
                <w:b w:val="false"/>
                <w:color w:val="000000"/>
                <w:spacing w:val="0"/>
                <w:kern w:val="0"/>
                <w:sz w:val="24"/>
                <w:szCs w:val="20"/>
              </w:rPr>
              <w:t xml:space="preserve">Министерство спорта Камчатского края: </w:t>
            </w:r>
          </w:p>
          <w:p>
            <w:pPr>
              <w:pStyle w:val="BodyText"/>
              <w:widowControl w:val="false"/>
              <w:suppressAutoHyphens w:val="true"/>
              <w:spacing w:lineRule="auto" w:line="240" w:before="0" w:after="0"/>
              <w:ind w:hanging="0" w:left="0" w:right="0"/>
              <w:jc w:val="both"/>
              <w:rPr/>
            </w:pPr>
            <w:r>
              <w:rPr>
                <w:rFonts w:ascii="Times New Roman" w:hAnsi="Times New Roman"/>
                <w:b w:val="false"/>
                <w:i w:val="false"/>
                <w:caps w:val="false"/>
                <w:smallCaps w:val="false"/>
                <w:color w:val="000000"/>
                <w:spacing w:val="0"/>
                <w:kern w:val="0"/>
                <w:sz w:val="24"/>
                <w:szCs w:val="20"/>
              </w:rPr>
              <w:t>С 3 по 5 марта 2023 года в Петропавловске-Камчатском проходило первенство Камчатского края по северному многоборью, среди юношей и девушек 14-15 лет и юниоров, юниорок 16-17 лет. Участие приняли спортсмены из муниципальных районов Камчатского края: Пенжинского, Мильковского, Олюторского, Тигитльского, Быстринского, Карагинского районов, а также из пгт Палана. Участники соревновались в следующих видах программы: Тройной национальный прыжок, бег с палкой, метание чаута, метание топора на дальность, прыжки через нарты. По итогам командного зачета сборная Пенжинского района заняла 1 место, представители Мильковского района заняли вторую позицию, спортсмены из Олюторского муниципального района получили бронзу первенства Камчатского края.</w:t>
            </w:r>
          </w:p>
        </w:tc>
        <w:tc>
          <w:tcPr>
            <w:tcW w:w="119" w:type="dxa"/>
            <w:tcBorders/>
          </w:tcPr>
          <w:p>
            <w:pPr>
              <w:pStyle w:val="Normal"/>
              <w:widowControl w:val="false"/>
              <w:suppressAutoHyphens w:val="true"/>
              <w:spacing w:lineRule="auto" w:line="240" w:before="0" w:after="0"/>
              <w:ind w:hanging="0" w:left="0" w:right="0"/>
              <w:jc w:val="left"/>
              <w:rPr>
                <w:rFonts w:ascii="Times New Roman" w:hAnsi="Times New Roman"/>
                <w:color w:val="000000"/>
                <w:sz w:val="24"/>
              </w:rPr>
            </w:pPr>
            <w:r>
              <w:rPr>
                <w:rFonts w:ascii="Times New Roman" w:hAnsi="Times New Roman"/>
                <w:color w:val="000000"/>
                <w:sz w:val="24"/>
              </w:rPr>
            </w:r>
          </w:p>
        </w:tc>
      </w:tr>
      <w:tr>
        <w:trPr>
          <w:trHeight w:val="501" w:hRule="atLeast"/>
        </w:trPr>
        <w:tc>
          <w:tcPr>
            <w:tcW w:w="1002" w:type="dxa"/>
            <w:tcBorders>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center"/>
              <w:rPr>
                <w:rFonts w:ascii="Times New Roman" w:hAnsi="Times New Roman"/>
                <w:sz w:val="22"/>
              </w:rPr>
            </w:pPr>
            <w:r>
              <w:rPr>
                <w:rFonts w:ascii="Times New Roman" w:hAnsi="Times New Roman"/>
                <w:sz w:val="22"/>
              </w:rPr>
              <w:t>3.</w:t>
            </w:r>
          </w:p>
        </w:tc>
        <w:tc>
          <w:tcPr>
            <w:tcW w:w="13987" w:type="dxa"/>
            <w:gridSpan w:val="5"/>
            <w:tcBorders>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center"/>
              <w:rPr>
                <w:sz w:val="22"/>
              </w:rPr>
            </w:pPr>
            <w:r>
              <w:rPr>
                <w:rFonts w:ascii="Times New Roman" w:hAnsi="Times New Roman"/>
                <w:color w:val="000000"/>
                <w:spacing w:val="0"/>
                <w:kern w:val="0"/>
                <w:sz w:val="24"/>
                <w:szCs w:val="20"/>
              </w:rPr>
              <w:t>Повышение доступа к образовательным услугам коренных малочисленных народов Севера, Сибири и Дальнего Востока Российской Федерации, проживающих в Камчатском крае (далее в настоящем разделе – коренные малочисленные народы)</w:t>
            </w:r>
          </w:p>
        </w:tc>
        <w:tc>
          <w:tcPr>
            <w:tcW w:w="119" w:type="dxa"/>
            <w:tcBorders/>
          </w:tcPr>
          <w:p>
            <w:pPr>
              <w:pStyle w:val="Normal"/>
              <w:widowControl w:val="false"/>
              <w:suppressAutoHyphens w:val="true"/>
              <w:spacing w:lineRule="auto" w:line="240" w:before="0" w:after="0"/>
              <w:ind w:hanging="0" w:left="0" w:right="0"/>
              <w:jc w:val="left"/>
              <w:rPr>
                <w:rFonts w:ascii="Times New Roman" w:hAnsi="Times New Roman"/>
                <w:color w:val="000000"/>
                <w:sz w:val="24"/>
              </w:rPr>
            </w:pPr>
            <w:r>
              <w:rPr>
                <w:rFonts w:ascii="Times New Roman" w:hAnsi="Times New Roman"/>
                <w:color w:val="000000"/>
                <w:sz w:val="24"/>
              </w:rPr>
            </w:r>
          </w:p>
        </w:tc>
      </w:tr>
      <w:tr>
        <w:trPr>
          <w:trHeight w:val="764" w:hRule="atLeast"/>
        </w:trPr>
        <w:tc>
          <w:tcPr>
            <w:tcW w:w="1002"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center"/>
              <w:rPr>
                <w:sz w:val="22"/>
              </w:rPr>
            </w:pPr>
            <w:r>
              <w:rPr>
                <w:rFonts w:ascii="Times New Roman" w:hAnsi="Times New Roman"/>
                <w:color w:val="000000"/>
                <w:spacing w:val="0"/>
                <w:kern w:val="0"/>
                <w:sz w:val="24"/>
                <w:szCs w:val="20"/>
              </w:rPr>
              <w:t>3.1.</w:t>
            </w:r>
          </w:p>
        </w:tc>
        <w:tc>
          <w:tcPr>
            <w:tcW w:w="4245"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Оказание содействия в выпуске новостей на языках коренных малочисленных народов на телеканалах «Россия 1» и «Россия 24», на «Радио России»</w:t>
            </w:r>
          </w:p>
        </w:tc>
        <w:tc>
          <w:tcPr>
            <w:tcW w:w="1127"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center"/>
              <w:rPr>
                <w:sz w:val="22"/>
              </w:rPr>
            </w:pPr>
            <w:r>
              <w:rPr>
                <w:rFonts w:ascii="Times New Roman" w:hAnsi="Times New Roman"/>
                <w:color w:val="000000"/>
                <w:spacing w:val="0"/>
                <w:kern w:val="0"/>
                <w:sz w:val="24"/>
                <w:szCs w:val="20"/>
              </w:rPr>
              <w:t>ежегодно</w:t>
            </w:r>
          </w:p>
        </w:tc>
        <w:tc>
          <w:tcPr>
            <w:tcW w:w="8615"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 xml:space="preserve">Министерство развития гражданского общества и   молодежи Камчатского края: ежедневно по будням хронометражем 30 минут выходят новости на корякском языке в информационной программе «Вести-Камчатка» телеканала «Россия 1» ВГТРК ГТРК «Камчатка» (на собственные средства), которые транслируются по всему Камчатскому краю. </w:t>
            </w:r>
          </w:p>
        </w:tc>
        <w:tc>
          <w:tcPr>
            <w:tcW w:w="119" w:type="dxa"/>
            <w:tcBorders/>
          </w:tcPr>
          <w:p>
            <w:pPr>
              <w:pStyle w:val="Normal"/>
              <w:widowControl w:val="false"/>
              <w:suppressAutoHyphens w:val="true"/>
              <w:spacing w:lineRule="auto" w:line="240" w:before="0" w:after="0"/>
              <w:ind w:hanging="0" w:left="0" w:right="0"/>
              <w:jc w:val="left"/>
              <w:rPr>
                <w:rFonts w:ascii="Times New Roman" w:hAnsi="Times New Roman"/>
                <w:color w:val="000000"/>
                <w:sz w:val="24"/>
              </w:rPr>
            </w:pPr>
            <w:r>
              <w:rPr>
                <w:rFonts w:ascii="Times New Roman" w:hAnsi="Times New Roman"/>
                <w:color w:val="000000"/>
                <w:sz w:val="24"/>
              </w:rPr>
            </w:r>
          </w:p>
        </w:tc>
      </w:tr>
      <w:tr>
        <w:trPr>
          <w:trHeight w:val="531" w:hRule="atLeast"/>
        </w:trPr>
        <w:tc>
          <w:tcPr>
            <w:tcW w:w="1002"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center"/>
              <w:rPr>
                <w:sz w:val="22"/>
              </w:rPr>
            </w:pPr>
            <w:r>
              <w:rPr>
                <w:rFonts w:ascii="Times New Roman" w:hAnsi="Times New Roman"/>
                <w:color w:val="000000"/>
                <w:spacing w:val="0"/>
                <w:kern w:val="0"/>
                <w:sz w:val="24"/>
                <w:szCs w:val="20"/>
              </w:rPr>
              <w:t>3.3.</w:t>
            </w:r>
          </w:p>
        </w:tc>
        <w:tc>
          <w:tcPr>
            <w:tcW w:w="4245"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Оказание содействия в издании газеты «Абориген Камчатки»</w:t>
            </w:r>
          </w:p>
        </w:tc>
        <w:tc>
          <w:tcPr>
            <w:tcW w:w="1127"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center"/>
              <w:rPr>
                <w:sz w:val="22"/>
              </w:rPr>
            </w:pPr>
            <w:r>
              <w:rPr>
                <w:rFonts w:ascii="Times New Roman" w:hAnsi="Times New Roman"/>
                <w:color w:val="000000"/>
                <w:spacing w:val="0"/>
                <w:kern w:val="0"/>
                <w:sz w:val="24"/>
                <w:szCs w:val="20"/>
              </w:rPr>
              <w:t>ежегодно</w:t>
            </w:r>
          </w:p>
        </w:tc>
        <w:tc>
          <w:tcPr>
            <w:tcW w:w="8615"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tabs>
                <w:tab w:val="clear" w:pos="708"/>
                <w:tab w:val="left" w:pos="0" w:leader="none"/>
              </w:tabs>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 xml:space="preserve">Министерство развития гражданского общества и молодежи Камчатского края: </w:t>
            </w:r>
          </w:p>
          <w:p>
            <w:pPr>
              <w:pStyle w:val="Normal"/>
              <w:widowControl w:val="false"/>
              <w:tabs>
                <w:tab w:val="clear" w:pos="708"/>
                <w:tab w:val="left" w:pos="0" w:leader="none"/>
              </w:tabs>
              <w:suppressAutoHyphens w:val="true"/>
              <w:spacing w:lineRule="auto" w:line="240" w:before="0" w:after="0"/>
              <w:ind w:hanging="0" w:left="0" w:right="0"/>
              <w:jc w:val="both"/>
              <w:rPr>
                <w:sz w:val="22"/>
              </w:rPr>
            </w:pPr>
            <w:r>
              <w:rPr>
                <w:rFonts w:ascii="Times New Roman" w:hAnsi="Times New Roman"/>
                <w:color w:val="000000"/>
                <w:spacing w:val="4"/>
                <w:kern w:val="0"/>
                <w:sz w:val="24"/>
                <w:szCs w:val="20"/>
              </w:rPr>
              <w:t xml:space="preserve">Министерство развития гражданского общества и молодежи Камчатского края осуществляет поддержку средств массовой информации, издаваемых (выпускаемых) на языках коренных малочисленных народов. Ежегодно из краевого бюджета предоставляется субсидия Автономной некоммерческой организации «Редакция газеты «Абориген Камчатки» в целях финансового обеспечения затрат, связанных с оказанием услуг по проведению мероприятия, направленного на этнокультурное развитие коренных малочисленных народов, посредством выпуска периодического печатного издания на национальных языках коренных малочисленных народов. </w:t>
            </w:r>
          </w:p>
          <w:p>
            <w:pPr>
              <w:pStyle w:val="Normal"/>
              <w:widowControl w:val="false"/>
              <w:tabs>
                <w:tab w:val="clear" w:pos="708"/>
                <w:tab w:val="left" w:pos="0" w:leader="none"/>
              </w:tabs>
              <w:suppressAutoHyphens w:val="true"/>
              <w:spacing w:lineRule="auto" w:line="240" w:before="0" w:after="0"/>
              <w:ind w:hanging="0" w:left="0" w:right="0"/>
              <w:jc w:val="both"/>
              <w:rPr>
                <w:sz w:val="22"/>
              </w:rPr>
            </w:pPr>
            <w:r>
              <w:rPr>
                <w:rFonts w:ascii="Times New Roman" w:hAnsi="Times New Roman"/>
                <w:color w:val="000000"/>
                <w:spacing w:val="4"/>
                <w:kern w:val="0"/>
                <w:sz w:val="24"/>
                <w:szCs w:val="20"/>
              </w:rPr>
              <w:t>Заключено соглашение в ГИИС «Электронный бюджет» о предоставлении из бюджета Камчатского края субсидии Автономной некоммерческой организации «Редакция газеты «Абориген Камчатки» от 26.06.2023 № № 40-2023-002243. В соответствии с Соглашением перечисление субсидии осуществлено в соответствии с планом-графиком перечисления субсидии.</w:t>
            </w:r>
          </w:p>
          <w:p>
            <w:pPr>
              <w:pStyle w:val="Normal"/>
              <w:widowControl w:val="false"/>
              <w:tabs>
                <w:tab w:val="clear" w:pos="708"/>
                <w:tab w:val="left" w:pos="0" w:leader="none"/>
              </w:tabs>
              <w:suppressAutoHyphens w:val="true"/>
              <w:spacing w:lineRule="auto" w:line="240" w:before="0" w:after="0"/>
              <w:ind w:hanging="0" w:left="0" w:right="0"/>
              <w:jc w:val="both"/>
              <w:rPr>
                <w:sz w:val="22"/>
              </w:rPr>
            </w:pPr>
            <w:r>
              <w:rPr>
                <w:rFonts w:ascii="Times New Roman" w:hAnsi="Times New Roman"/>
                <w:color w:val="000000"/>
                <w:spacing w:val="4"/>
                <w:kern w:val="0"/>
                <w:sz w:val="24"/>
                <w:szCs w:val="20"/>
              </w:rPr>
              <w:t>В текущем году субсидия составляет 500,0 тыс. рублей. Издано 6 номеров газеты «Абориген Камчатки» тиражом по 1000 экз.</w:t>
            </w:r>
          </w:p>
        </w:tc>
        <w:tc>
          <w:tcPr>
            <w:tcW w:w="119" w:type="dxa"/>
            <w:tcBorders/>
          </w:tcPr>
          <w:p>
            <w:pPr>
              <w:pStyle w:val="Normal"/>
              <w:widowControl w:val="false"/>
              <w:suppressAutoHyphens w:val="true"/>
              <w:spacing w:lineRule="auto" w:line="240" w:before="0" w:after="0"/>
              <w:ind w:hanging="0" w:left="0" w:right="0"/>
              <w:jc w:val="left"/>
              <w:rPr>
                <w:rFonts w:ascii="Times New Roman" w:hAnsi="Times New Roman"/>
                <w:color w:val="000000"/>
                <w:sz w:val="24"/>
              </w:rPr>
            </w:pPr>
            <w:r>
              <w:rPr>
                <w:rFonts w:ascii="Times New Roman" w:hAnsi="Times New Roman"/>
                <w:color w:val="000000"/>
                <w:sz w:val="24"/>
              </w:rPr>
            </w:r>
          </w:p>
        </w:tc>
      </w:tr>
      <w:tr>
        <w:trPr>
          <w:trHeight w:val="764" w:hRule="atLeast"/>
        </w:trPr>
        <w:tc>
          <w:tcPr>
            <w:tcW w:w="1002"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center"/>
              <w:rPr>
                <w:sz w:val="22"/>
              </w:rPr>
            </w:pPr>
            <w:r>
              <w:rPr>
                <w:rFonts w:ascii="Times New Roman" w:hAnsi="Times New Roman"/>
                <w:color w:val="000000"/>
                <w:spacing w:val="0"/>
                <w:kern w:val="0"/>
                <w:sz w:val="24"/>
                <w:szCs w:val="20"/>
              </w:rPr>
              <w:t>3.4.</w:t>
            </w:r>
          </w:p>
        </w:tc>
        <w:tc>
          <w:tcPr>
            <w:tcW w:w="4245"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Разработка и издание учебных пособий для обучающихся и учебно-методических пособий для учителей родных языков Камчатского края</w:t>
            </w:r>
          </w:p>
        </w:tc>
        <w:tc>
          <w:tcPr>
            <w:tcW w:w="1127"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center"/>
              <w:rPr>
                <w:sz w:val="22"/>
              </w:rPr>
            </w:pPr>
            <w:r>
              <w:rPr>
                <w:rFonts w:ascii="Times New Roman" w:hAnsi="Times New Roman"/>
                <w:color w:val="000000"/>
                <w:spacing w:val="0"/>
                <w:kern w:val="0"/>
                <w:sz w:val="24"/>
                <w:szCs w:val="20"/>
              </w:rPr>
              <w:t>ежегодно</w:t>
            </w:r>
          </w:p>
        </w:tc>
        <w:tc>
          <w:tcPr>
            <w:tcW w:w="8615"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 xml:space="preserve">Министерство образования Камчатского края: </w:t>
            </w:r>
          </w:p>
          <w:p>
            <w:pPr>
              <w:pStyle w:val="Normal"/>
              <w:widowControl w:val="false"/>
              <w:suppressAutoHyphens w:val="true"/>
              <w:spacing w:lineRule="auto" w:line="240" w:before="0" w:after="0"/>
              <w:ind w:hanging="0" w:left="0" w:right="60"/>
              <w:jc w:val="both"/>
              <w:rPr>
                <w:sz w:val="22"/>
              </w:rPr>
            </w:pPr>
            <w:r>
              <w:rPr>
                <w:rFonts w:ascii="Times New Roman" w:hAnsi="Times New Roman"/>
                <w:color w:val="000000"/>
                <w:spacing w:val="0"/>
                <w:kern w:val="0"/>
                <w:sz w:val="24"/>
                <w:szCs w:val="20"/>
              </w:rPr>
              <w:t xml:space="preserve">В 2023 году в Санкт-Петербургском филиале издательства «Просвещение» в серии «Новый учебник Дальнего Востока» в рамках реализации Государственной программы Камчатского края «Сохранение языков коренных малочисленных народов Севера, Сибири и Дальнего Востока Российской Федерации, проживающих в Камчатском крае» по мероприятию 1.8.1 «Издание, приобретение и доставка учебной и учебно-методической литературы в образовательные организации в Камчатском крае» и на основании договора между КГАУ ДПО «Камчатский ИРО» и АО «Издательство «Просвещение» от 15.05.2023 № 150523-4 на поставку учебной литературы изданы: </w:t>
            </w:r>
          </w:p>
          <w:p>
            <w:pPr>
              <w:pStyle w:val="Normal"/>
              <w:widowControl w:val="false"/>
              <w:tabs>
                <w:tab w:val="clear" w:pos="708"/>
                <w:tab w:val="left" w:pos="0" w:leader="none"/>
              </w:tabs>
              <w:suppressAutoHyphens w:val="true"/>
              <w:spacing w:lineRule="auto" w:line="240" w:before="0" w:after="0"/>
              <w:ind w:hanging="0" w:left="0" w:right="30"/>
              <w:jc w:val="both"/>
              <w:rPr>
                <w:sz w:val="22"/>
              </w:rPr>
            </w:pPr>
            <w:r>
              <w:rPr>
                <w:rFonts w:ascii="Times New Roman" w:hAnsi="Times New Roman"/>
                <w:color w:val="000000"/>
                <w:spacing w:val="0"/>
                <w:kern w:val="0"/>
                <w:sz w:val="24"/>
                <w:szCs w:val="20"/>
              </w:rPr>
              <w:t>-Дедык В.Р., Сафонова Л.М. Рабочая тетрадь к учебному пособию на корякском языке «Букварь. 1 класс»;</w:t>
            </w:r>
          </w:p>
          <w:p>
            <w:pPr>
              <w:pStyle w:val="Normal"/>
              <w:widowControl w:val="false"/>
              <w:tabs>
                <w:tab w:val="clear" w:pos="708"/>
                <w:tab w:val="left" w:pos="0" w:leader="none"/>
              </w:tabs>
              <w:suppressAutoHyphens w:val="true"/>
              <w:spacing w:lineRule="auto" w:line="240" w:before="0" w:after="0"/>
              <w:ind w:hanging="0" w:left="0" w:right="30"/>
              <w:jc w:val="both"/>
              <w:rPr>
                <w:sz w:val="22"/>
              </w:rPr>
            </w:pPr>
            <w:r>
              <w:rPr>
                <w:rFonts w:ascii="Times New Roman" w:hAnsi="Times New Roman"/>
                <w:color w:val="000000"/>
                <w:spacing w:val="0"/>
                <w:kern w:val="0"/>
                <w:sz w:val="24"/>
                <w:szCs w:val="20"/>
              </w:rPr>
              <w:t xml:space="preserve">-Дедык В.Р., Сафонова Л.М. Рабочая тетрадь к учебному пособию </w:t>
            </w:r>
          </w:p>
          <w:p>
            <w:pPr>
              <w:pStyle w:val="Normal"/>
              <w:widowControl w:val="false"/>
              <w:suppressAutoHyphens w:val="true"/>
              <w:spacing w:lineRule="auto" w:line="240" w:before="0" w:after="0"/>
              <w:ind w:hanging="0" w:left="0" w:right="0"/>
              <w:jc w:val="left"/>
              <w:rPr>
                <w:sz w:val="22"/>
              </w:rPr>
            </w:pPr>
            <w:r>
              <w:rPr>
                <w:rFonts w:ascii="Times New Roman" w:hAnsi="Times New Roman"/>
                <w:color w:val="000000"/>
                <w:spacing w:val="0"/>
                <w:kern w:val="0"/>
                <w:sz w:val="24"/>
                <w:szCs w:val="20"/>
              </w:rPr>
              <w:t>«Корякский язык. 2 класс»;</w:t>
            </w:r>
          </w:p>
          <w:p>
            <w:pPr>
              <w:pStyle w:val="Normal"/>
              <w:widowControl w:val="false"/>
              <w:tabs>
                <w:tab w:val="clear" w:pos="708"/>
                <w:tab w:val="left" w:pos="0" w:leader="none"/>
              </w:tabs>
              <w:suppressAutoHyphens w:val="true"/>
              <w:spacing w:lineRule="auto" w:line="240" w:before="0" w:after="0"/>
              <w:ind w:hanging="0" w:left="0" w:right="30"/>
              <w:jc w:val="both"/>
              <w:rPr>
                <w:sz w:val="22"/>
              </w:rPr>
            </w:pPr>
            <w:r>
              <w:rPr>
                <w:rFonts w:ascii="Times New Roman" w:hAnsi="Times New Roman"/>
                <w:color w:val="000000"/>
                <w:spacing w:val="0"/>
                <w:kern w:val="0"/>
                <w:sz w:val="24"/>
                <w:szCs w:val="20"/>
              </w:rPr>
              <w:t xml:space="preserve">-Дедык В.Р., Сафонова Л.М. Рабочая тетрадь к учебному пособию </w:t>
            </w:r>
          </w:p>
          <w:p>
            <w:pPr>
              <w:pStyle w:val="Normal"/>
              <w:widowControl w:val="false"/>
              <w:suppressAutoHyphens w:val="true"/>
              <w:spacing w:lineRule="auto" w:line="240" w:before="0" w:after="0"/>
              <w:ind w:hanging="0" w:left="0" w:right="0"/>
              <w:jc w:val="left"/>
              <w:rPr>
                <w:sz w:val="22"/>
              </w:rPr>
            </w:pPr>
            <w:r>
              <w:rPr>
                <w:rFonts w:ascii="Times New Roman" w:hAnsi="Times New Roman"/>
                <w:color w:val="000000"/>
                <w:spacing w:val="0"/>
                <w:kern w:val="0"/>
                <w:sz w:val="24"/>
                <w:szCs w:val="20"/>
              </w:rPr>
              <w:t>«Корякский язык. 3 класс»;</w:t>
            </w:r>
          </w:p>
          <w:p>
            <w:pPr>
              <w:pStyle w:val="Normal"/>
              <w:widowControl w:val="false"/>
              <w:tabs>
                <w:tab w:val="clear" w:pos="708"/>
                <w:tab w:val="left" w:pos="0" w:leader="none"/>
              </w:tabs>
              <w:suppressAutoHyphens w:val="true"/>
              <w:spacing w:lineRule="auto" w:line="240" w:before="0" w:after="0"/>
              <w:ind w:hanging="0" w:left="0" w:right="30"/>
              <w:jc w:val="both"/>
              <w:rPr>
                <w:sz w:val="22"/>
              </w:rPr>
            </w:pPr>
            <w:r>
              <w:rPr>
                <w:rFonts w:ascii="Times New Roman" w:hAnsi="Times New Roman"/>
                <w:color w:val="000000"/>
                <w:spacing w:val="0"/>
                <w:kern w:val="0"/>
                <w:sz w:val="24"/>
                <w:szCs w:val="20"/>
              </w:rPr>
              <w:t>-Дедык В.Р., Сафонова Л.М. Рабочая тетрадь к учебному пособию «Корякский язык. 4 класс».</w:t>
            </w:r>
          </w:p>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 xml:space="preserve">Общее количество рабочих тетрадей - 400 экземпляров (по 100 экземпляров для каждого класса). </w:t>
            </w:r>
          </w:p>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 xml:space="preserve">Финансовые расходы на издание и доставку учебных пособий в образовательные организации Камчатского края составили 2 500 000,00 рублей. </w:t>
            </w:r>
          </w:p>
          <w:p>
            <w:pPr>
              <w:pStyle w:val="Normal"/>
              <w:widowControl w:val="false"/>
              <w:tabs>
                <w:tab w:val="clear" w:pos="708"/>
                <w:tab w:val="center" w:pos="736" w:leader="none"/>
                <w:tab w:val="center" w:pos="1842" w:leader="none"/>
                <w:tab w:val="center" w:pos="3170" w:leader="none"/>
                <w:tab w:val="center" w:pos="4157" w:leader="none"/>
                <w:tab w:val="center" w:pos="5183" w:leader="none"/>
                <w:tab w:val="center" w:pos="6207" w:leader="none"/>
                <w:tab w:val="center" w:pos="7218" w:leader="none"/>
                <w:tab w:val="right" w:pos="8349" w:leader="none"/>
              </w:tabs>
              <w:suppressAutoHyphens w:val="true"/>
              <w:spacing w:lineRule="auto" w:line="240" w:before="0" w:after="0"/>
              <w:ind w:hanging="0" w:left="0" w:right="0"/>
              <w:jc w:val="left"/>
              <w:rPr>
                <w:sz w:val="22"/>
              </w:rPr>
            </w:pPr>
            <w:r>
              <w:rPr>
                <w:rFonts w:ascii="Times New Roman" w:hAnsi="Times New Roman"/>
                <w:color w:val="000000"/>
                <w:spacing w:val="0"/>
                <w:kern w:val="0"/>
                <w:sz w:val="24"/>
                <w:szCs w:val="20"/>
              </w:rPr>
              <w:t xml:space="preserve">Рабочие тетради </w:t>
              <w:tab/>
              <w:t xml:space="preserve">направлены, </w:t>
              <w:tab/>
              <w:t xml:space="preserve">в соответствии с </w:t>
              <w:tab/>
              <w:t xml:space="preserve">разнарядкой, </w:t>
              <w:tab/>
              <w:t>вобразовательные организации Корякского округа, в которых преподается корякский язык.</w:t>
            </w:r>
          </w:p>
          <w:p>
            <w:pPr>
              <w:pStyle w:val="Normal"/>
              <w:widowControl w:val="false"/>
              <w:suppressAutoHyphens w:val="true"/>
              <w:spacing w:lineRule="auto" w:line="240" w:before="0" w:after="0"/>
              <w:ind w:firstLine="317" w:left="0" w:right="218"/>
              <w:jc w:val="both"/>
              <w:rPr>
                <w:sz w:val="22"/>
              </w:rPr>
            </w:pPr>
            <w:r>
              <w:rPr>
                <w:rFonts w:ascii="Times New Roman" w:hAnsi="Times New Roman"/>
                <w:color w:val="000000"/>
                <w:spacing w:val="0"/>
                <w:kern w:val="0"/>
                <w:sz w:val="24"/>
                <w:szCs w:val="20"/>
              </w:rPr>
              <w:t>В издательстве Камчатского института развития образования в 2023 году опубликованы следующие учебно-методические пособия для учителей родных языков:</w:t>
            </w:r>
          </w:p>
          <w:p>
            <w:pPr>
              <w:pStyle w:val="Normal"/>
              <w:widowControl w:val="false"/>
              <w:tabs>
                <w:tab w:val="clear" w:pos="708"/>
                <w:tab w:val="left" w:pos="0" w:leader="none"/>
              </w:tabs>
              <w:suppressAutoHyphens w:val="true"/>
              <w:spacing w:lineRule="auto" w:line="240" w:before="0" w:after="0"/>
              <w:ind w:hanging="0" w:left="0" w:right="0"/>
              <w:jc w:val="left"/>
              <w:rPr>
                <w:sz w:val="22"/>
              </w:rPr>
            </w:pPr>
            <w:r>
              <w:rPr>
                <w:rFonts w:ascii="Times New Roman" w:hAnsi="Times New Roman"/>
                <w:color w:val="000000"/>
                <w:spacing w:val="0"/>
                <w:kern w:val="0"/>
                <w:sz w:val="24"/>
                <w:szCs w:val="20"/>
              </w:rPr>
              <w:t xml:space="preserve">-Дедык В.Р. Изучение лексики в корякском языке: методические рекомендации (электронное издание сетевого распространения) </w:t>
            </w:r>
            <w:hyperlink r:id="rId7">
              <w:r>
                <w:rPr>
                  <w:rFonts w:ascii="Times New Roman" w:hAnsi="Times New Roman"/>
                  <w:color w:val="000000"/>
                  <w:spacing w:val="0"/>
                  <w:kern w:val="0"/>
                  <w:sz w:val="24"/>
                  <w:szCs w:val="20"/>
                  <w:u w:val="single" w:color="0000FF"/>
                </w:rPr>
                <w:t>https://kamchatkairo.ru/images/books/DedykVR_Izuchenie_leksiki.pdf</w:t>
              </w:r>
            </w:hyperlink>
          </w:p>
          <w:p>
            <w:pPr>
              <w:pStyle w:val="Normal"/>
              <w:widowControl w:val="false"/>
              <w:tabs>
                <w:tab w:val="clear" w:pos="708"/>
                <w:tab w:val="left" w:pos="0" w:leader="none"/>
              </w:tabs>
              <w:suppressAutoHyphens w:val="true"/>
              <w:spacing w:lineRule="auto" w:line="240" w:before="0" w:after="0"/>
              <w:ind w:hanging="0" w:left="0" w:right="0"/>
              <w:jc w:val="left"/>
              <w:rPr>
                <w:sz w:val="22"/>
              </w:rPr>
            </w:pPr>
            <w:r>
              <w:rPr>
                <w:rFonts w:ascii="Times New Roman" w:hAnsi="Times New Roman"/>
                <w:color w:val="000000"/>
                <w:spacing w:val="0"/>
                <w:kern w:val="0"/>
                <w:sz w:val="24"/>
                <w:szCs w:val="20"/>
              </w:rPr>
              <w:t xml:space="preserve">-Дедык В.Р. Корякский язык для 7 класса: методические рекомендации к учебному пособию (электронное издание сетевого распространения) </w:t>
            </w:r>
            <w:hyperlink r:id="rId8">
              <w:r>
                <w:rPr>
                  <w:rFonts w:ascii="Times New Roman" w:hAnsi="Times New Roman"/>
                  <w:color w:val="000000"/>
                  <w:spacing w:val="0"/>
                  <w:kern w:val="0"/>
                  <w:sz w:val="24"/>
                  <w:szCs w:val="20"/>
                  <w:u w:val="single" w:color="0000FF"/>
                </w:rPr>
                <w:t>https://kamchatkairo.ru/images/books/Dedyk_Koryak_yazyk_7_klass.pdf</w:t>
              </w:r>
            </w:hyperlink>
          </w:p>
          <w:p>
            <w:pPr>
              <w:pStyle w:val="Normal"/>
              <w:widowControl w:val="false"/>
              <w:tabs>
                <w:tab w:val="clear" w:pos="708"/>
                <w:tab w:val="left" w:pos="0" w:leader="none"/>
              </w:tabs>
              <w:suppressAutoHyphens w:val="true"/>
              <w:spacing w:lineRule="auto" w:line="240" w:before="0" w:after="0"/>
              <w:ind w:hanging="0" w:left="0" w:right="0"/>
              <w:jc w:val="left"/>
              <w:rPr>
                <w:sz w:val="22"/>
              </w:rPr>
            </w:pPr>
            <w:r>
              <w:rPr>
                <w:rFonts w:ascii="Times New Roman" w:hAnsi="Times New Roman"/>
                <w:color w:val="000000"/>
                <w:spacing w:val="0"/>
                <w:kern w:val="0"/>
                <w:sz w:val="24"/>
                <w:szCs w:val="20"/>
              </w:rPr>
              <w:t xml:space="preserve">-Заева Т.К. Изучение глагола в ительменском языке: методические рекомендации (электронное издание сетевого распространения) </w:t>
            </w:r>
            <w:hyperlink r:id="rId9">
              <w:r>
                <w:rPr>
                  <w:rFonts w:ascii="Times New Roman" w:hAnsi="Times New Roman"/>
                  <w:color w:val="000000"/>
                  <w:spacing w:val="0"/>
                  <w:kern w:val="0"/>
                  <w:sz w:val="24"/>
                  <w:szCs w:val="20"/>
                  <w:u w:val="single" w:color="0000FF"/>
                </w:rPr>
                <w:t>https://kamchatkairo.ru/images/books/Zaeva_Glagol_itelmen.pdf</w:t>
              </w:r>
            </w:hyperlink>
          </w:p>
          <w:p>
            <w:pPr>
              <w:pStyle w:val="Normal"/>
              <w:widowControl w:val="false"/>
              <w:suppressAutoHyphens w:val="true"/>
              <w:spacing w:lineRule="auto" w:line="240" w:before="0" w:after="0"/>
              <w:ind w:hanging="0" w:left="0" w:right="0"/>
              <w:jc w:val="left"/>
              <w:rPr>
                <w:sz w:val="22"/>
              </w:rPr>
            </w:pPr>
            <w:r>
              <w:rPr>
                <w:rFonts w:ascii="Times New Roman" w:hAnsi="Times New Roman"/>
                <w:color w:val="000000"/>
                <w:spacing w:val="0"/>
                <w:kern w:val="0"/>
                <w:sz w:val="24"/>
                <w:szCs w:val="20"/>
              </w:rPr>
              <w:t xml:space="preserve">Методические пособия размещены на официальном сайте Камчатского ИРО на странице «Методическая деятельность» в разделе «Родные языки КМНС. </w:t>
            </w:r>
          </w:p>
          <w:p>
            <w:pPr>
              <w:pStyle w:val="Normal"/>
              <w:widowControl w:val="false"/>
              <w:suppressAutoHyphens w:val="true"/>
              <w:spacing w:lineRule="auto" w:line="240" w:before="0" w:after="0"/>
              <w:ind w:hanging="0" w:left="0" w:right="0"/>
              <w:jc w:val="left"/>
              <w:rPr>
                <w:sz w:val="22"/>
              </w:rPr>
            </w:pPr>
            <w:r>
              <w:rPr>
                <w:rFonts w:ascii="Times New Roman" w:hAnsi="Times New Roman"/>
                <w:color w:val="000000"/>
                <w:spacing w:val="0"/>
                <w:kern w:val="0"/>
                <w:sz w:val="24"/>
                <w:szCs w:val="20"/>
              </w:rPr>
              <w:t>Учебно-методическое сопровождение».</w:t>
            </w:r>
          </w:p>
          <w:p>
            <w:pPr>
              <w:pStyle w:val="Normal"/>
              <w:widowControl w:val="false"/>
              <w:suppressAutoHyphens w:val="true"/>
              <w:spacing w:lineRule="auto" w:line="240" w:before="0" w:after="0"/>
              <w:ind w:hanging="0" w:left="0" w:right="0"/>
              <w:jc w:val="left"/>
              <w:rPr>
                <w:sz w:val="22"/>
              </w:rPr>
            </w:pPr>
            <w:r>
              <w:rPr>
                <w:rFonts w:ascii="Times New Roman" w:hAnsi="Times New Roman"/>
                <w:color w:val="000000"/>
                <w:spacing w:val="0"/>
                <w:kern w:val="0"/>
                <w:sz w:val="24"/>
                <w:szCs w:val="20"/>
              </w:rPr>
              <w:t xml:space="preserve">В  журнале «Камчатский педагогический вестник»  №1 (27) 2023 г. </w:t>
            </w:r>
          </w:p>
          <w:p>
            <w:pPr>
              <w:pStyle w:val="Normal"/>
              <w:widowControl w:val="false"/>
              <w:tabs>
                <w:tab w:val="clear" w:pos="708"/>
                <w:tab w:val="center" w:pos="736" w:leader="none"/>
                <w:tab w:val="center" w:pos="1842" w:leader="none"/>
                <w:tab w:val="center" w:pos="3170" w:leader="none"/>
                <w:tab w:val="center" w:pos="4157" w:leader="none"/>
                <w:tab w:val="center" w:pos="5183" w:leader="none"/>
                <w:tab w:val="center" w:pos="6207" w:leader="none"/>
                <w:tab w:val="center" w:pos="7218" w:leader="none"/>
                <w:tab w:val="right" w:pos="8349" w:leader="none"/>
              </w:tabs>
              <w:suppressAutoHyphens w:val="true"/>
              <w:spacing w:lineRule="auto" w:line="240" w:before="0" w:after="0"/>
              <w:ind w:hanging="0" w:left="0" w:right="0"/>
              <w:jc w:val="left"/>
              <w:rPr>
                <w:sz w:val="22"/>
              </w:rPr>
            </w:pPr>
            <w:hyperlink r:id="rId10">
              <w:r>
                <w:rPr>
                  <w:rFonts w:ascii="Times New Roman" w:hAnsi="Times New Roman"/>
                  <w:color w:val="000000"/>
                  <w:spacing w:val="0"/>
                  <w:kern w:val="0"/>
                  <w:sz w:val="24"/>
                  <w:szCs w:val="20"/>
                  <w:u w:val="single" w:color="0000FF"/>
                </w:rPr>
                <w:t>https://kamchatkairo.ru/images/institute/izdat/KPV/KPV_2023_1_27.pdf</w:t>
              </w:r>
            </w:hyperlink>
            <w:hyperlink r:id="rId11">
              <w:r>
                <w:rPr>
                  <w:rFonts w:ascii="Times New Roman" w:hAnsi="Times New Roman"/>
                  <w:color w:val="000000"/>
                  <w:spacing w:val="0"/>
                  <w:kern w:val="0"/>
                  <w:sz w:val="24"/>
                  <w:szCs w:val="20"/>
                </w:rPr>
                <w:t xml:space="preserve"> </w:t>
              </w:r>
            </w:hyperlink>
            <w:r>
              <w:rPr>
                <w:rFonts w:ascii="Times New Roman" w:hAnsi="Times New Roman"/>
                <w:color w:val="000000"/>
                <w:spacing w:val="0"/>
                <w:kern w:val="0"/>
                <w:sz w:val="24"/>
                <w:szCs w:val="20"/>
              </w:rPr>
              <w:t xml:space="preserve">опубликованы материалы учителя ительменского языка Ковранской средней школы (с. Ковран, Тигильский район) Заевой Т.К. «Ительмены – дети Кутха». В публикации представлен опыт организации работы по изучению ительменского языка в общеобразовательной школе и конспект урока ительменского языка, проведенный участницей Всероссийского профессионального конкурса «Лучший учитель родного языка и родной литературы» в 2022 году. В  журнале «Камчатский педагогический вестник» №2 (28) 2023 г. </w:t>
            </w:r>
            <w:hyperlink r:id="rId12">
              <w:r>
                <w:rPr>
                  <w:rFonts w:ascii="Times New Roman" w:hAnsi="Times New Roman"/>
                  <w:color w:val="000000"/>
                  <w:spacing w:val="0"/>
                  <w:kern w:val="0"/>
                  <w:sz w:val="24"/>
                  <w:szCs w:val="20"/>
                  <w:u w:val="single" w:color="0000FF"/>
                </w:rPr>
                <w:t xml:space="preserve">https://kamchatkairo.ru/images/institute/izdat/KPV/KPV_2023_2_28.pdf </w:t>
              </w:r>
            </w:hyperlink>
            <w:r>
              <w:rPr>
                <w:rFonts w:ascii="Times New Roman" w:hAnsi="Times New Roman"/>
                <w:color w:val="000000"/>
                <w:spacing w:val="0"/>
                <w:kern w:val="0"/>
                <w:sz w:val="24"/>
                <w:szCs w:val="20"/>
              </w:rPr>
              <w:t>в рамках Года педагога и наставника опубликованы статьи:</w:t>
            </w:r>
          </w:p>
          <w:p>
            <w:pPr>
              <w:pStyle w:val="Normal"/>
              <w:widowControl w:val="false"/>
              <w:numPr>
                <w:ilvl w:val="0"/>
                <w:numId w:val="1"/>
              </w:numPr>
              <w:suppressAutoHyphens w:val="true"/>
              <w:spacing w:lineRule="auto" w:line="240" w:before="0" w:after="0"/>
              <w:ind w:hanging="140" w:left="140" w:right="0"/>
              <w:jc w:val="left"/>
              <w:rPr>
                <w:sz w:val="22"/>
              </w:rPr>
            </w:pPr>
            <w:r>
              <w:rPr>
                <w:rFonts w:ascii="Times New Roman" w:hAnsi="Times New Roman"/>
                <w:color w:val="000000"/>
                <w:spacing w:val="0"/>
                <w:kern w:val="0"/>
                <w:sz w:val="24"/>
                <w:szCs w:val="20"/>
              </w:rPr>
              <w:t xml:space="preserve">Волков А.И. Мои наставники </w:t>
            </w:r>
          </w:p>
          <w:p>
            <w:pPr>
              <w:pStyle w:val="Normal"/>
              <w:widowControl w:val="false"/>
              <w:tabs>
                <w:tab w:val="clear" w:pos="708"/>
                <w:tab w:val="center" w:pos="736" w:leader="none"/>
                <w:tab w:val="center" w:pos="1842" w:leader="none"/>
                <w:tab w:val="center" w:pos="3170" w:leader="none"/>
                <w:tab w:val="center" w:pos="4157" w:leader="none"/>
                <w:tab w:val="center" w:pos="5183" w:leader="none"/>
                <w:tab w:val="center" w:pos="6207" w:leader="none"/>
                <w:tab w:val="center" w:pos="7218" w:leader="none"/>
                <w:tab w:val="right" w:pos="8349" w:leader="none"/>
              </w:tabs>
              <w:suppressAutoHyphens w:val="true"/>
              <w:spacing w:lineRule="auto" w:line="240" w:before="0" w:after="0"/>
              <w:ind w:hanging="0" w:left="0" w:right="0"/>
              <w:jc w:val="left"/>
              <w:rPr>
                <w:sz w:val="22"/>
              </w:rPr>
            </w:pPr>
            <w:r>
              <w:rPr>
                <w:rFonts w:ascii="Times New Roman" w:hAnsi="Times New Roman"/>
                <w:color w:val="000000"/>
                <w:spacing w:val="0"/>
                <w:kern w:val="0"/>
                <w:sz w:val="24"/>
                <w:szCs w:val="20"/>
              </w:rPr>
              <w:t>Дедык В. Р. Мама – мой главный наставник</w:t>
            </w:r>
          </w:p>
        </w:tc>
        <w:tc>
          <w:tcPr>
            <w:tcW w:w="119" w:type="dxa"/>
            <w:tcBorders/>
          </w:tcPr>
          <w:p>
            <w:pPr>
              <w:pStyle w:val="Normal"/>
              <w:widowControl w:val="false"/>
              <w:suppressAutoHyphens w:val="true"/>
              <w:spacing w:lineRule="auto" w:line="240" w:before="0" w:after="0"/>
              <w:ind w:hanging="0" w:left="0" w:right="0"/>
              <w:jc w:val="left"/>
              <w:rPr>
                <w:rFonts w:ascii="Times New Roman" w:hAnsi="Times New Roman"/>
                <w:color w:val="000000"/>
                <w:sz w:val="24"/>
              </w:rPr>
            </w:pPr>
            <w:r>
              <w:rPr>
                <w:rFonts w:ascii="Times New Roman" w:hAnsi="Times New Roman"/>
                <w:color w:val="000000"/>
                <w:sz w:val="24"/>
              </w:rPr>
            </w:r>
          </w:p>
        </w:tc>
      </w:tr>
      <w:tr>
        <w:trPr>
          <w:trHeight w:val="764" w:hRule="atLeast"/>
        </w:trPr>
        <w:tc>
          <w:tcPr>
            <w:tcW w:w="1002"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center"/>
              <w:rPr>
                <w:sz w:val="22"/>
              </w:rPr>
            </w:pPr>
            <w:r>
              <w:rPr>
                <w:rFonts w:ascii="Times New Roman" w:hAnsi="Times New Roman"/>
                <w:color w:val="000000"/>
                <w:spacing w:val="0"/>
                <w:kern w:val="0"/>
                <w:sz w:val="24"/>
                <w:szCs w:val="20"/>
              </w:rPr>
              <w:t>3.5.</w:t>
            </w:r>
          </w:p>
        </w:tc>
        <w:tc>
          <w:tcPr>
            <w:tcW w:w="4245"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Проведение ежегодного единого дня диктанта на родных языках и конкурса «Я и моя семья представители этноса Корякии», посвященного Международному дню родных языков</w:t>
            </w:r>
          </w:p>
        </w:tc>
        <w:tc>
          <w:tcPr>
            <w:tcW w:w="1127"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center"/>
              <w:rPr>
                <w:sz w:val="22"/>
              </w:rPr>
            </w:pPr>
            <w:r>
              <w:rPr>
                <w:rFonts w:ascii="Times New Roman" w:hAnsi="Times New Roman"/>
                <w:color w:val="000000"/>
                <w:spacing w:val="0"/>
                <w:kern w:val="0"/>
                <w:sz w:val="24"/>
                <w:szCs w:val="20"/>
              </w:rPr>
              <w:t>2021–2025 годы</w:t>
            </w:r>
          </w:p>
        </w:tc>
        <w:tc>
          <w:tcPr>
            <w:tcW w:w="8615" w:type="dxa"/>
            <w:gridSpan w:val="2"/>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before="0" w:after="0"/>
              <w:ind w:hanging="0" w:left="0" w:right="0"/>
              <w:jc w:val="left"/>
              <w:rPr>
                <w:sz w:val="22"/>
              </w:rPr>
            </w:pPr>
            <w:r>
              <w:rPr>
                <w:rFonts w:ascii="Times New Roman" w:hAnsi="Times New Roman"/>
                <w:color w:val="000000"/>
                <w:spacing w:val="0"/>
                <w:kern w:val="0"/>
                <w:sz w:val="24"/>
                <w:szCs w:val="20"/>
              </w:rPr>
              <w:t xml:space="preserve">В феврале 2023 года в образовательных организациях Камчатского края под эгидой АКМНСС и ДВ РФ организован и проведен IV Этнодиктант на родных языках коренных малочисленных народов Севера, Сибири и Дальнего Востока </w:t>
            </w:r>
          </w:p>
          <w:p>
            <w:pPr>
              <w:pStyle w:val="Normal"/>
              <w:widowControl w:val="false"/>
              <w:suppressAutoHyphens w:val="true"/>
              <w:spacing w:lineRule="auto" w:line="240" w:before="0" w:after="0"/>
              <w:ind w:hanging="0" w:left="0" w:right="0"/>
              <w:jc w:val="left"/>
              <w:rPr>
                <w:sz w:val="22"/>
              </w:rPr>
            </w:pPr>
            <w:r>
              <w:rPr>
                <w:rFonts w:ascii="Times New Roman" w:hAnsi="Times New Roman"/>
                <w:color w:val="000000"/>
                <w:spacing w:val="0"/>
                <w:kern w:val="0"/>
                <w:sz w:val="24"/>
                <w:szCs w:val="20"/>
              </w:rPr>
              <w:t xml:space="preserve">Российской Федерации с международным участие, приуроченный к Международному Дню родных языков и Международному Десятилетию языков коренных народов. </w:t>
            </w:r>
          </w:p>
          <w:p>
            <w:pPr>
              <w:pStyle w:val="Normal"/>
              <w:widowControl w:val="false"/>
              <w:suppressAutoHyphens w:val="true"/>
              <w:spacing w:lineRule="auto" w:line="240" w:before="0" w:after="0"/>
              <w:ind w:hanging="0" w:left="0" w:right="0"/>
              <w:jc w:val="left"/>
              <w:rPr>
                <w:sz w:val="22"/>
              </w:rPr>
            </w:pPr>
            <w:r>
              <w:rPr>
                <w:rFonts w:ascii="Times New Roman" w:hAnsi="Times New Roman"/>
                <w:color w:val="000000"/>
                <w:spacing w:val="0"/>
                <w:kern w:val="0"/>
                <w:sz w:val="24"/>
                <w:szCs w:val="20"/>
              </w:rPr>
              <w:t xml:space="preserve">Этнодиктант проведен на корякском, эвенском, ительменском и чукотском языках. Всего приняло участие 179 участников, из них: 143 участника диктанта на корякском языке, 16– на эвенском языке, 15 – на ительменском языке, 5 – на чукотском языке. </w:t>
            </w:r>
          </w:p>
          <w:p>
            <w:pPr>
              <w:pStyle w:val="Normal"/>
              <w:widowControl w:val="false"/>
              <w:suppressAutoHyphens w:val="true"/>
              <w:spacing w:lineRule="auto" w:line="240" w:before="0" w:after="0"/>
              <w:ind w:hanging="0" w:left="0" w:right="108"/>
              <w:jc w:val="both"/>
              <w:rPr>
                <w:sz w:val="22"/>
              </w:rPr>
            </w:pPr>
            <w:r>
              <w:rPr>
                <w:rFonts w:ascii="Times New Roman" w:hAnsi="Times New Roman"/>
                <w:color w:val="000000"/>
                <w:spacing w:val="0"/>
                <w:kern w:val="0"/>
                <w:sz w:val="24"/>
                <w:szCs w:val="20"/>
              </w:rPr>
              <w:t xml:space="preserve">18-19 декабря 2023 г. в рамках Международного десятилетия языков коренных народов в Камчатском крае проведен Всероссийский этнолингвокультурологический диктант на языках коренных малочисленных народов Севера, Сибири и Дальнего Востока РФ.  В написании диктанта приняло участие 36 обучающихся и два учителя. Из них, на корякском языке диктант писали 25 обучающихся из семи образовательных организаций (МКОУ «Ачайваямская средняя школа» (учитель - Сафонова Лидия Михайловна), </w:t>
            </w:r>
          </w:p>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 xml:space="preserve">МКОУ «Хаилинская средняя школа» (учитель - Нюрчани Евгения Ивановна), МКОУ «Среднепахачинская средняя школа» (учитель - Кульу Агриппина </w:t>
            </w:r>
          </w:p>
          <w:p>
            <w:pPr>
              <w:pStyle w:val="Normal"/>
              <w:widowControl w:val="false"/>
              <w:suppressAutoHyphens w:val="true"/>
              <w:spacing w:lineRule="auto" w:line="240" w:before="0" w:after="0"/>
              <w:ind w:hanging="0" w:left="0" w:right="108"/>
              <w:jc w:val="both"/>
              <w:rPr>
                <w:sz w:val="22"/>
              </w:rPr>
            </w:pPr>
            <w:r>
              <w:rPr>
                <w:rFonts w:ascii="Times New Roman" w:hAnsi="Times New Roman"/>
                <w:color w:val="000000"/>
                <w:spacing w:val="0"/>
                <w:kern w:val="0"/>
                <w:sz w:val="24"/>
                <w:szCs w:val="20"/>
              </w:rPr>
              <w:t>Николаевна), МБОУ «Лесновская основная общеобразовательная школа» (учитель - Яганова Владислава Константиновна), МКОУ «Таловская средняя школа» (учитель - Кечгилхот Любовь Сергеевна), МБОУ «Манильская средняя школа» (учитель - Пятникова Людмила Николаевна, МКОУ «СОШ  № 1 пгт. Палана» (учитель - Сотрудинова Елена Ивановна); на ительменском языке писали диктант 11 обучающихся и два учителя МБОУ «Ковранская средняя школа» (учитель - Хан Жанна Юрьевна).</w:t>
            </w:r>
          </w:p>
          <w:p>
            <w:pPr>
              <w:pStyle w:val="Normal"/>
              <w:widowControl w:val="false"/>
              <w:suppressAutoHyphens w:val="true"/>
              <w:spacing w:lineRule="auto" w:line="240" w:before="0" w:after="0"/>
              <w:ind w:hanging="0" w:left="0" w:right="108"/>
              <w:jc w:val="both"/>
              <w:rPr>
                <w:sz w:val="22"/>
              </w:rPr>
            </w:pPr>
            <w:r>
              <w:rPr>
                <w:rFonts w:ascii="Times New Roman" w:hAnsi="Times New Roman"/>
                <w:color w:val="000000"/>
                <w:spacing w:val="0"/>
                <w:kern w:val="0"/>
                <w:sz w:val="24"/>
                <w:szCs w:val="20"/>
              </w:rPr>
              <w:t>Инициатором Всероссийского этнолингвокультурологического диктанта выступил Институт народов Севера Российского государственного педагогического университета им. А.И. Герцена.</w:t>
            </w:r>
          </w:p>
        </w:tc>
        <w:tc>
          <w:tcPr>
            <w:tcW w:w="119" w:type="dxa"/>
            <w:tcBorders/>
          </w:tcPr>
          <w:p>
            <w:pPr>
              <w:pStyle w:val="Normal"/>
              <w:widowControl w:val="false"/>
              <w:suppressAutoHyphens w:val="true"/>
              <w:spacing w:lineRule="auto" w:line="240" w:before="0" w:after="0"/>
              <w:ind w:hanging="0" w:left="0" w:right="0"/>
              <w:jc w:val="left"/>
              <w:rPr>
                <w:rFonts w:ascii="Times New Roman" w:hAnsi="Times New Roman"/>
                <w:color w:val="000000"/>
                <w:sz w:val="24"/>
              </w:rPr>
            </w:pPr>
            <w:r>
              <w:rPr>
                <w:rFonts w:ascii="Times New Roman" w:hAnsi="Times New Roman"/>
                <w:color w:val="000000"/>
                <w:sz w:val="24"/>
              </w:rPr>
            </w:r>
          </w:p>
        </w:tc>
      </w:tr>
      <w:tr>
        <w:trPr/>
        <w:tc>
          <w:tcPr>
            <w:tcW w:w="1002"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center"/>
              <w:rPr>
                <w:sz w:val="22"/>
              </w:rPr>
            </w:pPr>
            <w:r>
              <w:rPr>
                <w:rFonts w:ascii="Times New Roman" w:hAnsi="Times New Roman"/>
                <w:color w:val="000000"/>
                <w:spacing w:val="0"/>
                <w:kern w:val="0"/>
                <w:sz w:val="24"/>
                <w:szCs w:val="20"/>
              </w:rPr>
              <w:t>3.6.</w:t>
            </w:r>
          </w:p>
        </w:tc>
        <w:tc>
          <w:tcPr>
            <w:tcW w:w="4245"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Организация подготовки кадров по профессиям (специальностям), связанным с осуществлением традиционных видов хозяйственной деятельности</w:t>
            </w:r>
          </w:p>
        </w:tc>
        <w:tc>
          <w:tcPr>
            <w:tcW w:w="1127"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center"/>
              <w:rPr>
                <w:sz w:val="22"/>
              </w:rPr>
            </w:pPr>
            <w:r>
              <w:rPr>
                <w:rFonts w:ascii="Times New Roman" w:hAnsi="Times New Roman"/>
                <w:color w:val="000000"/>
                <w:spacing w:val="0"/>
                <w:kern w:val="0"/>
                <w:sz w:val="24"/>
                <w:szCs w:val="20"/>
              </w:rPr>
              <w:t>ежегодно</w:t>
            </w:r>
          </w:p>
        </w:tc>
        <w:tc>
          <w:tcPr>
            <w:tcW w:w="8615"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both"/>
              <w:rPr>
                <w:sz w:val="22"/>
              </w:rPr>
            </w:pPr>
            <w:hyperlink r:id="rId13">
              <w:r>
                <w:rPr>
                  <w:rFonts w:ascii="Times New Roman" w:hAnsi="Times New Roman"/>
                  <w:color w:val="000000"/>
                  <w:spacing w:val="0"/>
                  <w:kern w:val="0"/>
                  <w:sz w:val="24"/>
                  <w:szCs w:val="20"/>
                </w:rPr>
                <w:t>Министерство труда и развития кадрового потенциала Камчатского края</w:t>
              </w:r>
            </w:hyperlink>
            <w:r>
              <w:rPr>
                <w:rFonts w:ascii="Times New Roman" w:hAnsi="Times New Roman"/>
                <w:color w:val="000000"/>
                <w:spacing w:val="0"/>
                <w:kern w:val="0"/>
                <w:sz w:val="24"/>
                <w:szCs w:val="20"/>
              </w:rPr>
              <w:t>: В 2023 году государственная служба занятости населения осуществляла работу, направленную на популяризацию профессий, связанных с осуществлением традиционных видов хозяйственной деятельности, и профессиональную подготовку безработных граждан по указанным профессиям.</w:t>
            </w:r>
          </w:p>
          <w:p>
            <w:pPr>
              <w:pStyle w:val="Normal"/>
              <w:widowControl w:val="false"/>
              <w:suppressAutoHyphens w:val="true"/>
              <w:spacing w:lineRule="auto" w:line="240" w:before="0" w:after="0"/>
              <w:ind w:hanging="0" w:left="0" w:right="0"/>
              <w:contextualSpacing/>
              <w:jc w:val="both"/>
              <w:rPr>
                <w:sz w:val="22"/>
              </w:rPr>
            </w:pPr>
            <w:r>
              <w:rPr>
                <w:rFonts w:ascii="Times New Roman" w:hAnsi="Times New Roman"/>
                <w:color w:val="000000"/>
                <w:spacing w:val="0"/>
                <w:kern w:val="0"/>
                <w:sz w:val="24"/>
                <w:szCs w:val="20"/>
              </w:rPr>
              <w:t>В рамках профориентационных мероприятий гражданам оказываются профконсультации, проводится профдиагностика, где в соответствии с интересами и способностями гражданина подбираются оптимально подходящие профессии (специальности), оказывается помощь в выборе профессиональных образовательных организаций, предоставляется информация о потребностях рынка труда, возможностях трудоустройства в оленеводческой отрасли и прохождении профессионального обучения в КГПОБУ «Паланский колледж».</w:t>
            </w:r>
          </w:p>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В 2023 году в рамках государственной программы Камчатского края «Содействие занятости населения Камчатского края», утвержденной постановлением Правительства Камчатского края от 11.11.2013 № 490-П, органами службы занятости населения обеспечивалась реализация мероприятий активной политики занятости населения. В 2023 году государственную услугу по профессиональному обучению и дополнительному профессиональному образованию получили 3 безработных гражданина из числа коренных народов по направлениям подготовки: «Бухгалтерский учет в коммерческих организациях», «Кладовщик со знанием 1С: Торговля – склад», «Водитель погрузчика категории С»</w:t>
            </w:r>
          </w:p>
          <w:p>
            <w:pPr>
              <w:pStyle w:val="Normal"/>
              <w:widowControl w:val="false"/>
              <w:suppressAutoHyphens w:val="true"/>
              <w:spacing w:lineRule="auto" w:line="240" w:before="0" w:after="0"/>
              <w:ind w:hanging="0" w:left="0" w:right="0"/>
              <w:jc w:val="both"/>
              <w:rPr>
                <w:rFonts w:ascii="Times New Roman" w:hAnsi="Times New Roman"/>
                <w:color w:val="000000"/>
                <w:sz w:val="24"/>
              </w:rPr>
            </w:pPr>
            <w:r>
              <w:rPr>
                <w:rFonts w:ascii="Times New Roman" w:hAnsi="Times New Roman"/>
                <w:color w:val="000000"/>
                <w:sz w:val="24"/>
              </w:rPr>
            </w:r>
          </w:p>
        </w:tc>
        <w:tc>
          <w:tcPr>
            <w:tcW w:w="119" w:type="dxa"/>
            <w:tcBorders/>
          </w:tcPr>
          <w:p>
            <w:pPr>
              <w:pStyle w:val="Normal"/>
              <w:widowControl w:val="false"/>
              <w:suppressAutoHyphens w:val="true"/>
              <w:spacing w:lineRule="auto" w:line="240" w:before="0" w:after="0"/>
              <w:ind w:hanging="0" w:left="0" w:right="0"/>
              <w:jc w:val="left"/>
              <w:rPr>
                <w:rFonts w:ascii="Times New Roman" w:hAnsi="Times New Roman"/>
                <w:color w:val="000000"/>
                <w:sz w:val="24"/>
              </w:rPr>
            </w:pPr>
            <w:r>
              <w:rPr>
                <w:rFonts w:ascii="Times New Roman" w:hAnsi="Times New Roman"/>
                <w:color w:val="000000"/>
                <w:sz w:val="24"/>
              </w:rPr>
            </w:r>
          </w:p>
        </w:tc>
      </w:tr>
      <w:tr>
        <w:trPr/>
        <w:tc>
          <w:tcPr>
            <w:tcW w:w="1002"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center"/>
              <w:rPr>
                <w:sz w:val="22"/>
              </w:rPr>
            </w:pPr>
            <w:r>
              <w:rPr>
                <w:rFonts w:ascii="Times New Roman" w:hAnsi="Times New Roman"/>
                <w:color w:val="000000"/>
                <w:spacing w:val="0"/>
                <w:kern w:val="0"/>
                <w:sz w:val="24"/>
                <w:szCs w:val="20"/>
              </w:rPr>
              <w:t>3.7.</w:t>
            </w:r>
          </w:p>
        </w:tc>
        <w:tc>
          <w:tcPr>
            <w:tcW w:w="4245"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Организация подготовки граждан на условиях целевой подготовки для дальнейшего трудоустройства в местах традиционного проживания и традиционной хозяйственной деятельности коренных малочисленных народов</w:t>
            </w:r>
          </w:p>
        </w:tc>
        <w:tc>
          <w:tcPr>
            <w:tcW w:w="1127"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center"/>
              <w:rPr>
                <w:sz w:val="22"/>
              </w:rPr>
            </w:pPr>
            <w:r>
              <w:rPr>
                <w:rFonts w:ascii="Times New Roman" w:hAnsi="Times New Roman"/>
                <w:color w:val="000000"/>
                <w:spacing w:val="0"/>
                <w:kern w:val="0"/>
                <w:sz w:val="24"/>
                <w:szCs w:val="20"/>
              </w:rPr>
              <w:t>ежегодно</w:t>
            </w:r>
          </w:p>
        </w:tc>
        <w:tc>
          <w:tcPr>
            <w:tcW w:w="8615"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 xml:space="preserve">Министерство труда и развития кадрового потенциала Камчатского края: В рамках заключенных с Министерством труда и развития кадрового потенциала Камчатского края договоров о целевом обучении проходят обучение в образовательной организации высшего образования по направлению подготовки «Народная художественная культура» </w:t>
            </w:r>
            <w:bookmarkStart w:id="3" w:name="_GoBack_Копия_1_Копия_1"/>
            <w:bookmarkEnd w:id="3"/>
            <w:r>
              <w:rPr>
                <w:rFonts w:ascii="Times New Roman" w:hAnsi="Times New Roman"/>
                <w:color w:val="000000"/>
                <w:spacing w:val="0"/>
                <w:kern w:val="0"/>
                <w:sz w:val="24"/>
                <w:szCs w:val="20"/>
              </w:rPr>
              <w:t>2 гражданина, относящихся к категории коренных народов, для дальнейшего трудоустройства в КГБУ «Корякский фольклорный ансамбль танца «Ангт» имени Иосифа Жукова».</w:t>
            </w:r>
          </w:p>
          <w:p>
            <w:pPr>
              <w:pStyle w:val="Normal"/>
              <w:widowControl w:val="false"/>
              <w:suppressAutoHyphens w:val="true"/>
              <w:spacing w:lineRule="auto" w:line="240" w:before="0" w:after="0"/>
              <w:ind w:hanging="0" w:left="0" w:right="0"/>
              <w:contextualSpacing/>
              <w:jc w:val="both"/>
              <w:rPr>
                <w:sz w:val="22"/>
              </w:rPr>
            </w:pPr>
            <w:r>
              <w:rPr>
                <w:rFonts w:ascii="Times New Roman" w:hAnsi="Times New Roman"/>
                <w:color w:val="000000"/>
                <w:spacing w:val="0"/>
                <w:kern w:val="0"/>
                <w:sz w:val="24"/>
                <w:szCs w:val="20"/>
              </w:rPr>
              <w:t>В целях обеспечения кадрами ГУП «ПО Камчатоленпром», осуществляющего свою деятельность на территории Олюторского и Пенжинского районов, в 2023 году организовано целевое обучение для 2 граждан по специальности «Ветеринария» (обучение в ФГБОУ ВО «Санкт-Петербургский государственный университет ветеринарной медицины»)</w:t>
            </w:r>
          </w:p>
        </w:tc>
        <w:tc>
          <w:tcPr>
            <w:tcW w:w="119" w:type="dxa"/>
            <w:tcBorders/>
          </w:tcPr>
          <w:p>
            <w:pPr>
              <w:pStyle w:val="Normal"/>
              <w:widowControl w:val="false"/>
              <w:suppressAutoHyphens w:val="true"/>
              <w:spacing w:lineRule="auto" w:line="240" w:before="0" w:after="0"/>
              <w:ind w:hanging="0" w:left="0" w:right="0"/>
              <w:jc w:val="left"/>
              <w:rPr>
                <w:rFonts w:ascii="Times New Roman" w:hAnsi="Times New Roman"/>
                <w:color w:val="000000"/>
                <w:sz w:val="24"/>
              </w:rPr>
            </w:pPr>
            <w:r>
              <w:rPr>
                <w:rFonts w:ascii="Times New Roman" w:hAnsi="Times New Roman"/>
                <w:color w:val="000000"/>
                <w:sz w:val="24"/>
              </w:rPr>
            </w:r>
          </w:p>
        </w:tc>
      </w:tr>
      <w:tr>
        <w:trPr/>
        <w:tc>
          <w:tcPr>
            <w:tcW w:w="1002"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center"/>
              <w:rPr>
                <w:sz w:val="22"/>
              </w:rPr>
            </w:pPr>
            <w:r>
              <w:rPr>
                <w:rFonts w:ascii="Times New Roman" w:hAnsi="Times New Roman"/>
                <w:color w:val="000000"/>
                <w:spacing w:val="0"/>
                <w:kern w:val="0"/>
                <w:sz w:val="24"/>
                <w:szCs w:val="20"/>
              </w:rPr>
              <w:t>3.9.</w:t>
            </w:r>
          </w:p>
        </w:tc>
        <w:tc>
          <w:tcPr>
            <w:tcW w:w="4245"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Проведение конференций, семинаров, круглых столов и других мероприятий в сфере социально-экономического и культурного развития коренных малочисленных народов</w:t>
            </w:r>
          </w:p>
        </w:tc>
        <w:tc>
          <w:tcPr>
            <w:tcW w:w="1127"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center"/>
              <w:rPr>
                <w:sz w:val="22"/>
              </w:rPr>
            </w:pPr>
            <w:r>
              <w:rPr>
                <w:rFonts w:ascii="Times New Roman" w:hAnsi="Times New Roman"/>
                <w:color w:val="000000"/>
                <w:spacing w:val="0"/>
                <w:kern w:val="0"/>
                <w:sz w:val="24"/>
                <w:szCs w:val="20"/>
              </w:rPr>
              <w:t>ежегодно</w:t>
            </w:r>
          </w:p>
        </w:tc>
        <w:tc>
          <w:tcPr>
            <w:tcW w:w="8615" w:type="dxa"/>
            <w:gridSpan w:val="2"/>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Министерство развития гражданского общества и молодежи:</w:t>
            </w:r>
          </w:p>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1.)03 февраля 2023 года Ассоциацией коренных малочисленных народов Севера Камчатского края проводился Форум коренных малочисленных народов Севера, Сибири и Дальнего Востока Российской Федерации, проживающих в Камчатском крае, посвященный I съезду коренных малочисленных народов Севера Камчатского края и 15-летию со дня образования Ассоциации коренных малочисленных народов Севера Камчатского края.Форум проведен при поддержке Министерства развития гражданского общества и молодежи Камчатского края. В рамках форума состоялось обсуждение вопросов обеспечения прав коренных малочисленных народов, защиты исконной среды обитания, сохранения и развития традиционного образа жизни и традиционной хозяйственной деятельности коренных малочисленных народов.</w:t>
            </w:r>
          </w:p>
          <w:p>
            <w:pPr>
              <w:pStyle w:val="Normal"/>
              <w:widowControl w:val="false"/>
              <w:suppressAutoHyphens w:val="true"/>
              <w:spacing w:lineRule="auto" w:line="240" w:before="0" w:after="0"/>
              <w:ind w:hanging="0" w:left="0" w:right="0"/>
              <w:jc w:val="both"/>
              <w:rPr>
                <w:sz w:val="22"/>
              </w:rPr>
            </w:pPr>
            <w:r>
              <w:rPr>
                <w:rFonts w:ascii="Times New Roman" w:hAnsi="Times New Roman"/>
                <w:b w:val="false"/>
                <w:color w:val="000000"/>
                <w:spacing w:val="0"/>
                <w:kern w:val="0"/>
                <w:sz w:val="24"/>
                <w:szCs w:val="20"/>
              </w:rPr>
              <w:t>2.)31 марта 2023 г. прошел Семинар для представителей коренных малочисленных народов Севера, Сибири и Дальнего Востока Российской Федерации, проживающих в Камчатском крае,и их объединений по вопросам правоприминения законодательства, регулирующего правоотношения с сфере традиционного природопользования. В работе семинара приняли участие руководители и специалисты федеральных и исполнительных органов власти: Федеральной налоговой службы, Управления Минюста России по Камчатскому краю, Отделения Социального фонда России по Камчатскому краю, Росрыболовства, ФГБНУ «КамчатНИРО», Центра ГИМС МЧС России по Камчатскому краю, Агентства лесного хозяйства и охраны животного мира Камчатского края, Агентства по ветеринарии Камчатского края, Министерства природных ресурсов и экологии Камчатского края.</w:t>
            </w:r>
          </w:p>
          <w:p>
            <w:pPr>
              <w:pStyle w:val="Normal"/>
              <w:widowControl w:val="false"/>
              <w:suppressAutoHyphens w:val="true"/>
              <w:spacing w:lineRule="auto" w:line="240" w:before="0" w:after="0"/>
              <w:ind w:hanging="0" w:left="0" w:right="0"/>
              <w:jc w:val="both"/>
              <w:rPr>
                <w:sz w:val="22"/>
              </w:rPr>
            </w:pPr>
            <w:r>
              <w:rPr>
                <w:rFonts w:ascii="Times New Roman" w:hAnsi="Times New Roman"/>
                <w:b w:val="false"/>
                <w:color w:val="000000"/>
                <w:spacing w:val="0"/>
                <w:kern w:val="0"/>
                <w:sz w:val="24"/>
                <w:szCs w:val="20"/>
              </w:rPr>
              <w:t>3</w:t>
            </w:r>
            <w:r>
              <w:rPr>
                <w:rFonts w:ascii="Times New Roman" w:hAnsi="Times New Roman"/>
                <w:color w:val="000000"/>
                <w:spacing w:val="0"/>
                <w:kern w:val="0"/>
                <w:sz w:val="24"/>
                <w:szCs w:val="20"/>
              </w:rPr>
              <w:t>) 16 мая 2023 года прошел «круглый стол» по вопросам предоставления государственной услуги по учету коренных малочисленных народов Российской Федерации, дополнения Единого перечня коренных малочисленных народов Российской Федерации позициями, касающимися самоназваний коренных малочисленных народов Севера коряки - (нымыланы, чавчувены), чукчи – (луораветланы).</w:t>
            </w:r>
          </w:p>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4) В рамках Международной научно-практической конференции «Региональные проблемы развития Дальнего Востока и Арктики (III Моисеевские чтения) состоялся круглый стол «Нематериальное достояние: как сохранить культуру и родные языки коренных малочисленных народов». Обсудили следующие вопросы: Применение информационных технологий в сохранении нематериального этнокультурного достояния Камчатского края;Опыт работы учреждений культуры в сохранении и популяризации нематериального этнокультурного достояния; Сохранения языков в современных условиях; Меры государственной поддержки в сохранении традиционной культуры.</w:t>
            </w:r>
          </w:p>
        </w:tc>
        <w:tc>
          <w:tcPr>
            <w:tcW w:w="119" w:type="dxa"/>
            <w:tcBorders/>
          </w:tcPr>
          <w:p>
            <w:pPr>
              <w:pStyle w:val="Normal"/>
              <w:widowControl w:val="false"/>
              <w:suppressAutoHyphens w:val="true"/>
              <w:spacing w:lineRule="auto" w:line="240" w:before="0" w:after="0"/>
              <w:ind w:hanging="0" w:left="0" w:right="0"/>
              <w:jc w:val="left"/>
              <w:rPr>
                <w:rFonts w:ascii="Times New Roman" w:hAnsi="Times New Roman"/>
                <w:color w:val="000000"/>
                <w:sz w:val="24"/>
              </w:rPr>
            </w:pPr>
            <w:r>
              <w:rPr>
                <w:rFonts w:ascii="Times New Roman" w:hAnsi="Times New Roman"/>
                <w:color w:val="000000"/>
                <w:sz w:val="24"/>
              </w:rPr>
            </w:r>
          </w:p>
        </w:tc>
      </w:tr>
      <w:tr>
        <w:trPr/>
        <w:tc>
          <w:tcPr>
            <w:tcW w:w="1002"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center"/>
              <w:rPr>
                <w:sz w:val="22"/>
              </w:rPr>
            </w:pPr>
            <w:r>
              <w:rPr>
                <w:rFonts w:ascii="Times New Roman" w:hAnsi="Times New Roman"/>
                <w:color w:val="000000"/>
                <w:spacing w:val="0"/>
                <w:kern w:val="0"/>
                <w:sz w:val="24"/>
                <w:szCs w:val="20"/>
              </w:rPr>
              <w:t>3.11.</w:t>
            </w:r>
          </w:p>
        </w:tc>
        <w:tc>
          <w:tcPr>
            <w:tcW w:w="4245"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Создание и обеспечение деятельности этнокультурных и культурно-просветительских центров коренных малочисленных народов</w:t>
            </w:r>
          </w:p>
        </w:tc>
        <w:tc>
          <w:tcPr>
            <w:tcW w:w="1127"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center"/>
              <w:rPr>
                <w:sz w:val="22"/>
              </w:rPr>
            </w:pPr>
            <w:r>
              <w:rPr>
                <w:rFonts w:ascii="Times New Roman" w:hAnsi="Times New Roman"/>
                <w:color w:val="000000"/>
                <w:spacing w:val="0"/>
                <w:kern w:val="0"/>
                <w:sz w:val="24"/>
                <w:szCs w:val="20"/>
              </w:rPr>
              <w:t>2021–2025 годы</w:t>
            </w:r>
          </w:p>
        </w:tc>
        <w:tc>
          <w:tcPr>
            <w:tcW w:w="8615"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132"/>
              <w:contextualSpacing/>
              <w:jc w:val="both"/>
              <w:rPr>
                <w:sz w:val="22"/>
              </w:rPr>
            </w:pPr>
            <w:r>
              <w:rPr>
                <w:rFonts w:ascii="Times New Roman" w:hAnsi="Times New Roman"/>
                <w:color w:val="000000"/>
                <w:spacing w:val="-1"/>
                <w:kern w:val="0"/>
                <w:sz w:val="24"/>
                <w:szCs w:val="20"/>
              </w:rPr>
              <w:t xml:space="preserve">Министерство культуры Камчатского края: </w:t>
            </w:r>
          </w:p>
          <w:p>
            <w:pPr>
              <w:pStyle w:val="Normal"/>
              <w:widowControl w:val="false"/>
              <w:suppressAutoHyphens w:val="true"/>
              <w:spacing w:lineRule="auto" w:line="240" w:before="0" w:after="0"/>
              <w:ind w:hanging="0" w:left="0" w:right="132"/>
              <w:contextualSpacing/>
              <w:jc w:val="both"/>
              <w:rPr>
                <w:sz w:val="22"/>
              </w:rPr>
            </w:pPr>
            <w:r>
              <w:rPr>
                <w:rFonts w:ascii="Times New Roman" w:hAnsi="Times New Roman"/>
                <w:color w:val="000000"/>
                <w:spacing w:val="-1"/>
                <w:kern w:val="0"/>
                <w:sz w:val="24"/>
                <w:szCs w:val="20"/>
              </w:rPr>
              <w:t>на территории региона действуют Этнокультурные центры в количестве 3 единиц: МБУК ЭКЦ «Мэнэдек», МКУК ПРЭЦ «Дорова», МКУК «Манильский этноцентр «Эчгат».</w:t>
            </w:r>
          </w:p>
          <w:p>
            <w:pPr>
              <w:pStyle w:val="Normal"/>
              <w:widowControl w:val="false"/>
              <w:suppressAutoHyphens w:val="true"/>
              <w:spacing w:lineRule="auto" w:line="240" w:before="0" w:after="0"/>
              <w:ind w:hanging="0" w:left="0" w:right="132"/>
              <w:contextualSpacing/>
              <w:jc w:val="both"/>
              <w:rPr>
                <w:sz w:val="22"/>
              </w:rPr>
            </w:pPr>
            <w:r>
              <w:rPr>
                <w:rFonts w:ascii="Times New Roman" w:hAnsi="Times New Roman"/>
                <w:color w:val="000000"/>
                <w:spacing w:val="-1"/>
                <w:kern w:val="0"/>
                <w:sz w:val="24"/>
                <w:szCs w:val="20"/>
              </w:rPr>
              <w:t>При учреждениях культуры работают творческие мастерские: «Уйирит» при МБУК «Фольклорный ительменский ансамбль  «Эльвель», «Очидяк» при МБУК ЭКЦ «Мэнэдек», «Дорова» и «Эчгат», «Кыллыль-гымнын, лымн,ыль» при сельском доме культуры.</w:t>
            </w:r>
          </w:p>
        </w:tc>
        <w:tc>
          <w:tcPr>
            <w:tcW w:w="119" w:type="dxa"/>
            <w:tcBorders/>
          </w:tcPr>
          <w:p>
            <w:pPr>
              <w:pStyle w:val="Normal"/>
              <w:widowControl w:val="false"/>
              <w:suppressAutoHyphens w:val="true"/>
              <w:spacing w:lineRule="auto" w:line="240" w:before="0" w:after="0"/>
              <w:ind w:hanging="0" w:left="0" w:right="0"/>
              <w:jc w:val="left"/>
              <w:rPr>
                <w:rFonts w:ascii="Times New Roman" w:hAnsi="Times New Roman"/>
                <w:color w:val="000000"/>
                <w:sz w:val="24"/>
              </w:rPr>
            </w:pPr>
            <w:r>
              <w:rPr>
                <w:rFonts w:ascii="Times New Roman" w:hAnsi="Times New Roman"/>
                <w:color w:val="000000"/>
                <w:sz w:val="24"/>
              </w:rPr>
            </w:r>
          </w:p>
        </w:tc>
      </w:tr>
      <w:tr>
        <w:trPr/>
        <w:tc>
          <w:tcPr>
            <w:tcW w:w="1002"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center"/>
              <w:rPr>
                <w:sz w:val="22"/>
              </w:rPr>
            </w:pPr>
            <w:r>
              <w:rPr>
                <w:rFonts w:ascii="Times New Roman" w:hAnsi="Times New Roman"/>
                <w:color w:val="000000"/>
                <w:spacing w:val="0"/>
                <w:kern w:val="0"/>
                <w:sz w:val="24"/>
                <w:szCs w:val="20"/>
              </w:rPr>
              <w:t>3.13.</w:t>
            </w:r>
          </w:p>
        </w:tc>
        <w:tc>
          <w:tcPr>
            <w:tcW w:w="4245"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1"/>
                <w:kern w:val="0"/>
                <w:sz w:val="24"/>
                <w:szCs w:val="20"/>
              </w:rPr>
              <w:t>Организация и обеспечение деятельности отделения «Народное художественное творчество» по видам «Этнохудожественное творчество», «Хореографическое творчество» (направление «Северный танец») КГБПОУ «Камчатский колледж искусств»</w:t>
            </w:r>
          </w:p>
        </w:tc>
        <w:tc>
          <w:tcPr>
            <w:tcW w:w="1127"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center"/>
              <w:rPr>
                <w:sz w:val="22"/>
              </w:rPr>
            </w:pPr>
            <w:r>
              <w:rPr>
                <w:rFonts w:ascii="Times New Roman" w:hAnsi="Times New Roman"/>
                <w:color w:val="000000"/>
                <w:spacing w:val="-1"/>
                <w:kern w:val="0"/>
                <w:sz w:val="24"/>
                <w:szCs w:val="20"/>
              </w:rPr>
              <w:t>2021–2025 годы</w:t>
            </w:r>
          </w:p>
          <w:p>
            <w:pPr>
              <w:pStyle w:val="Normal"/>
              <w:widowControl w:val="false"/>
              <w:suppressAutoHyphens w:val="true"/>
              <w:spacing w:lineRule="auto" w:line="240" w:before="0" w:after="0"/>
              <w:ind w:hanging="0" w:left="0" w:right="0"/>
              <w:jc w:val="center"/>
              <w:rPr>
                <w:rFonts w:ascii="Times New Roman" w:hAnsi="Times New Roman"/>
                <w:color w:val="000000"/>
                <w:spacing w:val="-1"/>
                <w:sz w:val="24"/>
              </w:rPr>
            </w:pPr>
            <w:r>
              <w:rPr>
                <w:rFonts w:ascii="Times New Roman" w:hAnsi="Times New Roman"/>
                <w:color w:val="000000"/>
                <w:spacing w:val="-1"/>
                <w:sz w:val="24"/>
              </w:rPr>
            </w:r>
          </w:p>
        </w:tc>
        <w:tc>
          <w:tcPr>
            <w:tcW w:w="8615"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132"/>
              <w:contextualSpacing/>
              <w:jc w:val="both"/>
              <w:rPr>
                <w:sz w:val="22"/>
              </w:rPr>
            </w:pPr>
            <w:r>
              <w:rPr>
                <w:rFonts w:ascii="Times New Roman" w:hAnsi="Times New Roman"/>
                <w:color w:val="000000"/>
                <w:spacing w:val="-1"/>
                <w:kern w:val="0"/>
                <w:sz w:val="24"/>
                <w:szCs w:val="20"/>
              </w:rPr>
              <w:t xml:space="preserve">Министерство культуры Камчатского края: </w:t>
            </w:r>
          </w:p>
          <w:p>
            <w:pPr>
              <w:pStyle w:val="Normal"/>
              <w:widowControl w:val="false"/>
              <w:suppressAutoHyphens w:val="true"/>
              <w:spacing w:lineRule="auto" w:line="240" w:before="0" w:after="0"/>
              <w:ind w:hanging="0" w:left="0" w:right="132"/>
              <w:contextualSpacing/>
              <w:jc w:val="both"/>
              <w:rPr>
                <w:sz w:val="22"/>
              </w:rPr>
            </w:pPr>
            <w:r>
              <w:rPr>
                <w:rFonts w:ascii="Times New Roman" w:hAnsi="Times New Roman"/>
                <w:color w:val="000000"/>
                <w:spacing w:val="-1"/>
                <w:kern w:val="0"/>
                <w:sz w:val="24"/>
                <w:szCs w:val="20"/>
              </w:rPr>
              <w:t>в колледже искусств реализуются образовательные программы по специальности 51.02.01 «Народное художественное творчество» (по видам). Продолжается обучение студентов из числа коренных малочисленных народов Крайнего Севера по направлению специальности «Северный танец» с углубленным изучением видов национального северного танца, композиции постановки танца. Обучающиеся - представители малочисленных народностей Севера из отдаленных районов Камчатского края. В 2023 году прошел очередной выпуск студентов данного направления обучения.  В 2023 году произведен набор на данный вид специальности, в рамках которого продолжает свое творчество студенческий ансамбль национального танца "Уйкоаль".</w:t>
            </w:r>
          </w:p>
        </w:tc>
        <w:tc>
          <w:tcPr>
            <w:tcW w:w="119" w:type="dxa"/>
            <w:tcBorders/>
          </w:tcPr>
          <w:p>
            <w:pPr>
              <w:pStyle w:val="Normal"/>
              <w:widowControl w:val="false"/>
              <w:suppressAutoHyphens w:val="true"/>
              <w:spacing w:lineRule="auto" w:line="240" w:before="0" w:after="0"/>
              <w:ind w:hanging="0" w:left="0" w:right="0"/>
              <w:jc w:val="left"/>
              <w:rPr>
                <w:rFonts w:ascii="Times New Roman" w:hAnsi="Times New Roman"/>
                <w:color w:val="000000"/>
                <w:sz w:val="24"/>
              </w:rPr>
            </w:pPr>
            <w:r>
              <w:rPr>
                <w:rFonts w:ascii="Times New Roman" w:hAnsi="Times New Roman"/>
                <w:color w:val="000000"/>
                <w:sz w:val="24"/>
              </w:rPr>
            </w:r>
          </w:p>
        </w:tc>
      </w:tr>
      <w:tr>
        <w:trPr/>
        <w:tc>
          <w:tcPr>
            <w:tcW w:w="1002"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center"/>
              <w:rPr>
                <w:sz w:val="22"/>
              </w:rPr>
            </w:pPr>
            <w:r>
              <w:rPr>
                <w:rFonts w:ascii="Times New Roman" w:hAnsi="Times New Roman"/>
                <w:color w:val="000000"/>
                <w:spacing w:val="0"/>
                <w:kern w:val="0"/>
                <w:sz w:val="24"/>
                <w:szCs w:val="20"/>
              </w:rPr>
              <w:t>3.14.</w:t>
            </w:r>
          </w:p>
        </w:tc>
        <w:tc>
          <w:tcPr>
            <w:tcW w:w="4245"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Проведение мониторинга преподавания национальных языков коренных малочисленных народов и предметов этнокультурной направленности в образовательных организациях в Камчатском крае</w:t>
            </w:r>
          </w:p>
        </w:tc>
        <w:tc>
          <w:tcPr>
            <w:tcW w:w="1127"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center"/>
              <w:rPr>
                <w:sz w:val="22"/>
              </w:rPr>
            </w:pPr>
            <w:r>
              <w:rPr>
                <w:rFonts w:ascii="Times New Roman" w:hAnsi="Times New Roman"/>
                <w:color w:val="000000"/>
                <w:spacing w:val="0"/>
                <w:kern w:val="0"/>
                <w:sz w:val="24"/>
                <w:szCs w:val="20"/>
              </w:rPr>
              <w:t>ежегодно</w:t>
            </w:r>
          </w:p>
        </w:tc>
        <w:tc>
          <w:tcPr>
            <w:tcW w:w="8615"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Министерство образования Камчатского края: По итогам мониторинга изучения родных языков коренных малочисленных народов Севера, Сибири и Дальнего Востока Российской Федерации в образовательных организациях Камчатского края  в 2023/2024 учебном году, проведенного в рамках федерального мониторинга состояния и развития языков народов Российской Федерации в системе образования (сентябрь 2023 г.), в трех образовательных организациях Тигильского муниципального района  и одной образовательной организации Быстринского муниципального района 77 дошкольников изучают родные языки КМНС:</w:t>
            </w:r>
          </w:p>
          <w:p>
            <w:pPr>
              <w:pStyle w:val="Normal"/>
              <w:widowControl w:val="false"/>
              <w:tabs>
                <w:tab w:val="clear" w:pos="708"/>
                <w:tab w:val="left" w:pos="0" w:leader="none"/>
              </w:tabs>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35 обучающийся изучает корякский язык в 2 образовательных организациях (МБДОУ «Тигильский детский сад «Каюмка», МКОУ  «Хаилинская средняя школа» (1 ступень - дошкольное образование); 26 обучающихся изучают эвенский язык в одной образовательной организации (МБДОУ «Детский сад «Родничок с. Анавгай);</w:t>
            </w:r>
          </w:p>
          <w:p>
            <w:pPr>
              <w:pStyle w:val="Normal"/>
              <w:widowControl w:val="false"/>
              <w:tabs>
                <w:tab w:val="clear" w:pos="708"/>
                <w:tab w:val="left" w:pos="0" w:leader="none"/>
              </w:tabs>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- 16 обучающихся изучают ительменский язык в одной образовательной организации (МБДОУ «Ковранский детский сад «Ийаночх»).</w:t>
            </w:r>
          </w:p>
          <w:p>
            <w:pPr>
              <w:pStyle w:val="Normal"/>
              <w:widowControl w:val="false"/>
              <w:tabs>
                <w:tab w:val="clear" w:pos="708"/>
                <w:tab w:val="left" w:pos="0" w:leader="none"/>
              </w:tabs>
              <w:suppressAutoHyphens w:val="true"/>
              <w:spacing w:lineRule="auto" w:line="240" w:before="0" w:after="0"/>
              <w:ind w:hanging="0" w:left="0" w:right="60"/>
              <w:jc w:val="both"/>
              <w:rPr>
                <w:sz w:val="22"/>
              </w:rPr>
            </w:pPr>
            <w:r>
              <w:rPr>
                <w:rFonts w:ascii="Times New Roman" w:hAnsi="Times New Roman"/>
                <w:color w:val="000000"/>
                <w:spacing w:val="0"/>
                <w:kern w:val="0"/>
                <w:sz w:val="24"/>
                <w:szCs w:val="20"/>
              </w:rPr>
              <w:t>Предметные области «Родной язык и Литературное чтение на родном языке» и «Родной язык и Родная литература» реализуются в 13 образовательных организациях (далее – ОО) шести муниципальных образований Камчатского края: Пенжинском муниципальном районе в 3 ОО, Олюторском муниципальном районе в 4 ОО, Карагинском муниципальном районе в 1 ОО, Тигильском муниципальном районе в 3 ОО, Быстринском муниципальном районе в 1 ОО, городском округе «поселок Палана» в 1 ОО. В одной школе (муниципальное казенное общеобразовательное учреждение «Аянкинская средняя школа»)  из 13 образовательных организаций изучаются два языка (эвенский и чукотский).</w:t>
            </w:r>
          </w:p>
          <w:p>
            <w:pPr>
              <w:pStyle w:val="Normal"/>
              <w:widowControl w:val="false"/>
              <w:tabs>
                <w:tab w:val="clear" w:pos="708"/>
                <w:tab w:val="left" w:pos="0" w:leader="none"/>
              </w:tabs>
              <w:suppressAutoHyphens w:val="true"/>
              <w:spacing w:lineRule="auto" w:line="240" w:before="0" w:after="0"/>
              <w:ind w:hanging="0" w:left="0" w:right="60"/>
              <w:jc w:val="both"/>
              <w:rPr>
                <w:sz w:val="22"/>
              </w:rPr>
            </w:pPr>
            <w:r>
              <w:rPr>
                <w:rFonts w:ascii="Times New Roman" w:hAnsi="Times New Roman"/>
                <w:color w:val="000000"/>
                <w:spacing w:val="0"/>
                <w:kern w:val="0"/>
                <w:sz w:val="24"/>
                <w:szCs w:val="20"/>
              </w:rPr>
              <w:t>Корякский язык изучают 501 обучающийся в 11 образовательных организациях: МКОУ «Слаутнинская средняя школа», МКОУ «Таловская средняя школа», МКОУ «Средняя общеобразовательная школа №1 пгт. Палана», МКОУ «Хаилинская средняя школа», МКОУ «Ачайваямская средняя школа», МКОУ «Среднепахачинская средняя школа», МКОУ «Апукская средняя школа», МБОУ «Карагинская основная школа», МБОУ «Воямпольская средняя общеобразовательная школа», МБОУ «Лесновская основная общеобразовательная школа», МБОУ «Седанкинская средняяобщеобразовательная школа».</w:t>
            </w:r>
          </w:p>
          <w:p>
            <w:pPr>
              <w:pStyle w:val="Normal"/>
              <w:widowControl w:val="false"/>
              <w:tabs>
                <w:tab w:val="clear" w:pos="708"/>
                <w:tab w:val="left" w:pos="0" w:leader="none"/>
              </w:tabs>
              <w:suppressAutoHyphens w:val="true"/>
              <w:spacing w:lineRule="auto" w:line="240" w:before="0" w:after="0"/>
              <w:ind w:hanging="0" w:left="0" w:right="60"/>
              <w:jc w:val="both"/>
              <w:rPr>
                <w:sz w:val="22"/>
              </w:rPr>
            </w:pPr>
            <w:r>
              <w:rPr>
                <w:rFonts w:ascii="Times New Roman" w:hAnsi="Times New Roman"/>
                <w:color w:val="000000"/>
                <w:spacing w:val="0"/>
                <w:kern w:val="0"/>
                <w:sz w:val="24"/>
                <w:szCs w:val="20"/>
              </w:rPr>
              <w:t>Эвенский язык изучают 95 обучающихся  в двух образовательных организациях: МКОУ  «Аянкинская средняя школа» и МБОУ «Анавгайская средняя общеобразовательная школа».</w:t>
            </w:r>
          </w:p>
          <w:p>
            <w:pPr>
              <w:pStyle w:val="Normal"/>
              <w:widowControl w:val="false"/>
              <w:tabs>
                <w:tab w:val="clear" w:pos="708"/>
                <w:tab w:val="left" w:pos="0" w:leader="none"/>
              </w:tabs>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Чукотский язык  изучают 17 обучающихся в одной образовательной организации: МКОУ  «Аянкинская средняя школа».</w:t>
            </w:r>
          </w:p>
          <w:p>
            <w:pPr>
              <w:pStyle w:val="Normal"/>
              <w:widowControl w:val="false"/>
              <w:tabs>
                <w:tab w:val="clear" w:pos="708"/>
                <w:tab w:val="left" w:pos="0" w:leader="none"/>
              </w:tabs>
              <w:suppressAutoHyphens w:val="true"/>
              <w:spacing w:lineRule="auto" w:line="240" w:before="0" w:after="0"/>
              <w:ind w:hanging="0" w:left="0" w:right="60"/>
              <w:jc w:val="both"/>
              <w:rPr>
                <w:sz w:val="22"/>
              </w:rPr>
            </w:pPr>
            <w:r>
              <w:rPr>
                <w:rFonts w:ascii="Times New Roman" w:hAnsi="Times New Roman"/>
                <w:color w:val="000000"/>
                <w:spacing w:val="0"/>
                <w:kern w:val="0"/>
                <w:sz w:val="24"/>
                <w:szCs w:val="20"/>
              </w:rPr>
              <w:t xml:space="preserve">Всего 613 обучающийся изучают родной язык КМНС как предмет. Из них 501 обучающихся или 81,73% от всех, изучающих родной язык КМНС, изучают корякский язык; 95 обучающихся (или 15,5 %) – эвенский язык, 17 обучающихся (или 2,77%) – чукотский язык.В девяти образовательных организациях родные языки (корякский, ительменский и эвенский языки) изучают в рамках факультативных занятий  и внеурочной деятельности 291 обучающихся: 243 обучающихся изучают корякский язык (в 6 ОО), 31 обучающихся  изучают ительменский язык (в 2 ОО), 17 обучающихся изучают эвенский язык (в 1 ОО). </w:t>
            </w:r>
          </w:p>
          <w:p>
            <w:pPr>
              <w:pStyle w:val="Normal"/>
              <w:widowControl w:val="false"/>
              <w:tabs>
                <w:tab w:val="clear" w:pos="708"/>
                <w:tab w:val="left" w:pos="0" w:leader="none"/>
              </w:tabs>
              <w:suppressAutoHyphens w:val="true"/>
              <w:spacing w:lineRule="auto" w:line="240" w:before="0" w:after="0"/>
              <w:ind w:hanging="0" w:left="0" w:right="60"/>
              <w:jc w:val="both"/>
              <w:rPr>
                <w:sz w:val="22"/>
              </w:rPr>
            </w:pPr>
            <w:r>
              <w:rPr>
                <w:rFonts w:ascii="Times New Roman" w:hAnsi="Times New Roman"/>
                <w:color w:val="000000"/>
                <w:spacing w:val="0"/>
                <w:kern w:val="0"/>
                <w:sz w:val="24"/>
                <w:szCs w:val="20"/>
              </w:rPr>
              <w:t>В рамках факультативных занятий и внеурочной деятельности корякскийязык изучают в следующих образовательных организациях: КГОБУ «Тиличикская школа-интернат для обучающихся с ограниченными возможностями здоровья», МКОУ «Каменская средняя школа», МКОУ «Манильская средняя школа», МКОУ «Средняя общеобразовательная школа №1 пгт. Палана», МКОУ «Апукская средняя школа», МБОУ «Тымлатская средняя школа».</w:t>
            </w:r>
          </w:p>
          <w:p>
            <w:pPr>
              <w:pStyle w:val="Normal"/>
              <w:widowControl w:val="false"/>
              <w:tabs>
                <w:tab w:val="clear" w:pos="708"/>
                <w:tab w:val="left" w:pos="0" w:leader="none"/>
              </w:tabs>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Ительменский язык изучают в МБОУ «Ковранская средняя школа» и МБОУ «Тигильская средняя общеобразовательная школа».</w:t>
            </w:r>
          </w:p>
          <w:p>
            <w:pPr>
              <w:pStyle w:val="Normal"/>
              <w:widowControl w:val="false"/>
              <w:tabs>
                <w:tab w:val="clear" w:pos="708"/>
                <w:tab w:val="left" w:pos="0" w:leader="none"/>
              </w:tabs>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 xml:space="preserve">Эвенский </w:t>
              <w:tab/>
              <w:t xml:space="preserve">язык </w:t>
              <w:tab/>
              <w:t xml:space="preserve">изучают </w:t>
              <w:tab/>
              <w:t xml:space="preserve">в </w:t>
              <w:tab/>
              <w:t xml:space="preserve">МБОУ </w:t>
              <w:tab/>
              <w:t xml:space="preserve">«Анавгайская </w:t>
              <w:tab/>
              <w:t>средняя общеобразовательная школа».</w:t>
            </w:r>
          </w:p>
          <w:p>
            <w:pPr>
              <w:pStyle w:val="Normal"/>
              <w:widowControl w:val="false"/>
              <w:tabs>
                <w:tab w:val="clear" w:pos="708"/>
                <w:tab w:val="left" w:pos="0" w:leader="none"/>
              </w:tabs>
              <w:suppressAutoHyphens w:val="true"/>
              <w:spacing w:lineRule="auto" w:line="240" w:before="0" w:after="0"/>
              <w:ind w:hanging="0" w:left="0" w:right="60"/>
              <w:jc w:val="both"/>
              <w:rPr>
                <w:sz w:val="22"/>
              </w:rPr>
            </w:pPr>
            <w:r>
              <w:rPr>
                <w:rFonts w:ascii="Times New Roman" w:hAnsi="Times New Roman"/>
                <w:color w:val="000000"/>
                <w:spacing w:val="0"/>
                <w:kern w:val="0"/>
                <w:sz w:val="24"/>
                <w:szCs w:val="20"/>
              </w:rPr>
              <w:t>Таким образом, изучением родных языков КМНС в урочной и внеурочной деятельности занимаются 904 обучающихся Пенжинского, Олюторского, Тигильского, Карагинского, Быстринского муниципальных районов и городском округе «поселок Палана».</w:t>
            </w:r>
          </w:p>
        </w:tc>
        <w:tc>
          <w:tcPr>
            <w:tcW w:w="119" w:type="dxa"/>
            <w:tcBorders/>
          </w:tcPr>
          <w:p>
            <w:pPr>
              <w:pStyle w:val="Normal"/>
              <w:widowControl w:val="false"/>
              <w:suppressAutoHyphens w:val="true"/>
              <w:spacing w:lineRule="auto" w:line="240" w:before="0" w:after="0"/>
              <w:ind w:hanging="0" w:left="0" w:right="0"/>
              <w:jc w:val="left"/>
              <w:rPr>
                <w:rFonts w:ascii="Times New Roman" w:hAnsi="Times New Roman"/>
                <w:color w:val="000000"/>
                <w:sz w:val="24"/>
              </w:rPr>
            </w:pPr>
            <w:r>
              <w:rPr>
                <w:rFonts w:ascii="Times New Roman" w:hAnsi="Times New Roman"/>
                <w:color w:val="000000"/>
                <w:sz w:val="24"/>
              </w:rPr>
            </w:r>
          </w:p>
        </w:tc>
      </w:tr>
      <w:tr>
        <w:trPr/>
        <w:tc>
          <w:tcPr>
            <w:tcW w:w="1002" w:type="dxa"/>
            <w:tcBorders>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center"/>
              <w:rPr>
                <w:sz w:val="22"/>
              </w:rPr>
            </w:pPr>
            <w:r>
              <w:rPr>
                <w:rFonts w:ascii="Times New Roman" w:hAnsi="Times New Roman"/>
                <w:color w:val="000000"/>
                <w:spacing w:val="0"/>
                <w:kern w:val="0"/>
                <w:sz w:val="24"/>
                <w:szCs w:val="20"/>
              </w:rPr>
              <w:t>4.</w:t>
            </w:r>
          </w:p>
        </w:tc>
        <w:tc>
          <w:tcPr>
            <w:tcW w:w="13987" w:type="dxa"/>
            <w:gridSpan w:val="5"/>
            <w:tcBorders>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center"/>
              <w:rPr>
                <w:sz w:val="22"/>
              </w:rPr>
            </w:pPr>
            <w:r>
              <w:rPr>
                <w:rFonts w:ascii="Times New Roman" w:hAnsi="Times New Roman"/>
                <w:color w:val="000000"/>
                <w:spacing w:val="0"/>
                <w:kern w:val="0"/>
                <w:sz w:val="24"/>
                <w:szCs w:val="20"/>
              </w:rPr>
              <w:t>Сохранение и развитие культурного наследия коренных малочисленных народов Севера, Сибири и Дальнего Востока Российской Федерации, проживающих в Камчатском крае (далее в настоящем разделе – коренные малочисленные народы)</w:t>
            </w:r>
          </w:p>
        </w:tc>
        <w:tc>
          <w:tcPr>
            <w:tcW w:w="119" w:type="dxa"/>
            <w:tcBorders/>
          </w:tcPr>
          <w:p>
            <w:pPr>
              <w:pStyle w:val="Normal"/>
              <w:widowControl w:val="false"/>
              <w:suppressAutoHyphens w:val="true"/>
              <w:spacing w:lineRule="auto" w:line="240" w:before="0" w:after="0"/>
              <w:ind w:hanging="0" w:left="0" w:right="0"/>
              <w:jc w:val="left"/>
              <w:rPr>
                <w:rFonts w:ascii="Times New Roman" w:hAnsi="Times New Roman"/>
                <w:color w:val="000000"/>
                <w:sz w:val="24"/>
              </w:rPr>
            </w:pPr>
            <w:r>
              <w:rPr>
                <w:rFonts w:ascii="Times New Roman" w:hAnsi="Times New Roman"/>
                <w:color w:val="000000"/>
                <w:sz w:val="24"/>
              </w:rPr>
            </w:r>
          </w:p>
        </w:tc>
      </w:tr>
      <w:tr>
        <w:trPr>
          <w:trHeight w:val="839" w:hRule="atLeast"/>
        </w:trPr>
        <w:tc>
          <w:tcPr>
            <w:tcW w:w="1002"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center"/>
              <w:rPr>
                <w:sz w:val="22"/>
              </w:rPr>
            </w:pPr>
            <w:r>
              <w:rPr>
                <w:rFonts w:ascii="Times New Roman" w:hAnsi="Times New Roman"/>
                <w:color w:val="000000"/>
                <w:spacing w:val="0"/>
                <w:kern w:val="0"/>
                <w:sz w:val="24"/>
                <w:szCs w:val="20"/>
              </w:rPr>
              <w:t>4.1.</w:t>
            </w:r>
          </w:p>
        </w:tc>
        <w:tc>
          <w:tcPr>
            <w:tcW w:w="4245"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Содействие сохранению и развитию традиционного декоративно-прикладного искусства коренных малочисленных народов</w:t>
            </w:r>
          </w:p>
          <w:p>
            <w:pPr>
              <w:pStyle w:val="Normal"/>
              <w:widowControl w:val="false"/>
              <w:suppressAutoHyphens w:val="true"/>
              <w:spacing w:lineRule="auto" w:line="240" w:before="0" w:after="0"/>
              <w:ind w:hanging="0" w:left="0" w:right="0"/>
              <w:jc w:val="both"/>
              <w:rPr>
                <w:rFonts w:ascii="Times New Roman" w:hAnsi="Times New Roman"/>
                <w:color w:val="000000"/>
                <w:spacing w:val="-1"/>
                <w:sz w:val="24"/>
              </w:rPr>
            </w:pPr>
            <w:r>
              <w:rPr>
                <w:rFonts w:ascii="Times New Roman" w:hAnsi="Times New Roman"/>
                <w:color w:val="000000"/>
                <w:spacing w:val="-1"/>
                <w:sz w:val="24"/>
              </w:rPr>
            </w:r>
          </w:p>
        </w:tc>
        <w:tc>
          <w:tcPr>
            <w:tcW w:w="1127"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center"/>
              <w:rPr>
                <w:sz w:val="22"/>
              </w:rPr>
            </w:pPr>
            <w:r>
              <w:rPr>
                <w:rFonts w:ascii="Times New Roman" w:hAnsi="Times New Roman"/>
                <w:color w:val="000000"/>
                <w:spacing w:val="0"/>
                <w:kern w:val="0"/>
                <w:sz w:val="24"/>
                <w:szCs w:val="20"/>
              </w:rPr>
              <w:t>ежегодно</w:t>
            </w:r>
          </w:p>
          <w:p>
            <w:pPr>
              <w:pStyle w:val="Normal"/>
              <w:widowControl w:val="false"/>
              <w:suppressAutoHyphens w:val="true"/>
              <w:spacing w:lineRule="auto" w:line="240" w:before="0" w:after="0"/>
              <w:ind w:hanging="0" w:left="0" w:right="0"/>
              <w:jc w:val="center"/>
              <w:rPr>
                <w:rFonts w:ascii="Times New Roman" w:hAnsi="Times New Roman"/>
                <w:color w:val="000000"/>
                <w:sz w:val="24"/>
              </w:rPr>
            </w:pPr>
            <w:r>
              <w:rPr>
                <w:rFonts w:ascii="Times New Roman" w:hAnsi="Times New Roman"/>
                <w:color w:val="000000"/>
                <w:sz w:val="24"/>
              </w:rPr>
            </w:r>
          </w:p>
        </w:tc>
        <w:tc>
          <w:tcPr>
            <w:tcW w:w="8615"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Министерство культуры Камчатского края:</w:t>
            </w:r>
          </w:p>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 xml:space="preserve">1. Оказана поддержка 10 мастерам народных художественных промыслов и ремесел: Петропавловска-Камчатского городского округа, Быстринского муниципального района, Олюторского муниципального района, Тигильского муниципального района в обеспечении участия в межрегиональных, международных выставках, фестивалях, конкурсах (число посетителей выставок 1 100 чел.). </w:t>
            </w:r>
          </w:p>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 xml:space="preserve">Получено 68 дипломов, 1 диплом 1-й степени, 5 благодарственных писем: </w:t>
            </w:r>
          </w:p>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 xml:space="preserve">- с 22 по 24 июня 2023года прошел VI Всероссийский конкурс народных мастеров «Дальний Восток мастеровой» в г. Благовещенске в рамках XIII Международного фестиваля «Российско-китайская ярмарка культуры и искусства». В конкурсе участвовали 2 мастера из с. Анавгай Быстринского района мастерской «Очидяк» МБУК ЭКЦ «Мэнэдек» Уварова Т.В., Коерков В.Г. Награды: 2 диплома участника, 1 диплом Победителя в номинации «Резьба по дереву» (в конкурсе участвовало 200 чел.); </w:t>
            </w:r>
          </w:p>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 xml:space="preserve">- с 27 июня по 11 июля 2023 года в Иркутской области и республике Бурятия, в рамках ХIХ кочующий фестиваль «Манящие миры. Этническая Россия» прошли выставки, мастер-классы в которых приняли участие 5 мастеров из с. Ковран Тигильского муниципального района, мастерская «Уйирит». Награды: дипломы участников, благодарственное письмо. (выставки посетили 200 чел.) </w:t>
            </w:r>
          </w:p>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 xml:space="preserve">- с 29 июня по 2 июля 2023 года в Калининградской области г. Светлогорске прошел Ежегодный форум национальных культур народов России, в рамках форума прошла выставка, научно-практическая конференция и мастер-классы по ДПИ. В мероприятии участвовала Аслапова (Аймык) Л.А. из г. Петропавловска -Камчатского Награды: диплом участника, сертификат, благодарственное письмо. (форум посетили 200 чел.) </w:t>
            </w:r>
          </w:p>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 xml:space="preserve">- 17–20 августа 2023 года, в Республике Чувашия г. Чебоксары, прошел Всероссийский фестиваль «Вышитая Россия», в котором приняли участие 2 мастера: из с.Анавгай Быстринского района и из с. Ачайваям Олюторского района. По итогам мастера вручены дипломы 60 мастерам, 3 благодарственных письма. ( фестиваль посетили 500 чел.) </w:t>
            </w:r>
          </w:p>
        </w:tc>
        <w:tc>
          <w:tcPr>
            <w:tcW w:w="119" w:type="dxa"/>
            <w:tcBorders/>
          </w:tcPr>
          <w:p>
            <w:pPr>
              <w:pStyle w:val="Normal"/>
              <w:widowControl w:val="false"/>
              <w:suppressAutoHyphens w:val="true"/>
              <w:spacing w:lineRule="auto" w:line="240" w:before="0" w:after="0"/>
              <w:ind w:hanging="0" w:left="0" w:right="0"/>
              <w:jc w:val="left"/>
              <w:rPr>
                <w:rFonts w:ascii="Times New Roman" w:hAnsi="Times New Roman"/>
                <w:color w:val="000000"/>
                <w:sz w:val="24"/>
              </w:rPr>
            </w:pPr>
            <w:r>
              <w:rPr>
                <w:rFonts w:ascii="Times New Roman" w:hAnsi="Times New Roman"/>
                <w:color w:val="000000"/>
                <w:sz w:val="24"/>
              </w:rPr>
            </w:r>
          </w:p>
        </w:tc>
      </w:tr>
      <w:tr>
        <w:trPr>
          <w:trHeight w:val="980" w:hRule="atLeast"/>
        </w:trPr>
        <w:tc>
          <w:tcPr>
            <w:tcW w:w="1002"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center"/>
              <w:rPr>
                <w:sz w:val="22"/>
              </w:rPr>
            </w:pPr>
            <w:r>
              <w:rPr>
                <w:rFonts w:ascii="Times New Roman" w:hAnsi="Times New Roman"/>
                <w:color w:val="000000"/>
                <w:spacing w:val="0"/>
                <w:kern w:val="0"/>
                <w:sz w:val="24"/>
                <w:szCs w:val="20"/>
              </w:rPr>
              <w:t>4.2.</w:t>
            </w:r>
          </w:p>
        </w:tc>
        <w:tc>
          <w:tcPr>
            <w:tcW w:w="4245"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Содействие в изучении родного языка, национальной культуры и основ ведения традиционного хозяйства коренных малочисленных народов</w:t>
            </w:r>
          </w:p>
        </w:tc>
        <w:tc>
          <w:tcPr>
            <w:tcW w:w="1127"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center"/>
              <w:rPr>
                <w:sz w:val="22"/>
              </w:rPr>
            </w:pPr>
            <w:r>
              <w:rPr>
                <w:rFonts w:ascii="Times New Roman" w:hAnsi="Times New Roman"/>
                <w:color w:val="000000"/>
                <w:spacing w:val="0"/>
                <w:kern w:val="0"/>
                <w:sz w:val="24"/>
                <w:szCs w:val="20"/>
              </w:rPr>
              <w:t>ежегодно</w:t>
            </w:r>
          </w:p>
        </w:tc>
        <w:tc>
          <w:tcPr>
            <w:tcW w:w="8615"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 xml:space="preserve">Министерство образования Камчатского края: </w:t>
            </w:r>
          </w:p>
          <w:p>
            <w:pPr>
              <w:pStyle w:val="Normal"/>
              <w:widowControl w:val="false"/>
              <w:suppressAutoHyphens w:val="true"/>
              <w:spacing w:lineRule="auto" w:line="240" w:before="0" w:after="0"/>
              <w:ind w:hanging="0" w:left="0" w:right="132"/>
              <w:jc w:val="both"/>
              <w:rPr>
                <w:sz w:val="22"/>
              </w:rPr>
            </w:pPr>
            <w:r>
              <w:rPr>
                <w:rFonts w:ascii="Times New Roman" w:hAnsi="Times New Roman"/>
                <w:color w:val="000000"/>
                <w:spacing w:val="0"/>
                <w:kern w:val="0"/>
                <w:sz w:val="24"/>
                <w:szCs w:val="20"/>
              </w:rPr>
              <w:t xml:space="preserve"> </w:t>
            </w:r>
            <w:r>
              <w:rPr>
                <w:rFonts w:ascii="Times New Roman" w:hAnsi="Times New Roman"/>
                <w:color w:val="000000"/>
                <w:spacing w:val="0"/>
                <w:kern w:val="0"/>
                <w:sz w:val="24"/>
                <w:szCs w:val="20"/>
              </w:rPr>
              <w:t xml:space="preserve">В 2023 году приказом Министерства просвещения Российской Федерации от 18.05.2023 № 372 утверждена «Федеральная образовательная программа начального общего образования», в состав которой включена Федеральная рабочая программа по учебному предмету «Родной (корякский) язык» (пункт 48, страницы 801-816 ФОП НОО), автором которой является доцент кафедры родных языков, культуры и быта КМНС КГАУ ДПО «Камчатский ИРО», кандидат филологических наук В.Р. Дедык. </w:t>
            </w:r>
          </w:p>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Это очень важное достижение в истории сохранения и развития корякского языка.</w:t>
            </w:r>
          </w:p>
          <w:p>
            <w:pPr>
              <w:pStyle w:val="Normal"/>
              <w:widowControl w:val="false"/>
              <w:suppressAutoHyphens w:val="true"/>
              <w:spacing w:lineRule="auto" w:line="240" w:before="0" w:after="0"/>
              <w:ind w:hanging="0" w:left="0" w:right="57"/>
              <w:jc w:val="both"/>
              <w:rPr>
                <w:sz w:val="22"/>
              </w:rPr>
            </w:pPr>
            <w:r>
              <w:rPr>
                <w:rFonts w:ascii="Times New Roman" w:hAnsi="Times New Roman"/>
                <w:color w:val="000000"/>
                <w:spacing w:val="0"/>
                <w:kern w:val="0"/>
                <w:sz w:val="24"/>
                <w:szCs w:val="20"/>
              </w:rPr>
              <w:t xml:space="preserve">В 2023 году проведено 3 курсов повышения квалификации по программам дополнительного профессионального образования «Теоретические и методологические особенности преподавания родного (корякского) языка в условиях реализации обновленных ФГОС», «Родной язык и традиции народов Крайнего Севера в полиэтническом пространстве», «Формирование этнокультурной компетентности обучающихся начального и основного общего образования». Обучен 21 слушатель, в том числе: 19 педагогов Камчатского края и  2 научных сотрудника: один из Института филологии СО РАН (г. Новосибирск) и один из ФГБОУ ВО «КамГУ им. Витуса Беринга» (г. Петропавловск-Камчатский). Проведено два методических мероприятия: круглый стол и вебинар, в которых приняло участие 39 человек. Круглый стол прошел по теме «Традиционное воспитание на уроках, занятиях родного (корякского, эвенского, ительменского) языка», в нем приняли участие учителя родного языка, воспитатели, преподаватели, студенты, работники культуры. Для руководителей и учителей родных языков КМНС общеобразовательных организаций Корякского округа проведен вебинар на тему «Об изучении родных языков КМНС в рамках ФОП НОО и ФОП ООО в образовательной организации». </w:t>
            </w:r>
          </w:p>
          <w:p>
            <w:pPr>
              <w:pStyle w:val="Normal"/>
              <w:widowControl w:val="false"/>
              <w:suppressAutoHyphens w:val="true"/>
              <w:spacing w:lineRule="auto" w:line="240" w:before="0" w:after="0"/>
              <w:ind w:hanging="0" w:left="0" w:right="0"/>
              <w:jc w:val="left"/>
              <w:rPr>
                <w:sz w:val="22"/>
              </w:rPr>
            </w:pPr>
            <w:r>
              <w:rPr>
                <w:rFonts w:ascii="Times New Roman" w:hAnsi="Times New Roman"/>
                <w:color w:val="000000"/>
                <w:spacing w:val="0"/>
                <w:kern w:val="0"/>
                <w:sz w:val="24"/>
                <w:szCs w:val="20"/>
              </w:rPr>
              <w:t>На вебинаре были рассмотрены два вопроса:</w:t>
            </w:r>
          </w:p>
          <w:p>
            <w:pPr>
              <w:pStyle w:val="Normal"/>
              <w:widowControl w:val="false"/>
              <w:numPr>
                <w:ilvl w:val="0"/>
                <w:numId w:val="0"/>
              </w:numPr>
              <w:suppressAutoHyphens w:val="true"/>
              <w:spacing w:lineRule="auto" w:line="240" w:before="0" w:after="0"/>
              <w:ind w:hanging="0" w:left="0" w:right="0"/>
              <w:contextualSpacing/>
              <w:jc w:val="left"/>
              <w:rPr>
                <w:sz w:val="22"/>
              </w:rPr>
            </w:pPr>
            <w:r>
              <w:rPr>
                <w:rFonts w:ascii="Times New Roman" w:hAnsi="Times New Roman"/>
                <w:color w:val="000000"/>
                <w:spacing w:val="0"/>
                <w:kern w:val="0"/>
                <w:sz w:val="24"/>
                <w:szCs w:val="20"/>
              </w:rPr>
              <w:t>1. Об изучении родных языков коренных народов Севера в рамках ФООП. Основное внимание обращено на варианты учебного плана ФООП, которыми предусмотрено изучение родных языков. А так же о возможностях образовательной организации формирования учебного плана на основе учета нормативных документов, в том числе изменений, внесенных в Федеральный закон «Об образовании в Российской Федерации», ФООП и обновленных ФГОС.</w:t>
            </w:r>
          </w:p>
          <w:p>
            <w:pPr>
              <w:pStyle w:val="Normal"/>
              <w:widowControl w:val="false"/>
              <w:numPr>
                <w:ilvl w:val="0"/>
                <w:numId w:val="0"/>
              </w:numPr>
              <w:suppressAutoHyphens w:val="true"/>
              <w:spacing w:lineRule="auto" w:line="240" w:before="0" w:after="0"/>
              <w:ind w:hanging="0" w:left="0" w:right="0"/>
              <w:jc w:val="left"/>
              <w:rPr>
                <w:sz w:val="22"/>
              </w:rPr>
            </w:pPr>
            <w:r>
              <w:rPr>
                <w:rFonts w:ascii="Times New Roman" w:hAnsi="Times New Roman"/>
                <w:color w:val="000000"/>
                <w:spacing w:val="0"/>
                <w:kern w:val="0"/>
                <w:sz w:val="24"/>
                <w:szCs w:val="20"/>
              </w:rPr>
              <w:t>2. Об использовании электронных форм учебников (ЭФУ) по корякскому языку в образовательной деятельности. Автором ЭФУ является Дедык В.Р.  ЭФУ по корякскому языку для 1-4 классов были созданы в 2022 году совместно со специалистами Санкт-Петербургского филиала издательства «Просвещение» и направлены в образовательные организации Камчатского края, в которых изучается корякский язык.</w:t>
            </w:r>
          </w:p>
          <w:p>
            <w:pPr>
              <w:pStyle w:val="Normal"/>
              <w:widowControl w:val="false"/>
              <w:suppressAutoHyphens w:val="true"/>
              <w:spacing w:lineRule="auto" w:line="240" w:before="0" w:after="0"/>
              <w:ind w:hanging="0" w:left="0" w:right="57"/>
              <w:jc w:val="both"/>
              <w:rPr>
                <w:sz w:val="22"/>
              </w:rPr>
            </w:pPr>
            <w:r>
              <w:rPr>
                <w:rFonts w:ascii="Times New Roman" w:hAnsi="Times New Roman"/>
                <w:color w:val="000000"/>
                <w:spacing w:val="0"/>
                <w:kern w:val="0"/>
                <w:sz w:val="24"/>
                <w:szCs w:val="20"/>
              </w:rPr>
              <w:t>Проведение олимпиад по родным языкам коренных малочисленных народов Севера, Сибири и Дальнего Востока, проживающих в Камчатском крае, является одним из направлений их сохранения и популяризации. Давней традицией  сотрудников кафедры родных языков, культуры и быта КМНС Камчатского института развития образования является организация олимпиад по родным языкам. В 2023 году олимпиада проводилась среди обучающихся, изучающих корякский язык.В олимпиаде в 2023 году приняли участие 87 обучающихся из шести образовательных организаций: МКОУ «Ачайваямская средняя  школа (13 обучающихся 2-11 классов), МКОУ «Каменская средняя школа» (7 обучающихся 2-4 классов),  МБОУ «Лесновская основная общеобразовательная школа» (19 обучающихся 2-9 классов), МКОУ «Манильская средняя школа» (10 обучающихся 3-7 классов), МКОУ «Слаутнинская средняя школа» (25 обучающихся, 2-10 классов), МКОУ «Хаилинская средняя школа» (13 обучающихся 8-11 классов).</w:t>
            </w:r>
          </w:p>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Победители и призеры олимпиады получили дипломы, остальные участники олимпиады получили сертификаты участника.</w:t>
            </w:r>
          </w:p>
          <w:p>
            <w:pPr>
              <w:pStyle w:val="Normal"/>
              <w:widowControl w:val="false"/>
              <w:suppressAutoHyphens w:val="true"/>
              <w:spacing w:lineRule="auto" w:line="240" w:before="0" w:after="0"/>
              <w:ind w:hanging="0" w:left="0" w:right="57"/>
              <w:jc w:val="both"/>
              <w:rPr>
                <w:sz w:val="22"/>
              </w:rPr>
            </w:pPr>
            <w:r>
              <w:rPr>
                <w:rFonts w:ascii="Times New Roman" w:hAnsi="Times New Roman"/>
                <w:color w:val="000000"/>
                <w:spacing w:val="0"/>
                <w:kern w:val="0"/>
                <w:sz w:val="24"/>
                <w:szCs w:val="20"/>
              </w:rPr>
              <w:t>В сентябре-октябре 2023 года проведена организационная работа собразовательными организациями края по участию учителей родного языка и обучающихся, изучающих родной язык, в ежегодном краевом конкурсе «Лучшая творческая работа на родном языке коренных малочисленных народов Севера, Сибири и Дальнего Востока, проживающих на территории Камчатского края». Сотрудники кафедры приняли участие в экспертизе представленных конкурсных работ.</w:t>
            </w:r>
          </w:p>
          <w:p>
            <w:pPr>
              <w:pStyle w:val="Normal"/>
              <w:widowControl w:val="false"/>
              <w:suppressAutoHyphens w:val="true"/>
              <w:spacing w:lineRule="auto" w:line="240" w:before="0" w:after="0"/>
              <w:ind w:hanging="0" w:left="0" w:right="60"/>
              <w:jc w:val="both"/>
              <w:rPr>
                <w:sz w:val="22"/>
              </w:rPr>
            </w:pPr>
            <w:r>
              <w:rPr>
                <w:rFonts w:ascii="Times New Roman" w:hAnsi="Times New Roman"/>
                <w:color w:val="000000"/>
                <w:spacing w:val="0"/>
                <w:kern w:val="0"/>
                <w:sz w:val="24"/>
                <w:szCs w:val="20"/>
              </w:rPr>
              <w:t>Обеспечено организационное сопровождение содействия в организации с 06 июля по 06 августа 2023 г. лингвистической экспедиции в Тигильский муниципальный район и ГО «поселок Палана» Казакевич О.А., ведущего научного сотрудника, заведующего Лабораторией исследования и сохранения малых языков Института языкознания Российской академии наук.</w:t>
            </w:r>
          </w:p>
          <w:p>
            <w:pPr>
              <w:pStyle w:val="Normal"/>
              <w:widowControl w:val="false"/>
              <w:suppressAutoHyphens w:val="true"/>
              <w:spacing w:lineRule="auto" w:line="240" w:before="0" w:after="0"/>
              <w:ind w:hanging="0" w:left="0" w:right="57"/>
              <w:jc w:val="both"/>
              <w:rPr>
                <w:sz w:val="22"/>
              </w:rPr>
            </w:pPr>
            <w:r>
              <w:rPr>
                <w:rFonts w:ascii="Times New Roman" w:hAnsi="Times New Roman"/>
                <w:color w:val="000000"/>
                <w:spacing w:val="0"/>
                <w:kern w:val="0"/>
                <w:sz w:val="24"/>
                <w:szCs w:val="20"/>
              </w:rPr>
              <w:t xml:space="preserve">Осуществлено организационно-методическое сопровождение следующих Всероссийских конкурсных мероприятий: Всероссийский конкурс на лучшее сочинение о своей культуре на русском языке и лучшее описание русской культуры на родном языке (апрель-ноябрь 2023 г.). В региональном этапе конкурса приняли участие четыре школьника </w:t>
            </w:r>
          </w:p>
          <w:p>
            <w:pPr>
              <w:pStyle w:val="Normal"/>
              <w:widowControl w:val="false"/>
              <w:suppressAutoHyphens w:val="true"/>
              <w:spacing w:lineRule="auto" w:line="240" w:before="0" w:after="0"/>
              <w:ind w:hanging="0" w:left="0" w:right="60"/>
              <w:jc w:val="both"/>
              <w:rPr>
                <w:sz w:val="22"/>
              </w:rPr>
            </w:pPr>
            <w:r>
              <w:rPr>
                <w:rFonts w:ascii="Times New Roman" w:hAnsi="Times New Roman"/>
                <w:color w:val="000000"/>
                <w:spacing w:val="0"/>
                <w:kern w:val="0"/>
                <w:sz w:val="24"/>
                <w:szCs w:val="20"/>
              </w:rPr>
              <w:t>Камчатского края из сел Лесная, Усть-Хайрюзово и города Петропавловска-Камчатского. На федеральный этап было направлено три сочинения. В номинации «Описание русской культуры на родном языке» (среди обучающихся 8-9 классов) за сочинение на корякском языке в жанре очерк на тему «Масленица – Масленицан» третье место присуждено ученице 9 класса муниципального бюджетного общеобразовательного учреждения «Лесновская основная общеобразовательная школа» (Тигильский район) Ягановой Марии. Учитель, подготовивший Марию к участию в конкурсе, Яганова Владислава Константиновна;</w:t>
            </w:r>
          </w:p>
          <w:p>
            <w:pPr>
              <w:pStyle w:val="Normal"/>
              <w:widowControl w:val="false"/>
              <w:suppressAutoHyphens w:val="true"/>
              <w:spacing w:lineRule="auto" w:line="240" w:before="0" w:after="0"/>
              <w:ind w:hanging="0" w:left="0" w:right="132"/>
              <w:jc w:val="both"/>
              <w:rPr>
                <w:sz w:val="22"/>
              </w:rPr>
            </w:pPr>
            <w:r>
              <w:rPr>
                <w:rFonts w:ascii="Times New Roman" w:hAnsi="Times New Roman"/>
                <w:color w:val="000000"/>
                <w:spacing w:val="0"/>
                <w:kern w:val="0"/>
                <w:sz w:val="24"/>
                <w:szCs w:val="20"/>
              </w:rPr>
              <w:t>Всероссийский профессиональный конкурс «Лучший учитель родного языка и родной литературы» (18-23 сентября 2023 г., г. Черкесск). В заключительном этапе конкурса участие приняла учитель родного (корякского) языка МКОУ «Ачайваямская средняя школа» Сафонова Л.М. Сотрудники кафедры родных языков, культуры и быта КМНС совместно с сотрудниками кафедры дошкольного и начального образования и отдела профессионального развития Камчатского ИРО обеспечили организационно-методическое и организационно-технологическое сопровождение подготовки участника к конкурсу.</w:t>
            </w:r>
          </w:p>
          <w:p>
            <w:pPr>
              <w:pStyle w:val="Normal"/>
              <w:widowControl w:val="false"/>
              <w:suppressAutoHyphens w:val="true"/>
              <w:spacing w:lineRule="auto" w:line="240" w:before="0" w:after="0"/>
              <w:ind w:hanging="0" w:left="0" w:right="132"/>
              <w:jc w:val="both"/>
              <w:rPr>
                <w:sz w:val="22"/>
              </w:rPr>
            </w:pPr>
            <w:r>
              <w:rPr>
                <w:rFonts w:ascii="Times New Roman" w:hAnsi="Times New Roman"/>
                <w:color w:val="000000"/>
                <w:spacing w:val="0"/>
                <w:kern w:val="0"/>
                <w:sz w:val="24"/>
                <w:szCs w:val="20"/>
              </w:rPr>
              <w:t>Международный день родного языка «Язык моих предков жив». Проведено 9 мероприятий в которых приняли участие 2402 чел., из них онлайн 2 мероприятия  2013 чел.</w:t>
            </w:r>
          </w:p>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 xml:space="preserve"> </w:t>
            </w:r>
            <w:r>
              <w:rPr>
                <w:rFonts w:ascii="Times New Roman" w:hAnsi="Times New Roman"/>
                <w:color w:val="000000"/>
                <w:spacing w:val="0"/>
                <w:kern w:val="0"/>
                <w:sz w:val="24"/>
                <w:szCs w:val="20"/>
              </w:rPr>
              <w:t>В преддверии дня родного языка проведены:</w:t>
            </w:r>
          </w:p>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 с 6 февраля по 28 февраля 2023 года, Акция-ОНЛАЙН «Молодежь и традиционная культура: говорим на родном языке» (1983 просмотров)</w:t>
            </w:r>
          </w:p>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 xml:space="preserve">- 13 февраля 2023, КамГУ им. Витуса Беринга прошел урок родного языка в рамках акции «Молодежь»  -21 февраля 2023года в «Международный день родного языка» организован и проведён этнодиктант на родных языках, в рамках акции «Молодежь и традиционная культура: говорим на родном языке»  в КамГУ им.Витуса Беринга (16 чел) </w:t>
            </w:r>
          </w:p>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 xml:space="preserve">- 19 декабря 2023 года, в г. Москва в Институте языкознания РАН прошло ОНЛАЙН-заседание дискуссионно-аналитического клуба по языковой политике (30 чел). </w:t>
            </w:r>
          </w:p>
          <w:p>
            <w:pPr>
              <w:pStyle w:val="Normal"/>
              <w:widowControl w:val="false"/>
              <w:suppressAutoHyphens w:val="true"/>
              <w:spacing w:lineRule="auto" w:line="240" w:before="0" w:after="0"/>
              <w:ind w:hanging="0" w:left="0" w:right="132"/>
              <w:jc w:val="both"/>
              <w:rPr>
                <w:sz w:val="22"/>
              </w:rPr>
            </w:pPr>
            <w:r>
              <w:rPr>
                <w:rFonts w:ascii="Times New Roman" w:hAnsi="Times New Roman"/>
                <w:color w:val="000000"/>
                <w:spacing w:val="0"/>
                <w:kern w:val="0"/>
                <w:sz w:val="24"/>
                <w:szCs w:val="20"/>
              </w:rPr>
              <w:t xml:space="preserve">- в рамках национальных праздников проведены 5 мастер-классов по родным языкам, в которых участвовало 356 чел. </w:t>
            </w:r>
          </w:p>
        </w:tc>
        <w:tc>
          <w:tcPr>
            <w:tcW w:w="119" w:type="dxa"/>
            <w:tcBorders/>
          </w:tcPr>
          <w:p>
            <w:pPr>
              <w:pStyle w:val="Normal"/>
              <w:widowControl w:val="false"/>
              <w:suppressAutoHyphens w:val="true"/>
              <w:spacing w:lineRule="auto" w:line="240" w:before="0" w:after="0"/>
              <w:ind w:hanging="0" w:left="0" w:right="0"/>
              <w:jc w:val="left"/>
              <w:rPr>
                <w:rFonts w:ascii="Times New Roman" w:hAnsi="Times New Roman"/>
                <w:color w:val="000000"/>
                <w:sz w:val="24"/>
              </w:rPr>
            </w:pPr>
            <w:r>
              <w:rPr>
                <w:rFonts w:ascii="Times New Roman" w:hAnsi="Times New Roman"/>
                <w:color w:val="000000"/>
                <w:sz w:val="24"/>
              </w:rPr>
            </w:r>
          </w:p>
        </w:tc>
      </w:tr>
      <w:tr>
        <w:trPr>
          <w:trHeight w:val="292" w:hRule="atLeast"/>
        </w:trPr>
        <w:tc>
          <w:tcPr>
            <w:tcW w:w="1002"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center"/>
              <w:rPr>
                <w:sz w:val="22"/>
              </w:rPr>
            </w:pPr>
            <w:r>
              <w:rPr>
                <w:rFonts w:ascii="Times New Roman" w:hAnsi="Times New Roman"/>
                <w:color w:val="000000"/>
                <w:spacing w:val="0"/>
                <w:kern w:val="0"/>
                <w:sz w:val="24"/>
                <w:szCs w:val="20"/>
              </w:rPr>
              <w:t>4.3.</w:t>
            </w:r>
          </w:p>
        </w:tc>
        <w:tc>
          <w:tcPr>
            <w:tcW w:w="4245"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Организация издания произведений устного народного творчества, художественной и иной литературы, в том числе на национальных языках коренных малочисленных народов</w:t>
            </w:r>
          </w:p>
        </w:tc>
        <w:tc>
          <w:tcPr>
            <w:tcW w:w="1127"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center"/>
              <w:rPr>
                <w:sz w:val="22"/>
              </w:rPr>
            </w:pPr>
            <w:r>
              <w:rPr>
                <w:rFonts w:ascii="Times New Roman" w:hAnsi="Times New Roman"/>
                <w:color w:val="000000"/>
                <w:spacing w:val="0"/>
                <w:kern w:val="0"/>
                <w:sz w:val="24"/>
                <w:szCs w:val="20"/>
              </w:rPr>
              <w:t>ежегодно</w:t>
            </w:r>
          </w:p>
        </w:tc>
        <w:tc>
          <w:tcPr>
            <w:tcW w:w="8615"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40" w:right="132"/>
              <w:jc w:val="both"/>
              <w:rPr>
                <w:sz w:val="22"/>
              </w:rPr>
            </w:pPr>
            <w:r>
              <w:rPr>
                <w:rFonts w:ascii="Times New Roman" w:hAnsi="Times New Roman"/>
                <w:color w:val="000000"/>
                <w:spacing w:val="0"/>
                <w:kern w:val="0"/>
                <w:sz w:val="24"/>
                <w:szCs w:val="20"/>
              </w:rPr>
              <w:t xml:space="preserve">Министерство культуры Камчатского края: </w:t>
            </w:r>
          </w:p>
          <w:p>
            <w:pPr>
              <w:pStyle w:val="Normal"/>
              <w:widowControl w:val="false"/>
              <w:suppressAutoHyphens w:val="true"/>
              <w:spacing w:lineRule="auto" w:line="240" w:before="0" w:after="0"/>
              <w:ind w:hanging="0" w:left="0" w:right="0"/>
              <w:jc w:val="both"/>
              <w:rPr>
                <w:sz w:val="22"/>
              </w:rPr>
            </w:pPr>
            <w:r>
              <w:rPr>
                <w:rFonts w:ascii="Times New Roman" w:hAnsi="Times New Roman"/>
                <w:color w:val="000000"/>
                <w:kern w:val="0"/>
                <w:sz w:val="24"/>
                <w:szCs w:val="20"/>
              </w:rPr>
              <w:t>Заключено Соглашение с КГБУ «Камчатский центр народного творчества» № 22-2/8 от 02.02.2023. Издан Сборник: «Нематериальное культурное наследие народов Камчатки. «Наставники и последователи» (200шт.). Издательство ООО «Камчатпресс», договор № 70 от 19.04.23</w:t>
            </w:r>
          </w:p>
          <w:p>
            <w:pPr>
              <w:pStyle w:val="Normal"/>
              <w:widowControl w:val="false"/>
              <w:suppressAutoHyphens w:val="true"/>
              <w:spacing w:lineRule="auto" w:line="240" w:before="0" w:after="0"/>
              <w:jc w:val="both"/>
              <w:rPr>
                <w:sz w:val="22"/>
              </w:rPr>
            </w:pPr>
            <w:r>
              <w:rPr>
                <w:rFonts w:ascii="Times New Roman" w:hAnsi="Times New Roman"/>
                <w:color w:val="000000"/>
                <w:kern w:val="0"/>
                <w:sz w:val="24"/>
                <w:szCs w:val="20"/>
              </w:rPr>
              <w:t>Соглашение с КГБУ «Корякский центр народного творчества» № 22-2/17 от 03.02.2023.</w:t>
            </w:r>
          </w:p>
          <w:p>
            <w:pPr>
              <w:pStyle w:val="Normal"/>
              <w:widowControl w:val="false"/>
              <w:suppressAutoHyphens w:val="true"/>
              <w:spacing w:lineRule="auto" w:line="240" w:before="0" w:after="0"/>
              <w:jc w:val="both"/>
              <w:rPr>
                <w:sz w:val="22"/>
              </w:rPr>
            </w:pPr>
            <w:r>
              <w:rPr>
                <w:rFonts w:ascii="Times New Roman" w:hAnsi="Times New Roman"/>
                <w:color w:val="000000"/>
                <w:kern w:val="0"/>
                <w:sz w:val="24"/>
                <w:szCs w:val="20"/>
              </w:rPr>
              <w:t>Соглашение с КГБУ «Корякский центр народного творчества»  № 22-2/20 от 09.02.2023.</w:t>
            </w:r>
          </w:p>
          <w:p>
            <w:pPr>
              <w:pStyle w:val="Normal"/>
              <w:widowControl w:val="false"/>
              <w:tabs>
                <w:tab w:val="clear" w:pos="708"/>
                <w:tab w:val="left" w:pos="0" w:leader="none"/>
              </w:tabs>
              <w:suppressAutoHyphens w:val="true"/>
              <w:spacing w:lineRule="auto" w:line="240" w:before="0" w:after="0"/>
              <w:jc w:val="both"/>
              <w:rPr>
                <w:sz w:val="22"/>
              </w:rPr>
            </w:pPr>
            <w:r>
              <w:rPr>
                <w:rFonts w:ascii="Times New Roman" w:hAnsi="Times New Roman"/>
                <w:color w:val="000000"/>
                <w:kern w:val="0"/>
                <w:sz w:val="24"/>
                <w:szCs w:val="20"/>
              </w:rPr>
              <w:t xml:space="preserve">Издание сборника фольклорных материалов «Эчган». Заключен договор №173 от 27.04.2023 с типографией ООО Обломскиздат. </w:t>
            </w:r>
          </w:p>
          <w:p>
            <w:pPr>
              <w:pStyle w:val="Normal"/>
              <w:widowControl w:val="false"/>
              <w:suppressAutoHyphens w:val="true"/>
              <w:spacing w:lineRule="auto" w:line="240" w:before="0" w:after="0"/>
              <w:jc w:val="both"/>
              <w:rPr>
                <w:sz w:val="22"/>
              </w:rPr>
            </w:pPr>
            <w:r>
              <w:rPr>
                <w:rFonts w:ascii="Times New Roman" w:hAnsi="Times New Roman"/>
                <w:color w:val="000000"/>
                <w:kern w:val="0"/>
                <w:sz w:val="24"/>
                <w:szCs w:val="20"/>
              </w:rPr>
              <w:t>Согласно предложений избирателей, поступивших в адрес депутатов Законодательного Собрания Камчатского края» проведена работа по изданию детской настольной игры на русском и корякском языках «Путешествие по Камчатке». Договор №174 от 27. 04.2023г.  с  типографией Обломскиздат.</w:t>
            </w:r>
          </w:p>
        </w:tc>
        <w:tc>
          <w:tcPr>
            <w:tcW w:w="119" w:type="dxa"/>
            <w:tcBorders/>
          </w:tcPr>
          <w:p>
            <w:pPr>
              <w:pStyle w:val="Normal"/>
              <w:widowControl w:val="false"/>
              <w:suppressAutoHyphens w:val="true"/>
              <w:spacing w:lineRule="auto" w:line="240" w:before="0" w:after="0"/>
              <w:ind w:hanging="0" w:left="0" w:right="0"/>
              <w:jc w:val="left"/>
              <w:rPr>
                <w:rFonts w:ascii="Times New Roman" w:hAnsi="Times New Roman"/>
                <w:color w:val="000000"/>
                <w:sz w:val="24"/>
              </w:rPr>
            </w:pPr>
            <w:r>
              <w:rPr>
                <w:rFonts w:ascii="Times New Roman" w:hAnsi="Times New Roman"/>
                <w:color w:val="000000"/>
                <w:sz w:val="24"/>
              </w:rPr>
            </w:r>
          </w:p>
        </w:tc>
      </w:tr>
      <w:tr>
        <w:trPr/>
        <w:tc>
          <w:tcPr>
            <w:tcW w:w="1002"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center"/>
              <w:rPr>
                <w:sz w:val="22"/>
              </w:rPr>
            </w:pPr>
            <w:r>
              <w:rPr>
                <w:rFonts w:ascii="Times New Roman" w:hAnsi="Times New Roman"/>
                <w:color w:val="000000"/>
                <w:spacing w:val="0"/>
                <w:kern w:val="0"/>
                <w:sz w:val="24"/>
                <w:szCs w:val="20"/>
              </w:rPr>
              <w:t>4.4.</w:t>
            </w:r>
          </w:p>
        </w:tc>
        <w:tc>
          <w:tcPr>
            <w:tcW w:w="4245"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Организация издания полиграфической продукции, освещающей культурную деятельность коренных малочисленных народов</w:t>
            </w:r>
          </w:p>
        </w:tc>
        <w:tc>
          <w:tcPr>
            <w:tcW w:w="1127" w:type="dxa"/>
            <w:gridSpan w:val="2"/>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before="0" w:after="0"/>
              <w:ind w:hanging="0" w:left="0" w:right="0"/>
              <w:jc w:val="center"/>
              <w:rPr>
                <w:sz w:val="22"/>
              </w:rPr>
            </w:pPr>
            <w:r>
              <w:rPr>
                <w:rFonts w:ascii="Times New Roman" w:hAnsi="Times New Roman"/>
                <w:color w:val="000000"/>
                <w:spacing w:val="0"/>
                <w:kern w:val="0"/>
                <w:sz w:val="24"/>
                <w:szCs w:val="20"/>
              </w:rPr>
              <w:t>ежегодно</w:t>
            </w:r>
          </w:p>
        </w:tc>
        <w:tc>
          <w:tcPr>
            <w:tcW w:w="8615"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jc w:val="both"/>
              <w:rPr>
                <w:sz w:val="22"/>
              </w:rPr>
            </w:pPr>
            <w:r>
              <w:rPr>
                <w:rFonts w:ascii="Times New Roman" w:hAnsi="Times New Roman"/>
                <w:color w:val="000000"/>
                <w:kern w:val="0"/>
                <w:sz w:val="24"/>
                <w:szCs w:val="20"/>
              </w:rPr>
              <w:t xml:space="preserve">Министерство культуры Камчатского края: </w:t>
            </w:r>
          </w:p>
          <w:p>
            <w:pPr>
              <w:pStyle w:val="Normal"/>
              <w:widowControl w:val="false"/>
              <w:suppressAutoHyphens w:val="true"/>
              <w:spacing w:lineRule="auto" w:line="240" w:before="0" w:after="0"/>
              <w:ind w:hanging="0" w:left="0" w:right="0"/>
              <w:jc w:val="both"/>
              <w:rPr>
                <w:sz w:val="22"/>
              </w:rPr>
            </w:pPr>
            <w:r>
              <w:rPr>
                <w:rFonts w:ascii="Times New Roman" w:hAnsi="Times New Roman"/>
                <w:color w:val="000000"/>
                <w:kern w:val="0"/>
                <w:sz w:val="24"/>
                <w:szCs w:val="20"/>
              </w:rPr>
              <w:t xml:space="preserve">Заключено соглашение с КГБУ «Корякский центр народного творчества» </w:t>
              <w:br/>
              <w:t>№ 22-2/18 от 03.02.2023. Издание сборника фольклорных материалов «Эчган». Заключен договор  № 173 от 27.04.2023 г. с ООО Обломскиздат. Оплата произведена.   Выпуск детской книги «Мой каюю». Количество экземпляров: 500 шт. Проведена работа по сбору материалов. Создан оригинал макета сборника.  Заключен договор с ООО Омскбланкиздат №175 от 19 мая 2023 г. Оплата произведена. Выпуск настольной игры на алюторском диалекте корякского языка «Земля моих предков». Количество экземпляров: 300 шт. Заключен договор с ООО Омскбланкиздат № 176 от 19 мая 2023.</w:t>
            </w:r>
          </w:p>
        </w:tc>
        <w:tc>
          <w:tcPr>
            <w:tcW w:w="119" w:type="dxa"/>
            <w:tcBorders/>
          </w:tcPr>
          <w:p>
            <w:pPr>
              <w:pStyle w:val="Normal"/>
              <w:widowControl w:val="false"/>
              <w:suppressAutoHyphens w:val="true"/>
              <w:spacing w:lineRule="auto" w:line="240" w:before="0" w:after="0"/>
              <w:ind w:hanging="0" w:left="0" w:right="0"/>
              <w:jc w:val="left"/>
              <w:rPr>
                <w:rFonts w:ascii="Times New Roman" w:hAnsi="Times New Roman"/>
                <w:color w:val="000000"/>
                <w:sz w:val="24"/>
              </w:rPr>
            </w:pPr>
            <w:r>
              <w:rPr>
                <w:rFonts w:ascii="Times New Roman" w:hAnsi="Times New Roman"/>
                <w:color w:val="000000"/>
                <w:sz w:val="24"/>
              </w:rPr>
            </w:r>
          </w:p>
        </w:tc>
      </w:tr>
      <w:tr>
        <w:trPr/>
        <w:tc>
          <w:tcPr>
            <w:tcW w:w="1002"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center"/>
              <w:rPr>
                <w:sz w:val="22"/>
              </w:rPr>
            </w:pPr>
            <w:r>
              <w:rPr>
                <w:rFonts w:ascii="Times New Roman" w:hAnsi="Times New Roman"/>
                <w:color w:val="000000"/>
                <w:spacing w:val="0"/>
                <w:kern w:val="0"/>
                <w:sz w:val="24"/>
                <w:szCs w:val="20"/>
              </w:rPr>
              <w:t>4.5.</w:t>
            </w:r>
          </w:p>
        </w:tc>
        <w:tc>
          <w:tcPr>
            <w:tcW w:w="4245"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Организация издания этнографических материалов и литературы, отражающей самобытную культуру коренных малочисленных народов</w:t>
            </w:r>
          </w:p>
        </w:tc>
        <w:tc>
          <w:tcPr>
            <w:tcW w:w="1127" w:type="dxa"/>
            <w:gridSpan w:val="2"/>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before="0" w:after="0"/>
              <w:ind w:hanging="0" w:left="0" w:right="0"/>
              <w:jc w:val="center"/>
              <w:rPr>
                <w:sz w:val="22"/>
              </w:rPr>
            </w:pPr>
            <w:r>
              <w:rPr>
                <w:rFonts w:ascii="Times New Roman" w:hAnsi="Times New Roman"/>
                <w:color w:val="000000"/>
                <w:spacing w:val="0"/>
                <w:kern w:val="0"/>
                <w:sz w:val="24"/>
                <w:szCs w:val="20"/>
              </w:rPr>
              <w:t>ежегодно</w:t>
            </w:r>
          </w:p>
        </w:tc>
        <w:tc>
          <w:tcPr>
            <w:tcW w:w="8615"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132"/>
              <w:jc w:val="both"/>
              <w:rPr>
                <w:sz w:val="22"/>
              </w:rPr>
            </w:pPr>
            <w:r>
              <w:rPr>
                <w:rFonts w:ascii="Times New Roman" w:hAnsi="Times New Roman"/>
                <w:color w:val="000000"/>
                <w:spacing w:val="0"/>
                <w:kern w:val="0"/>
                <w:sz w:val="24"/>
                <w:szCs w:val="20"/>
              </w:rPr>
              <w:t xml:space="preserve">Министерство культуры Камчатского края: </w:t>
            </w:r>
          </w:p>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 xml:space="preserve">Выпущены 2 этнографических сборника из Серии «Нематериальное культурное наследие»: </w:t>
            </w:r>
          </w:p>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 xml:space="preserve">1. Наставники и последователи/ М.Е. Беляева, сост.: Воробьева Н.А. – Петропавловск-Камчатский : Камчатпресс, 2023. – 56с.: ил. (200 экз.) </w:t>
            </w:r>
          </w:p>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 xml:space="preserve">2. Традиционная кукла Камчатки: история и современность: сост: М.Е. Беляева, Воробьева Н.А. – Петропавловск-Камчатский: Камчатпресс, 2023. – 36 с. : ил. (200 экз.) </w:t>
            </w:r>
          </w:p>
        </w:tc>
        <w:tc>
          <w:tcPr>
            <w:tcW w:w="119" w:type="dxa"/>
            <w:tcBorders/>
          </w:tcPr>
          <w:p>
            <w:pPr>
              <w:pStyle w:val="Normal"/>
              <w:widowControl w:val="false"/>
              <w:suppressAutoHyphens w:val="true"/>
              <w:spacing w:lineRule="auto" w:line="240" w:before="0" w:after="0"/>
              <w:ind w:hanging="0" w:left="0" w:right="0"/>
              <w:jc w:val="left"/>
              <w:rPr>
                <w:rFonts w:ascii="Times New Roman" w:hAnsi="Times New Roman"/>
                <w:color w:val="000000"/>
                <w:sz w:val="24"/>
              </w:rPr>
            </w:pPr>
            <w:r>
              <w:rPr>
                <w:rFonts w:ascii="Times New Roman" w:hAnsi="Times New Roman"/>
                <w:color w:val="000000"/>
                <w:sz w:val="24"/>
              </w:rPr>
            </w:r>
          </w:p>
        </w:tc>
      </w:tr>
      <w:tr>
        <w:trPr/>
        <w:tc>
          <w:tcPr>
            <w:tcW w:w="1002"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center"/>
              <w:rPr>
                <w:sz w:val="22"/>
              </w:rPr>
            </w:pPr>
            <w:r>
              <w:rPr>
                <w:rFonts w:ascii="Times New Roman" w:hAnsi="Times New Roman"/>
                <w:color w:val="000000"/>
                <w:spacing w:val="0"/>
                <w:kern w:val="0"/>
                <w:sz w:val="24"/>
                <w:szCs w:val="20"/>
              </w:rPr>
              <w:t>4.6.</w:t>
            </w:r>
          </w:p>
        </w:tc>
        <w:tc>
          <w:tcPr>
            <w:tcW w:w="4245"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Организация и содействие в проведении традиционных национальных праздников коренных малочисленных народов, фестивалей, выставок, значимых традиционных краевых мероприятий</w:t>
            </w:r>
          </w:p>
        </w:tc>
        <w:tc>
          <w:tcPr>
            <w:tcW w:w="1127"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center"/>
              <w:rPr>
                <w:sz w:val="22"/>
              </w:rPr>
            </w:pPr>
            <w:r>
              <w:rPr>
                <w:rFonts w:ascii="Times New Roman" w:hAnsi="Times New Roman"/>
                <w:color w:val="000000"/>
                <w:spacing w:val="0"/>
                <w:kern w:val="0"/>
                <w:sz w:val="24"/>
                <w:szCs w:val="20"/>
              </w:rPr>
              <w:t>ежегодно</w:t>
            </w:r>
          </w:p>
        </w:tc>
        <w:tc>
          <w:tcPr>
            <w:tcW w:w="8615"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 xml:space="preserve">Министерство культуры Камчатского края: </w:t>
            </w:r>
          </w:p>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 xml:space="preserve">В 2023 году проведено 6 национальных праздников, которые посетили 7 000 чел (в режиме онлайн посмотрели 17 535 чел): </w:t>
            </w:r>
          </w:p>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 xml:space="preserve">- 13 мая 2023 года, Корякский обрядовый праздник «Аюангыт», г. П/К, этнодеревня «У Кутха» посетили 900 чел. (3 500 просмотров в режиме онлайн) </w:t>
            </w:r>
          </w:p>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 xml:space="preserve">- 12 июня 2023, Обрядовый праздник «День первой рыбы»,  на территории этнодеревня «У Кутха» . Мероприятие посетили 2 000 чел. (2 500 чел просмотров в режиме онлайн). </w:t>
            </w:r>
          </w:p>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 xml:space="preserve">- 6 августа 2023 года, День аборигена,  на территории этнодеревня «У Кутха» мероприятие посетили 1000 чел. (2145 просмотров в режиме онлайн) </w:t>
            </w:r>
          </w:p>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c 9 по 10 сентября 2023 года на этноплощадке «Тылвачх» в с. Козыревск Усть-Камчатского муниципального района прошел ительменский обрядовый праздник «Алхалалалай» участие приняли 800 чел., (5 055 просмотров в режиме онлайн);</w:t>
            </w:r>
          </w:p>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 xml:space="preserve">- 4 ноября 2023 года, на берегу Озерновской косы,  прошел корякский обрядовый праздник «Хололо», приняли участие 1 700 чел. (2 069 просмотров в режиме онлайн); </w:t>
            </w:r>
          </w:p>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 xml:space="preserve">- 24 декабря 2023 года, на берегу Озерновской косы,  прошел корякский обрядовый праздник «Встреча Нового солнца», приняли участие  600 чел. (2 266просмотров в режиме онлайн). </w:t>
            </w:r>
          </w:p>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 xml:space="preserve">В том числе были проведены 99 разноплановых мероприятий по сохранению и развитию традиционной культуры, в которых приняли участие 13 820 человек:  проведено 60 просветительских встречи на тему культуры и традиций КМНС в г. Петропавловск-Камчатский, г. Елизово (для туристов, пенсионеров, детей, молодежи), участие приняли 3 463чел.; </w:t>
            </w:r>
          </w:p>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 xml:space="preserve">-29 апреля проведен международный день танца, который посетили 135 чел; </w:t>
            </w:r>
          </w:p>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-16 июля в рамках единого Дня фольклора проведен «Праздник бубна», который посетили 500 чел;</w:t>
            </w:r>
          </w:p>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 xml:space="preserve">-с 14–17 июня в г. Санкт-Петербурге на площадке киностудии «Ленфильм», в рамках Петербургского экономического форума, прошли мероприятия международного фестиваля народов Севера «Душа России»: Дискуссионная и культурная программы фестиваля. На фестивале проведено 17 мероприятий, которые посетили 1 507 чел.; </w:t>
            </w:r>
          </w:p>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 xml:space="preserve">-с 4 по 7 мая 2023года в г. Магадан, в рамках межрегионального фестиваля национальных традиций и народного творчества кмн Севера, Сибири и Дальнего Востока, проведено 10 мероприятий, которые посетили 1 184 чел.; </w:t>
            </w:r>
          </w:p>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 xml:space="preserve">-26 декабря 2023 года, во Дворце молодежи, прошел творческий вечер «Зажигая звезды», который посетили 348 чел. </w:t>
            </w:r>
          </w:p>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 xml:space="preserve">-с 16 по 18 февраля 2023года прошла Межрегиональная выставка-ярмарка «Сказочная Камчатка» мероприятие посетило 5 400 чел  2 вечера памяти участие приняли 260 чел. (просмотров в режиме онлайн 1 700); </w:t>
            </w:r>
          </w:p>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- 21 февраля, прошел вечер памяти, посвященная юбилею В. Косыгина (Коянто) в КГБУ «Камчатской краевой библиотеке им. Крашенинникова» офлайн/онлайн, мероприятие  посетило 50 (просмотров в режиме онлайн 700 );</w:t>
            </w:r>
          </w:p>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 xml:space="preserve">- 17марта 2023 года, в КГБУ «Камчатской краевой библиотеке им. </w:t>
            </w:r>
            <w:bookmarkStart w:id="4" w:name="_GoBack"/>
            <w:bookmarkEnd w:id="4"/>
            <w:r>
              <w:rPr>
                <w:rFonts w:ascii="Times New Roman" w:hAnsi="Times New Roman"/>
                <w:color w:val="000000"/>
                <w:spacing w:val="0"/>
                <w:kern w:val="0"/>
                <w:sz w:val="24"/>
                <w:szCs w:val="20"/>
              </w:rPr>
              <w:t>Крашенинникова» прошел вечер памяти, посвященный юбилею А.Гиля, мероприятие посетило 210 чел (просмотров в режиме онлайн 1000);</w:t>
            </w:r>
          </w:p>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 xml:space="preserve">-16 мая 2023г, в рамках гастрономического фестиваля «ПапоротнИКраб» проведен мастер-класс по национальной кухне (20 чел.); </w:t>
            </w:r>
          </w:p>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 в рамках проекта «Традиции живы» и «Перезапуск», совместно с ООМ КМНС «Дружба северян» проведены: лекции, мастер-классы, семинары и концерт в Пенжинском муниципальном районе, Олюторском муниципальном районе, Быстринском муниципальном районе. Всего проведено 32 мероприятия , количество участников 1003 чел.</w:t>
            </w:r>
          </w:p>
        </w:tc>
        <w:tc>
          <w:tcPr>
            <w:tcW w:w="119" w:type="dxa"/>
            <w:tcBorders/>
          </w:tcPr>
          <w:p>
            <w:pPr>
              <w:pStyle w:val="Normal"/>
              <w:widowControl w:val="false"/>
              <w:suppressAutoHyphens w:val="true"/>
              <w:spacing w:lineRule="auto" w:line="240" w:before="0" w:after="0"/>
              <w:ind w:hanging="0" w:left="0" w:right="0"/>
              <w:jc w:val="left"/>
              <w:rPr>
                <w:rFonts w:ascii="Times New Roman" w:hAnsi="Times New Roman"/>
                <w:color w:val="000000"/>
                <w:sz w:val="24"/>
              </w:rPr>
            </w:pPr>
            <w:r>
              <w:rPr>
                <w:rFonts w:ascii="Times New Roman" w:hAnsi="Times New Roman"/>
                <w:color w:val="000000"/>
                <w:sz w:val="24"/>
              </w:rPr>
            </w:r>
          </w:p>
        </w:tc>
      </w:tr>
      <w:tr>
        <w:trPr/>
        <w:tc>
          <w:tcPr>
            <w:tcW w:w="1002"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center"/>
              <w:rPr>
                <w:sz w:val="22"/>
              </w:rPr>
            </w:pPr>
            <w:r>
              <w:rPr>
                <w:rFonts w:ascii="Times New Roman" w:hAnsi="Times New Roman"/>
                <w:color w:val="000000"/>
                <w:spacing w:val="0"/>
                <w:kern w:val="0"/>
                <w:sz w:val="24"/>
                <w:szCs w:val="20"/>
              </w:rPr>
              <w:t>4.7.</w:t>
            </w:r>
          </w:p>
        </w:tc>
        <w:tc>
          <w:tcPr>
            <w:tcW w:w="4245"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 xml:space="preserve">Поддержка деятельности национальных коллективов, самодеятельных и семейных ансамблей коренных малочисленных народов  </w:t>
            </w:r>
          </w:p>
        </w:tc>
        <w:tc>
          <w:tcPr>
            <w:tcW w:w="1127"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center"/>
              <w:rPr>
                <w:sz w:val="22"/>
              </w:rPr>
            </w:pPr>
            <w:r>
              <w:rPr>
                <w:rFonts w:ascii="Times New Roman" w:hAnsi="Times New Roman"/>
                <w:color w:val="000000"/>
                <w:spacing w:val="0"/>
                <w:kern w:val="0"/>
                <w:sz w:val="24"/>
                <w:szCs w:val="20"/>
              </w:rPr>
              <w:t>ежегодно</w:t>
            </w:r>
          </w:p>
          <w:p>
            <w:pPr>
              <w:pStyle w:val="Normal"/>
              <w:widowControl w:val="false"/>
              <w:suppressAutoHyphens w:val="true"/>
              <w:spacing w:lineRule="auto" w:line="240" w:before="0" w:after="0"/>
              <w:ind w:hanging="0" w:left="0" w:right="0"/>
              <w:jc w:val="center"/>
              <w:rPr>
                <w:rFonts w:ascii="Times New Roman" w:hAnsi="Times New Roman"/>
                <w:color w:val="000000"/>
                <w:sz w:val="24"/>
              </w:rPr>
            </w:pPr>
            <w:r>
              <w:rPr>
                <w:rFonts w:ascii="Times New Roman" w:hAnsi="Times New Roman"/>
                <w:color w:val="000000"/>
                <w:sz w:val="24"/>
              </w:rPr>
            </w:r>
          </w:p>
        </w:tc>
        <w:tc>
          <w:tcPr>
            <w:tcW w:w="8615"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 xml:space="preserve">Министерство культуры Камчатского края: </w:t>
            </w:r>
          </w:p>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 xml:space="preserve">Оказана поддержка творческим коллективам из 4 муниципальных образований: Петропавловска-Камчатского городского округа, Быстринского муниципального района, Олюторского муниципального района, Тигильского муниципального района. Было осуществлено 5 поездок , участие приняли 4 300 чел. </w:t>
            </w:r>
          </w:p>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 xml:space="preserve">По итогам: 1 – гран при, сертификат на 2 млн.руб, диплом победителя, 2 диплома участника, 2 благодарственных письма, диплом 3-й степени, диплом за лучший костюм, диплом за лучший актерский состав. </w:t>
            </w:r>
          </w:p>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 апрель, Республика Бурятия г.Улан-Удэ, Всероссийский фестиваль-конкурс любительских творческих коллективов, участвовал Народный молодежный национальный ансамбль «Коритэв». Получили диплом «Гран-при» и 2 млн. рублей гранта национального проекта «Культура». (приняли участие 1 000 чел.);</w:t>
            </w:r>
          </w:p>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 с 4 по 7 мая 2023 гола, в Магаданской области г. Магадан,  прошел межрегиональный фестиваль национальных традиций и народного творчества КМН Севера, Сибири и Дальнего Востока «Холиа», научно-практическая конференция. Участие принял Народный молодежный национальный ансамбль «Коритэв». Вручен диплом, сертификат и благодарственное письмо. (приняли участие 1 000 чел).</w:t>
            </w:r>
          </w:p>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 xml:space="preserve">-с  27 июня по 11 июля 2023 года  в Иркутской область и республика Бурятия прошел ХIХ кочующий фестиваль «Манящие миры. Этническая Россия», участие принял МБУК «Ительменский фольклорный ансамбль «Эльвель». Вручен  диплом участника, благодарственное письмо. (приняли участие 1 200 чел) </w:t>
            </w:r>
          </w:p>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 xml:space="preserve">-  с 21 по 24 сентября 2023года в  г. Ярославль прошел Всероссийский фестиваль фольклорных театров «Охочие комедианты», участие принял фольклорный театр «Укченэк» МБУК ЭКЦ «Мэнэдек». Вручены: диплом «Лауреат», диплом 3-й степени, диплом за лучший костюм, диплом за лучший актерский состав. (500 чел) </w:t>
            </w:r>
          </w:p>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 xml:space="preserve">- 16 октября 2023года, в г. Москва, прошел заключительный гала-концерт Всероссийского фестиваля-конкурса любительских творческих коллективов. Участие принял Народный молодежный национальный ансамбль «Коритэв». Вручен  сертификат на  2 млн. руб. (участие приняли 600 чел.). </w:t>
            </w:r>
          </w:p>
        </w:tc>
        <w:tc>
          <w:tcPr>
            <w:tcW w:w="119" w:type="dxa"/>
            <w:tcBorders/>
          </w:tcPr>
          <w:p>
            <w:pPr>
              <w:pStyle w:val="Normal"/>
              <w:widowControl w:val="false"/>
              <w:suppressAutoHyphens w:val="true"/>
              <w:spacing w:lineRule="auto" w:line="240" w:before="0" w:after="0"/>
              <w:ind w:hanging="0" w:left="0" w:right="0"/>
              <w:jc w:val="left"/>
              <w:rPr>
                <w:rFonts w:ascii="Times New Roman" w:hAnsi="Times New Roman"/>
                <w:color w:val="000000"/>
                <w:sz w:val="24"/>
              </w:rPr>
            </w:pPr>
            <w:r>
              <w:rPr>
                <w:rFonts w:ascii="Times New Roman" w:hAnsi="Times New Roman"/>
                <w:color w:val="000000"/>
                <w:sz w:val="24"/>
              </w:rPr>
            </w:r>
          </w:p>
        </w:tc>
      </w:tr>
      <w:tr>
        <w:trPr/>
        <w:tc>
          <w:tcPr>
            <w:tcW w:w="1002"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center"/>
              <w:rPr>
                <w:sz w:val="22"/>
              </w:rPr>
            </w:pPr>
            <w:r>
              <w:rPr>
                <w:rFonts w:ascii="Times New Roman" w:hAnsi="Times New Roman"/>
                <w:color w:val="000000"/>
                <w:spacing w:val="0"/>
                <w:kern w:val="0"/>
                <w:sz w:val="24"/>
                <w:szCs w:val="20"/>
              </w:rPr>
              <w:t>4.8.</w:t>
            </w:r>
          </w:p>
        </w:tc>
        <w:tc>
          <w:tcPr>
            <w:tcW w:w="4245"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 xml:space="preserve">Организация сбора и обработки фольклорно-этнографических   материалов, составляющих культурное наследие коренных малочисленных народов </w:t>
            </w:r>
          </w:p>
        </w:tc>
        <w:tc>
          <w:tcPr>
            <w:tcW w:w="1127"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center"/>
              <w:rPr>
                <w:sz w:val="22"/>
              </w:rPr>
            </w:pPr>
            <w:r>
              <w:rPr>
                <w:rFonts w:ascii="Times New Roman" w:hAnsi="Times New Roman"/>
                <w:color w:val="000000"/>
                <w:spacing w:val="0"/>
                <w:kern w:val="0"/>
                <w:sz w:val="24"/>
                <w:szCs w:val="20"/>
              </w:rPr>
              <w:t>ежегодно</w:t>
            </w:r>
          </w:p>
          <w:p>
            <w:pPr>
              <w:pStyle w:val="Normal"/>
              <w:widowControl w:val="false"/>
              <w:suppressAutoHyphens w:val="true"/>
              <w:spacing w:lineRule="auto" w:line="240" w:before="0" w:after="0"/>
              <w:ind w:hanging="0" w:left="0" w:right="0"/>
              <w:jc w:val="center"/>
              <w:rPr>
                <w:rFonts w:ascii="Times New Roman" w:hAnsi="Times New Roman"/>
                <w:color w:val="000000"/>
                <w:sz w:val="24"/>
              </w:rPr>
            </w:pPr>
            <w:r>
              <w:rPr>
                <w:rFonts w:ascii="Times New Roman" w:hAnsi="Times New Roman"/>
                <w:color w:val="000000"/>
                <w:sz w:val="24"/>
              </w:rPr>
            </w:r>
          </w:p>
        </w:tc>
        <w:tc>
          <w:tcPr>
            <w:tcW w:w="8615"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132"/>
              <w:jc w:val="both"/>
              <w:rPr>
                <w:sz w:val="22"/>
              </w:rPr>
            </w:pPr>
            <w:r>
              <w:rPr>
                <w:rFonts w:ascii="Times New Roman" w:hAnsi="Times New Roman"/>
                <w:color w:val="000000"/>
                <w:spacing w:val="0"/>
                <w:kern w:val="0"/>
                <w:sz w:val="24"/>
                <w:szCs w:val="20"/>
              </w:rPr>
              <w:t xml:space="preserve">Министерство культуры Камчатского края: </w:t>
            </w:r>
          </w:p>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За отчетный период состоялось 3 фольклорно - этнографические экспедиции в Карагинском муниципальном районе, Усть-Камчатском муниципальном районе, Тигильском муниципальном районе:</w:t>
            </w:r>
          </w:p>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 xml:space="preserve">- с 23 марта по 05 апреля 2023года. состоялась фольклорно - этнографическая экспедиция в Карагинский район сёла Тымлат, Карага, п. Оссора в Карагинском муниципальном районе. </w:t>
            </w:r>
          </w:p>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 xml:space="preserve">- с 6 по 10 сентября 2023года, фольклорно - этнографическая экспедиция  прошла в с. Козыревск Усть-Камчатском муниципальном районе; </w:t>
            </w:r>
          </w:p>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 xml:space="preserve">- с 25 сентября по 09 октября 2023года,  прошла фольклорно - этнографическая экспедиция в с.Тигиль Тигильском  муниципальном районе. По итогам  записано – 25 информантов, проведено 19 мероприятий  в которых приняли 460 чел., проведено в том числе: 7 фольклорных посиделок (163 чел.), 6 мастер-классов по национальной хореографии (193 чел.), 6 мастер-классов по ДПИ (104 чел.). Оказана консультационная помощь 11 учреждениям, методическая помощь на эл. носителях 9 учреждениям. </w:t>
            </w:r>
          </w:p>
        </w:tc>
        <w:tc>
          <w:tcPr>
            <w:tcW w:w="119" w:type="dxa"/>
            <w:tcBorders/>
          </w:tcPr>
          <w:p>
            <w:pPr>
              <w:pStyle w:val="Normal"/>
              <w:widowControl w:val="false"/>
              <w:suppressAutoHyphens w:val="true"/>
              <w:spacing w:lineRule="auto" w:line="240" w:before="0" w:after="0"/>
              <w:ind w:hanging="0" w:left="0" w:right="0"/>
              <w:jc w:val="left"/>
              <w:rPr>
                <w:rFonts w:ascii="Times New Roman" w:hAnsi="Times New Roman"/>
                <w:color w:val="000000"/>
                <w:sz w:val="24"/>
              </w:rPr>
            </w:pPr>
            <w:r>
              <w:rPr>
                <w:rFonts w:ascii="Times New Roman" w:hAnsi="Times New Roman"/>
                <w:color w:val="000000"/>
                <w:sz w:val="24"/>
              </w:rPr>
            </w:r>
          </w:p>
        </w:tc>
      </w:tr>
      <w:tr>
        <w:trPr/>
        <w:tc>
          <w:tcPr>
            <w:tcW w:w="1002"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center"/>
              <w:rPr>
                <w:sz w:val="22"/>
              </w:rPr>
            </w:pPr>
            <w:r>
              <w:rPr>
                <w:rFonts w:ascii="Times New Roman" w:hAnsi="Times New Roman"/>
                <w:color w:val="000000"/>
                <w:spacing w:val="0"/>
                <w:kern w:val="0"/>
                <w:sz w:val="24"/>
                <w:szCs w:val="20"/>
              </w:rPr>
              <w:t>4.9.</w:t>
            </w:r>
          </w:p>
        </w:tc>
        <w:tc>
          <w:tcPr>
            <w:tcW w:w="4245"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Организация участия представителей из числа коренных малочисленных народов в Международной выставке-ярмарке «Сокровища Севера» (г. Москва) </w:t>
            </w:r>
          </w:p>
        </w:tc>
        <w:tc>
          <w:tcPr>
            <w:tcW w:w="1127"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center"/>
              <w:rPr>
                <w:sz w:val="22"/>
              </w:rPr>
            </w:pPr>
            <w:r>
              <w:rPr>
                <w:rFonts w:ascii="Times New Roman" w:hAnsi="Times New Roman"/>
                <w:color w:val="000000"/>
                <w:spacing w:val="0"/>
                <w:kern w:val="0"/>
                <w:sz w:val="24"/>
                <w:szCs w:val="20"/>
              </w:rPr>
              <w:t>один раз в 3 года</w:t>
            </w:r>
          </w:p>
        </w:tc>
        <w:tc>
          <w:tcPr>
            <w:tcW w:w="8615"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tabs>
                <w:tab w:val="clear" w:pos="708"/>
                <w:tab w:val="left" w:pos="5935" w:leader="none"/>
              </w:tabs>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Министерство культуры Камчатского края:</w:t>
            </w:r>
          </w:p>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 xml:space="preserve">Поездка осуществляется 1 раз в 3 года. В 2023 году самостоятельно на выставке побывали, за счет средств родовой общины Елтыгина Л.Е. из Елизовского муниципального района и Кручинина Л.К. мастерская «Уйирит» из с. Ковран из Тигильского муниципального района </w:t>
            </w:r>
          </w:p>
        </w:tc>
        <w:tc>
          <w:tcPr>
            <w:tcW w:w="119" w:type="dxa"/>
            <w:tcBorders/>
          </w:tcPr>
          <w:p>
            <w:pPr>
              <w:pStyle w:val="Normal"/>
              <w:widowControl w:val="false"/>
              <w:suppressAutoHyphens w:val="true"/>
              <w:spacing w:lineRule="auto" w:line="240" w:before="0" w:after="0"/>
              <w:ind w:hanging="0" w:left="0" w:right="0"/>
              <w:jc w:val="left"/>
              <w:rPr>
                <w:rFonts w:ascii="Times New Roman" w:hAnsi="Times New Roman"/>
                <w:color w:val="000000"/>
                <w:sz w:val="24"/>
              </w:rPr>
            </w:pPr>
            <w:r>
              <w:rPr>
                <w:rFonts w:ascii="Times New Roman" w:hAnsi="Times New Roman"/>
                <w:color w:val="000000"/>
                <w:sz w:val="24"/>
              </w:rPr>
            </w:r>
          </w:p>
        </w:tc>
      </w:tr>
      <w:tr>
        <w:trPr/>
        <w:tc>
          <w:tcPr>
            <w:tcW w:w="1002"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center"/>
              <w:rPr>
                <w:sz w:val="22"/>
              </w:rPr>
            </w:pPr>
            <w:r>
              <w:rPr>
                <w:rFonts w:ascii="Times New Roman" w:hAnsi="Times New Roman"/>
                <w:color w:val="000000"/>
                <w:spacing w:val="0"/>
                <w:kern w:val="0"/>
                <w:sz w:val="24"/>
                <w:szCs w:val="20"/>
              </w:rPr>
              <w:t>4.10.</w:t>
            </w:r>
          </w:p>
        </w:tc>
        <w:tc>
          <w:tcPr>
            <w:tcW w:w="4245"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Организация участия национальных коллективов в работе Всероссийского фестиваля «Манящие миры. Этническая Россия»</w:t>
            </w:r>
          </w:p>
        </w:tc>
        <w:tc>
          <w:tcPr>
            <w:tcW w:w="1127"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center"/>
              <w:rPr>
                <w:sz w:val="22"/>
              </w:rPr>
            </w:pPr>
            <w:r>
              <w:rPr>
                <w:rFonts w:ascii="Times New Roman" w:hAnsi="Times New Roman"/>
                <w:color w:val="000000"/>
                <w:spacing w:val="0"/>
                <w:kern w:val="0"/>
                <w:sz w:val="24"/>
                <w:szCs w:val="20"/>
              </w:rPr>
              <w:t>ежегодно</w:t>
            </w:r>
          </w:p>
        </w:tc>
        <w:tc>
          <w:tcPr>
            <w:tcW w:w="8615"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Министерство культуры Камчатского края:</w:t>
            </w:r>
          </w:p>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 xml:space="preserve">с 27 июня по 11 июля 2023 года в  Иркутской области и республике Бурятия, прошел ХIХ кочующий фестиваль «Манящие миры. Этническая Россия», участие принял МБУК «Ительменский фольклорный ансамбль «Эльвель». Вручен диплом участника, благодарственное письмо. (2 500 чел) </w:t>
            </w:r>
          </w:p>
        </w:tc>
        <w:tc>
          <w:tcPr>
            <w:tcW w:w="119" w:type="dxa"/>
            <w:tcBorders/>
          </w:tcPr>
          <w:p>
            <w:pPr>
              <w:pStyle w:val="Normal"/>
              <w:widowControl w:val="false"/>
              <w:suppressAutoHyphens w:val="true"/>
              <w:spacing w:lineRule="auto" w:line="240" w:before="0" w:after="0"/>
              <w:ind w:hanging="0" w:left="0" w:right="0"/>
              <w:jc w:val="left"/>
              <w:rPr>
                <w:rFonts w:ascii="Times New Roman" w:hAnsi="Times New Roman"/>
                <w:color w:val="000000"/>
                <w:sz w:val="24"/>
              </w:rPr>
            </w:pPr>
            <w:r>
              <w:rPr>
                <w:rFonts w:ascii="Times New Roman" w:hAnsi="Times New Roman"/>
                <w:color w:val="000000"/>
                <w:sz w:val="24"/>
              </w:rPr>
            </w:r>
          </w:p>
        </w:tc>
      </w:tr>
      <w:tr>
        <w:trPr/>
        <w:tc>
          <w:tcPr>
            <w:tcW w:w="1002"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center"/>
              <w:rPr>
                <w:sz w:val="22"/>
              </w:rPr>
            </w:pPr>
            <w:r>
              <w:rPr>
                <w:rFonts w:ascii="Times New Roman" w:hAnsi="Times New Roman"/>
                <w:color w:val="000000"/>
                <w:spacing w:val="0"/>
                <w:kern w:val="0"/>
                <w:sz w:val="24"/>
                <w:szCs w:val="20"/>
              </w:rPr>
              <w:t>4.14.</w:t>
            </w:r>
          </w:p>
        </w:tc>
        <w:tc>
          <w:tcPr>
            <w:tcW w:w="4245"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1"/>
                <w:kern w:val="0"/>
                <w:sz w:val="24"/>
                <w:szCs w:val="20"/>
              </w:rPr>
              <w:t>Обеспечение деятельности информационного культурно-просветительского этноцентра «Камчатка разными народами обитаема»</w:t>
            </w:r>
          </w:p>
        </w:tc>
        <w:tc>
          <w:tcPr>
            <w:tcW w:w="1127"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center"/>
              <w:rPr>
                <w:sz w:val="22"/>
              </w:rPr>
            </w:pPr>
            <w:r>
              <w:rPr>
                <w:rFonts w:ascii="Times New Roman" w:hAnsi="Times New Roman"/>
                <w:color w:val="000000"/>
                <w:spacing w:val="-1"/>
                <w:kern w:val="0"/>
                <w:sz w:val="24"/>
                <w:szCs w:val="20"/>
              </w:rPr>
              <w:t>ежегодно</w:t>
            </w:r>
          </w:p>
        </w:tc>
        <w:tc>
          <w:tcPr>
            <w:tcW w:w="8615"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132"/>
              <w:jc w:val="both"/>
              <w:rPr>
                <w:sz w:val="22"/>
              </w:rPr>
            </w:pPr>
            <w:r>
              <w:rPr>
                <w:rFonts w:ascii="Times New Roman" w:hAnsi="Times New Roman"/>
                <w:color w:val="000000"/>
                <w:spacing w:val="-1"/>
                <w:kern w:val="0"/>
                <w:sz w:val="24"/>
                <w:szCs w:val="20"/>
              </w:rPr>
              <w:t xml:space="preserve">Министерство культуры Камчатского края: </w:t>
            </w:r>
          </w:p>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1"/>
                <w:kern w:val="0"/>
                <w:sz w:val="24"/>
                <w:szCs w:val="20"/>
              </w:rPr>
              <w:t>КГБУ «Камчатская краевая научная библиотека им. С.П. Крашенинникова»</w:t>
            </w:r>
          </w:p>
          <w:p>
            <w:pPr>
              <w:pStyle w:val="Normal"/>
              <w:widowControl w:val="false"/>
              <w:suppressAutoHyphens w:val="true"/>
              <w:spacing w:lineRule="auto" w:line="240" w:before="0" w:after="0"/>
              <w:ind w:hanging="0" w:left="0" w:right="0"/>
              <w:jc w:val="both"/>
              <w:rPr>
                <w:sz w:val="22"/>
              </w:rPr>
            </w:pPr>
            <w:r>
              <w:rPr>
                <w:rFonts w:ascii="Times New Roman" w:hAnsi="Times New Roman"/>
                <w:color w:val="000000"/>
                <w:kern w:val="0"/>
                <w:sz w:val="24"/>
                <w:szCs w:val="20"/>
              </w:rPr>
              <w:t xml:space="preserve">В рамках мероприятия для обеспечения деятельности этноцентра  приобретены расходные материалы для издательской деятельности, расходные материалов для мастер-классов, призовой фонд, техническое оборудование, предметы промысла и быта для экспозиции «Алеуты» и «Эвены», также и оплачены услуги по изготовлению шкафов-витрин и  типографские услуги.В феврале приобретены расходные материалы для издательской деятельности (картриджи, бумага), расходные материалы для мастер-классов по декоративно-прикладному творчеству, ноутбук, а также оплачены типографские услуги (информационно-раздаточный материал, баннер).  В марте заключен  и оплачен договор на изготовление двух шкафов-витрин с ИП Шаклина Т.Н.. В апреле приобретены предметы быта и промысла для инсталляций «Алеуты» и «Эвены», а также призовой фонд для проведения краеведческих игр и викторин. </w:t>
            </w:r>
            <w:r>
              <w:rPr>
                <w:rFonts w:ascii="Times New Roman" w:hAnsi="Times New Roman"/>
                <w:color w:val="000000"/>
                <w:spacing w:val="-1"/>
                <w:kern w:val="0"/>
                <w:sz w:val="24"/>
                <w:szCs w:val="20"/>
              </w:rPr>
              <w:t>За отчетный период проведено более 100 экскурсий по этноплощадке с викторинами и  мастер-классами по декоративно-прикладному искусству коренных малочисленных народов Камчатки. Общее число посещений мероприятий этноплощадки – 4 423  чел.</w:t>
            </w:r>
          </w:p>
        </w:tc>
        <w:tc>
          <w:tcPr>
            <w:tcW w:w="119" w:type="dxa"/>
            <w:tcBorders/>
          </w:tcPr>
          <w:p>
            <w:pPr>
              <w:pStyle w:val="Normal"/>
              <w:widowControl w:val="false"/>
              <w:suppressAutoHyphens w:val="true"/>
              <w:spacing w:lineRule="auto" w:line="240" w:before="0" w:after="0"/>
              <w:ind w:hanging="0" w:left="0" w:right="0"/>
              <w:jc w:val="left"/>
              <w:rPr>
                <w:rFonts w:ascii="Times New Roman" w:hAnsi="Times New Roman"/>
                <w:color w:val="000000"/>
                <w:sz w:val="24"/>
              </w:rPr>
            </w:pPr>
            <w:r>
              <w:rPr>
                <w:rFonts w:ascii="Times New Roman" w:hAnsi="Times New Roman"/>
                <w:color w:val="000000"/>
                <w:sz w:val="24"/>
              </w:rPr>
            </w:r>
          </w:p>
        </w:tc>
      </w:tr>
      <w:tr>
        <w:trPr/>
        <w:tc>
          <w:tcPr>
            <w:tcW w:w="1002"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center"/>
              <w:rPr>
                <w:sz w:val="22"/>
              </w:rPr>
            </w:pPr>
            <w:r>
              <w:rPr>
                <w:rFonts w:ascii="Times New Roman" w:hAnsi="Times New Roman"/>
                <w:color w:val="000000"/>
                <w:spacing w:val="0"/>
                <w:kern w:val="0"/>
                <w:sz w:val="24"/>
                <w:szCs w:val="20"/>
              </w:rPr>
              <w:t>4.15.</w:t>
            </w:r>
          </w:p>
        </w:tc>
        <w:tc>
          <w:tcPr>
            <w:tcW w:w="4245"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 xml:space="preserve">Проведение ежегодного краевого фестиваля – конкурса сказок коренных малочисленных народов Камчатского края «Мургин лымн,ыль» </w:t>
            </w:r>
          </w:p>
        </w:tc>
        <w:tc>
          <w:tcPr>
            <w:tcW w:w="1127"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center"/>
              <w:rPr>
                <w:sz w:val="22"/>
              </w:rPr>
            </w:pPr>
            <w:r>
              <w:rPr>
                <w:rFonts w:ascii="Times New Roman" w:hAnsi="Times New Roman"/>
                <w:color w:val="000000"/>
                <w:spacing w:val="0"/>
                <w:kern w:val="0"/>
                <w:sz w:val="24"/>
                <w:szCs w:val="20"/>
              </w:rPr>
              <w:t>ежегодно</w:t>
            </w:r>
          </w:p>
        </w:tc>
        <w:tc>
          <w:tcPr>
            <w:tcW w:w="8615"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 xml:space="preserve">Министерство культуры Камчатского края: </w:t>
            </w:r>
          </w:p>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 xml:space="preserve">с 1 марта по 10 декабря 2023года. поэтапно прошел Краевой фестиваля - конкурс сказок коренных малочисленных народов Севера, Сибири и Дальнего Востока, проживающих на территории Камчатского края «Мургинлымныль» (341 чел). В конкурсе приняли  участие дистанционно: 5 коллективов, 5 солистов. Всего 44 человека. В фестивале участвовали Алеутский муниципальный  округ, Тигильский муниципальный район, Олюторский муниципальный район, Карагинский муниципальный район,  Петропавловск-Камчатский городской округ. В гала-концерте приняли участи 297 чел., из них 256 зрителей, 41 чел. участники коллективов, солисты – победители конкурса. </w:t>
            </w:r>
          </w:p>
        </w:tc>
        <w:tc>
          <w:tcPr>
            <w:tcW w:w="119" w:type="dxa"/>
            <w:tcBorders/>
          </w:tcPr>
          <w:p>
            <w:pPr>
              <w:pStyle w:val="Normal"/>
              <w:widowControl w:val="false"/>
              <w:suppressAutoHyphens w:val="true"/>
              <w:spacing w:lineRule="auto" w:line="240" w:before="0" w:after="0"/>
              <w:ind w:hanging="0" w:left="0" w:right="0"/>
              <w:jc w:val="left"/>
              <w:rPr>
                <w:rFonts w:ascii="Times New Roman" w:hAnsi="Times New Roman"/>
                <w:color w:val="000000"/>
                <w:sz w:val="24"/>
              </w:rPr>
            </w:pPr>
            <w:r>
              <w:rPr>
                <w:rFonts w:ascii="Times New Roman" w:hAnsi="Times New Roman"/>
                <w:color w:val="000000"/>
                <w:sz w:val="24"/>
              </w:rPr>
            </w:r>
          </w:p>
        </w:tc>
      </w:tr>
      <w:tr>
        <w:trPr/>
        <w:tc>
          <w:tcPr>
            <w:tcW w:w="1002"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center"/>
              <w:rPr>
                <w:sz w:val="22"/>
              </w:rPr>
            </w:pPr>
            <w:r>
              <w:rPr>
                <w:rFonts w:ascii="Times New Roman" w:hAnsi="Times New Roman"/>
                <w:color w:val="000000"/>
                <w:spacing w:val="0"/>
                <w:kern w:val="0"/>
                <w:sz w:val="24"/>
                <w:szCs w:val="20"/>
              </w:rPr>
              <w:t>4.16.</w:t>
            </w:r>
          </w:p>
        </w:tc>
        <w:tc>
          <w:tcPr>
            <w:tcW w:w="4245"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Проведение ежегодного краевого конкурса «Лучшая творческая работа на родном языке коренных малочисленных народов Севера, Сибири и Дальнего Востока, проживающих на территории Камчатского края», последующее издание лучших творческих работ</w:t>
            </w:r>
          </w:p>
        </w:tc>
        <w:tc>
          <w:tcPr>
            <w:tcW w:w="1127"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center"/>
              <w:rPr>
                <w:sz w:val="22"/>
              </w:rPr>
            </w:pPr>
            <w:r>
              <w:rPr>
                <w:rFonts w:ascii="Times New Roman" w:hAnsi="Times New Roman"/>
                <w:color w:val="000000"/>
                <w:spacing w:val="0"/>
                <w:kern w:val="0"/>
                <w:sz w:val="24"/>
                <w:szCs w:val="20"/>
              </w:rPr>
              <w:t>ежегодно</w:t>
            </w:r>
          </w:p>
        </w:tc>
        <w:tc>
          <w:tcPr>
            <w:tcW w:w="8615"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 xml:space="preserve">Министерство развития гражданского общества и молодежи Камчатского края: </w:t>
            </w:r>
          </w:p>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0"/>
                <w:kern w:val="0"/>
                <w:sz w:val="24"/>
                <w:szCs w:val="20"/>
              </w:rPr>
              <w:t>В 2023 году творческие работы на конкурс предоставили 31 представитель коренных малочисленных народов из сел Никольское Алеусткого округа, Ачайваям Олюторского района, Ковран  Тигильского района, Каменское и Слаутное Пенжинского района, Анавгай и Эссо Быстринского района, пгт. Палана, городов Елизово и Петропавловска-Камчатского. Впервые в этом году был учрежден Гран-При конкурса «За сохранение и развитие языков коренных малочисленных народов, проживающих в Камчатском крае», обладателями которого стали Татьяна Заева, Лидия Сафонова. Заседание конкурсной комиссии состоялось 27.11.2023. В соответствии с п. 6.5 Приказа Министерство развития гражданского общества и молодежи Камчатского края от 05.07.2022 №191-П «О ежегодном краевом конкурсе «Лучшая творческая работа на родном языке коренных малочисленных народов Севера, Сибири и Дальнего Востока Российской Федерации, проживающих в Камчатском крае» Конкурсной комиссией распределены призовые места и денежные премии. КГКУ «Центр финансового обеспечения» произвел денежную выплату с учетом НДФЛ победителям конкурса и их представителям (в отношении детей) до 20 декабря 2023 года.</w:t>
            </w:r>
          </w:p>
          <w:p>
            <w:pPr>
              <w:pStyle w:val="Normal"/>
              <w:widowControl w:val="false"/>
              <w:suppressAutoHyphens w:val="true"/>
              <w:spacing w:lineRule="auto" w:line="240" w:before="0" w:after="0"/>
              <w:ind w:hanging="0" w:left="0" w:right="0"/>
              <w:jc w:val="both"/>
              <w:rPr>
                <w:sz w:val="22"/>
              </w:rPr>
            </w:pPr>
            <w:r>
              <w:rPr>
                <w:rFonts w:ascii="Times New Roman" w:hAnsi="Times New Roman"/>
                <w:color w:val="000000"/>
                <w:spacing w:val="-1"/>
                <w:kern w:val="0"/>
                <w:sz w:val="24"/>
                <w:szCs w:val="20"/>
              </w:rPr>
              <w:t>Министерство образования Камчатского края:</w:t>
            </w:r>
            <w:r>
              <w:rPr>
                <w:rFonts w:ascii="Times New Roman" w:hAnsi="Times New Roman"/>
                <w:color w:val="000000"/>
                <w:spacing w:val="4"/>
                <w:kern w:val="0"/>
                <w:sz w:val="24"/>
                <w:szCs w:val="20"/>
              </w:rPr>
              <w:t xml:space="preserve"> </w:t>
            </w:r>
            <w:r>
              <w:rPr>
                <w:rFonts w:ascii="Times New Roman" w:hAnsi="Times New Roman"/>
                <w:color w:val="000000"/>
                <w:spacing w:val="0"/>
                <w:kern w:val="0"/>
                <w:sz w:val="24"/>
                <w:szCs w:val="20"/>
              </w:rPr>
              <w:t>Сотрудники кафедры родных языков, культуры и быта КМНС КГАУ ДПО «Камчатский ИРО» приняли участие в составе конкурсной комиссии конкурса «Лучшая творческая работа на родном языке коренных малочисленных народов Севера, Сибири и Дальнего Востока, проживающих на территории Камчатского края».</w:t>
            </w:r>
          </w:p>
        </w:tc>
        <w:tc>
          <w:tcPr>
            <w:tcW w:w="119" w:type="dxa"/>
            <w:tcBorders/>
          </w:tcPr>
          <w:p>
            <w:pPr>
              <w:pStyle w:val="Normal"/>
              <w:widowControl w:val="false"/>
              <w:suppressAutoHyphens w:val="true"/>
              <w:spacing w:lineRule="auto" w:line="240" w:before="0" w:after="0"/>
              <w:ind w:hanging="0" w:left="0" w:right="0"/>
              <w:jc w:val="left"/>
              <w:rPr>
                <w:rFonts w:ascii="Times New Roman" w:hAnsi="Times New Roman"/>
                <w:color w:val="000000"/>
                <w:sz w:val="24"/>
              </w:rPr>
            </w:pPr>
            <w:r>
              <w:rPr>
                <w:rFonts w:ascii="Times New Roman" w:hAnsi="Times New Roman"/>
                <w:color w:val="000000"/>
                <w:sz w:val="24"/>
              </w:rPr>
            </w:r>
          </w:p>
        </w:tc>
      </w:tr>
    </w:tbl>
    <w:p>
      <w:pPr>
        <w:pStyle w:val="Normal"/>
        <w:tabs>
          <w:tab w:val="clear" w:pos="708"/>
          <w:tab w:val="left" w:pos="3225" w:leader="none"/>
        </w:tabs>
        <w:spacing w:lineRule="auto" w:line="240" w:before="0" w:after="0"/>
        <w:rPr>
          <w:rFonts w:ascii="Times New Roman" w:hAnsi="Times New Roman"/>
          <w:color w:val="000000"/>
          <w:sz w:val="24"/>
        </w:rPr>
      </w:pPr>
      <w:r>
        <w:rPr>
          <w:rFonts w:ascii="Times New Roman" w:hAnsi="Times New Roman"/>
          <w:color w:val="000000"/>
          <w:sz w:val="24"/>
        </w:rPr>
      </w:r>
    </w:p>
    <w:sectPr>
      <w:headerReference w:type="even" r:id="rId14"/>
      <w:headerReference w:type="default" r:id="rId15"/>
      <w:headerReference w:type="first" r:id="rId16"/>
      <w:type w:val="nextPage"/>
      <w:pgSz w:orient="landscape" w:w="16838" w:h="11906"/>
      <w:pgMar w:left="1134" w:right="567" w:gutter="0" w:header="512" w:top="1309" w:footer="0" w:bottom="1134"/>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XO Thames">
    <w:charset w:val="cc"/>
    <w:family w:val="roman"/>
    <w:pitch w:val="variable"/>
  </w:font>
  <w:font w:name="Times New Roman">
    <w:charset w:val="cc"/>
    <w:family w:val="roman"/>
    <w:pitch w:val="variable"/>
  </w:font>
  <w:font w:name="Liberation Sans">
    <w:altName w:val="Arial"/>
    <w:charset w:val="cc"/>
    <w:family w:val="roman"/>
    <w:pitch w:val="variable"/>
  </w:font>
  <w:font w:name="Segoe UI">
    <w:charset w:val="cc"/>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sz w:val="28"/>
      </w:rPr>
    </w:pPr>
    <w:r>
      <w:rPr/>
      <w:tab/>
    </w:r>
    <w:r>
      <w:rPr>
        <w:rFonts w:ascii="Times New Roman" w:hAnsi="Times New Roman"/>
        <w:sz w:val="28"/>
      </w:rPr>
      <w:fldChar w:fldCharType="begin"/>
    </w:r>
    <w:r>
      <w:rPr>
        <w:sz w:val="28"/>
        <w:rFonts w:ascii="Times New Roman" w:hAnsi="Times New Roman"/>
      </w:rPr>
      <w:instrText xml:space="preserve"> PAGE </w:instrText>
    </w:r>
    <w:r>
      <w:rPr>
        <w:sz w:val="28"/>
        <w:rFonts w:ascii="Times New Roman" w:hAnsi="Times New Roman"/>
      </w:rPr>
      <w:fldChar w:fldCharType="separate"/>
    </w:r>
    <w:r>
      <w:rPr>
        <w:sz w:val="28"/>
        <w:rFonts w:ascii="Times New Roman" w:hAnsi="Times New Roman"/>
      </w:rPr>
      <w:t>2</w:t>
    </w:r>
    <w:r>
      <w:rPr>
        <w:sz w:val="28"/>
        <w:rFonts w:ascii="Times New Roman" w:hAnsi="Times New Roman"/>
      </w:rPr>
      <w:fldChar w:fldCharType="end"/>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40" w:hanging="0"/>
      </w:pPr>
      <w:rPr>
        <w:rFonts w:ascii="Times New Roman" w:hAnsi="Times New Roman" w:cs="Times New Roman" w:hint="default"/>
        <w:dstrike w:val="false"/>
        <w:strike w:val="false"/>
        <w:sz w:val="24"/>
        <w:i w:val="false"/>
        <w:u w:val="none" w:color="000000"/>
        <w:b w:val="false"/>
        <w:color w:val="000000"/>
      </w:rPr>
    </w:lvl>
    <w:lvl w:ilvl="1">
      <w:start w:val="1"/>
      <w:numFmt w:val="bullet"/>
      <w:lvlText w:val="o"/>
      <w:lvlJc w:val="left"/>
      <w:pPr>
        <w:tabs>
          <w:tab w:val="num" w:pos="0"/>
        </w:tabs>
        <w:ind w:left="1188" w:hanging="0"/>
      </w:pPr>
      <w:rPr>
        <w:rFonts w:ascii="Times New Roman" w:hAnsi="Times New Roman" w:cs="Times New Roman" w:hint="default"/>
        <w:dstrike w:val="false"/>
        <w:strike w:val="false"/>
        <w:sz w:val="24"/>
        <w:i w:val="false"/>
        <w:u w:val="none" w:color="000000"/>
        <w:b w:val="false"/>
        <w:color w:val="000000"/>
      </w:rPr>
    </w:lvl>
    <w:lvl w:ilvl="2">
      <w:start w:val="1"/>
      <w:numFmt w:val="bullet"/>
      <w:lvlText w:val="▪"/>
      <w:lvlJc w:val="left"/>
      <w:pPr>
        <w:tabs>
          <w:tab w:val="num" w:pos="0"/>
        </w:tabs>
        <w:ind w:left="1908" w:hanging="0"/>
      </w:pPr>
      <w:rPr>
        <w:rFonts w:ascii="Times New Roman" w:hAnsi="Times New Roman" w:cs="Times New Roman" w:hint="default"/>
        <w:dstrike w:val="false"/>
        <w:strike w:val="false"/>
        <w:sz w:val="24"/>
        <w:i w:val="false"/>
        <w:u w:val="none" w:color="000000"/>
        <w:b w:val="false"/>
        <w:color w:val="000000"/>
      </w:rPr>
    </w:lvl>
    <w:lvl w:ilvl="3">
      <w:start w:val="1"/>
      <w:numFmt w:val="bullet"/>
      <w:lvlText w:val="•"/>
      <w:lvlJc w:val="left"/>
      <w:pPr>
        <w:tabs>
          <w:tab w:val="num" w:pos="0"/>
        </w:tabs>
        <w:ind w:left="2628" w:hanging="0"/>
      </w:pPr>
      <w:rPr>
        <w:rFonts w:ascii="Times New Roman" w:hAnsi="Times New Roman" w:cs="Times New Roman" w:hint="default"/>
        <w:dstrike w:val="false"/>
        <w:strike w:val="false"/>
        <w:sz w:val="24"/>
        <w:i w:val="false"/>
        <w:u w:val="none" w:color="000000"/>
        <w:b w:val="false"/>
        <w:color w:val="000000"/>
      </w:rPr>
    </w:lvl>
    <w:lvl w:ilvl="4">
      <w:start w:val="1"/>
      <w:numFmt w:val="bullet"/>
      <w:lvlText w:val="o"/>
      <w:lvlJc w:val="left"/>
      <w:pPr>
        <w:tabs>
          <w:tab w:val="num" w:pos="0"/>
        </w:tabs>
        <w:ind w:left="3348" w:hanging="0"/>
      </w:pPr>
      <w:rPr>
        <w:rFonts w:ascii="Times New Roman" w:hAnsi="Times New Roman" w:cs="Times New Roman" w:hint="default"/>
        <w:dstrike w:val="false"/>
        <w:strike w:val="false"/>
        <w:sz w:val="24"/>
        <w:i w:val="false"/>
        <w:u w:val="none" w:color="000000"/>
        <w:b w:val="false"/>
        <w:color w:val="000000"/>
      </w:rPr>
    </w:lvl>
    <w:lvl w:ilvl="5">
      <w:start w:val="1"/>
      <w:numFmt w:val="bullet"/>
      <w:lvlText w:val="▪"/>
      <w:lvlJc w:val="left"/>
      <w:pPr>
        <w:tabs>
          <w:tab w:val="num" w:pos="0"/>
        </w:tabs>
        <w:ind w:left="4068" w:hanging="0"/>
      </w:pPr>
      <w:rPr>
        <w:rFonts w:ascii="Times New Roman" w:hAnsi="Times New Roman" w:cs="Times New Roman" w:hint="default"/>
        <w:dstrike w:val="false"/>
        <w:strike w:val="false"/>
        <w:sz w:val="24"/>
        <w:i w:val="false"/>
        <w:u w:val="none" w:color="000000"/>
        <w:b w:val="false"/>
        <w:color w:val="000000"/>
      </w:rPr>
    </w:lvl>
    <w:lvl w:ilvl="6">
      <w:start w:val="1"/>
      <w:numFmt w:val="bullet"/>
      <w:lvlText w:val="•"/>
      <w:lvlJc w:val="left"/>
      <w:pPr>
        <w:tabs>
          <w:tab w:val="num" w:pos="0"/>
        </w:tabs>
        <w:ind w:left="4788" w:hanging="0"/>
      </w:pPr>
      <w:rPr>
        <w:rFonts w:ascii="Times New Roman" w:hAnsi="Times New Roman" w:cs="Times New Roman" w:hint="default"/>
        <w:dstrike w:val="false"/>
        <w:strike w:val="false"/>
        <w:sz w:val="24"/>
        <w:i w:val="false"/>
        <w:u w:val="none" w:color="000000"/>
        <w:b w:val="false"/>
        <w:color w:val="000000"/>
      </w:rPr>
    </w:lvl>
    <w:lvl w:ilvl="7">
      <w:start w:val="1"/>
      <w:numFmt w:val="bullet"/>
      <w:lvlText w:val="o"/>
      <w:lvlJc w:val="left"/>
      <w:pPr>
        <w:tabs>
          <w:tab w:val="num" w:pos="0"/>
        </w:tabs>
        <w:ind w:left="5508" w:hanging="0"/>
      </w:pPr>
      <w:rPr>
        <w:rFonts w:ascii="Times New Roman" w:hAnsi="Times New Roman" w:cs="Times New Roman" w:hint="default"/>
        <w:dstrike w:val="false"/>
        <w:strike w:val="false"/>
        <w:sz w:val="24"/>
        <w:i w:val="false"/>
        <w:u w:val="none" w:color="000000"/>
        <w:b w:val="false"/>
        <w:color w:val="000000"/>
      </w:rPr>
    </w:lvl>
    <w:lvl w:ilvl="8">
      <w:start w:val="1"/>
      <w:numFmt w:val="bullet"/>
      <w:lvlText w:val="▪"/>
      <w:lvlJc w:val="left"/>
      <w:pPr>
        <w:tabs>
          <w:tab w:val="num" w:pos="0"/>
        </w:tabs>
        <w:ind w:left="6228" w:hanging="0"/>
      </w:pPr>
      <w:rPr>
        <w:rFonts w:ascii="Times New Roman" w:hAnsi="Times New Roman" w:cs="Times New Roman" w:hint="default"/>
        <w:dstrike w:val="false"/>
        <w:strike w:val="false"/>
        <w:sz w:val="24"/>
        <w:i w:val="false"/>
        <w:u w:val="none" w:color="000000"/>
        <w:b w:val="false"/>
        <w:color w:val="000000"/>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asciiTheme="minorAscii" w:hAnsiTheme="minorHAnsi"/>
        <w:color w:val="000000"/>
        <w:sz w:val="22"/>
        <w:lang w:val="ru-RU" w:eastAsia="zh-CN" w:bidi="hi-IN"/>
      </w:rPr>
    </w:rPrDefault>
    <w:pPrDefault>
      <w:pPr>
        <w:suppressAutoHyphens w:val="true"/>
      </w:pPr>
    </w:pPrDefault>
  </w:docDefaults>
  <w:latentStyles w:defLockedState="0" w:defUIPriority="99" w:defSemiHidden="1" w:defUnhideWhenUsed="1" w:defQFormat="0" w:count="24">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Hyperlink" w:semiHidden="0" w:unhideWhenUsed="0" w:qFormat="0"/>
  </w:latentStyles>
  <w:style w:type="paragraph" w:styleId="Normal" w:default="1">
    <w:name w:val="Normal"/>
    <w:uiPriority w:val="0"/>
    <w:qFormat/>
    <w:pPr>
      <w:widowControl/>
      <w:suppressAutoHyphens w:val="true"/>
      <w:bidi w:val="0"/>
      <w:spacing w:lineRule="auto" w:line="264" w:before="0" w:after="160"/>
      <w:ind w:hanging="0" w:left="0" w:right="0"/>
      <w:jc w:val="left"/>
    </w:pPr>
    <w:rPr>
      <w:rFonts w:ascii="Calibri" w:hAnsi="Calibri" w:eastAsia="NSimSun" w:cs="Lucida Sans" w:asciiTheme="minorAscii" w:hAnsiTheme="minorHAnsi"/>
      <w:color w:val="000000"/>
      <w:spacing w:val="0"/>
      <w:kern w:val="0"/>
      <w:sz w:val="22"/>
      <w:szCs w:val="20"/>
      <w:lang w:val="ru-RU" w:eastAsia="zh-CN" w:bidi="hi-IN"/>
    </w:rPr>
  </w:style>
  <w:style w:type="paragraph" w:styleId="Heading1">
    <w:name w:val="Heading 1"/>
    <w:next w:val="Normal"/>
    <w:uiPriority w:val="9"/>
    <w:qFormat/>
    <w:pPr>
      <w:widowControl/>
      <w:suppressAutoHyphens w:val="true"/>
      <w:bidi w:val="0"/>
      <w:spacing w:lineRule="auto" w:line="240" w:before="0" w:after="0"/>
      <w:ind w:hanging="0" w:left="0" w:right="0"/>
      <w:jc w:val="left"/>
    </w:pPr>
    <w:rPr>
      <w:rFonts w:ascii="XO Thames" w:hAnsi="XO Thames" w:eastAsia="NSimSun" w:cs="Lucida Sans"/>
      <w:b/>
      <w:color w:val="000000"/>
      <w:spacing w:val="0"/>
      <w:kern w:val="0"/>
      <w:sz w:val="32"/>
      <w:szCs w:val="20"/>
      <w:lang w:val="ru-RU" w:eastAsia="zh-CN" w:bidi="hi-IN"/>
    </w:rPr>
  </w:style>
  <w:style w:type="paragraph" w:styleId="Heading2">
    <w:name w:val="Heading 2"/>
    <w:next w:val="Normal"/>
    <w:uiPriority w:val="9"/>
    <w:qFormat/>
    <w:pPr>
      <w:widowControl/>
      <w:suppressAutoHyphens w:val="true"/>
      <w:bidi w:val="0"/>
      <w:spacing w:lineRule="auto" w:line="240" w:before="120" w:after="120"/>
      <w:ind w:hanging="0" w:left="0" w:right="0"/>
      <w:jc w:val="both"/>
      <w:outlineLvl w:val="1"/>
    </w:pPr>
    <w:rPr>
      <w:rFonts w:ascii="XO Thames" w:hAnsi="XO Thames" w:eastAsia="NSimSun" w:cs="Lucida Sans"/>
      <w:b/>
      <w:color w:val="000000"/>
      <w:spacing w:val="0"/>
      <w:kern w:val="0"/>
      <w:sz w:val="28"/>
      <w:szCs w:val="20"/>
      <w:lang w:val="ru-RU" w:eastAsia="zh-CN" w:bidi="hi-IN"/>
    </w:rPr>
  </w:style>
  <w:style w:type="paragraph" w:styleId="Heading3">
    <w:name w:val="Heading 3"/>
    <w:next w:val="Normal"/>
    <w:uiPriority w:val="9"/>
    <w:qFormat/>
    <w:pPr>
      <w:widowControl/>
      <w:suppressAutoHyphens w:val="true"/>
      <w:bidi w:val="0"/>
      <w:spacing w:lineRule="auto" w:line="240" w:before="0" w:after="0"/>
      <w:ind w:hanging="0" w:left="0" w:right="0"/>
      <w:jc w:val="left"/>
    </w:pPr>
    <w:rPr>
      <w:rFonts w:ascii="XO Thames" w:hAnsi="XO Thames" w:eastAsia="NSimSun" w:cs="Lucida Sans"/>
      <w:b/>
      <w:color w:val="000000"/>
      <w:spacing w:val="0"/>
      <w:kern w:val="0"/>
      <w:sz w:val="26"/>
      <w:szCs w:val="20"/>
      <w:lang w:val="ru-RU" w:eastAsia="zh-CN" w:bidi="hi-IN"/>
    </w:rPr>
  </w:style>
  <w:style w:type="paragraph" w:styleId="Heading4">
    <w:name w:val="Heading 4"/>
    <w:next w:val="Normal"/>
    <w:uiPriority w:val="9"/>
    <w:qFormat/>
    <w:pPr>
      <w:widowControl/>
      <w:suppressAutoHyphens w:val="true"/>
      <w:bidi w:val="0"/>
      <w:spacing w:lineRule="auto" w:line="240" w:before="120" w:after="120"/>
      <w:ind w:hanging="0" w:left="0" w:right="0"/>
      <w:jc w:val="both"/>
      <w:outlineLvl w:val="3"/>
    </w:pPr>
    <w:rPr>
      <w:rFonts w:ascii="XO Thames" w:hAnsi="XO Thames" w:eastAsia="NSimSun" w:cs="Lucida Sans"/>
      <w:b/>
      <w:color w:val="000000"/>
      <w:spacing w:val="0"/>
      <w:kern w:val="0"/>
      <w:sz w:val="24"/>
      <w:szCs w:val="20"/>
      <w:lang w:val="ru-RU" w:eastAsia="zh-CN" w:bidi="hi-IN"/>
    </w:rPr>
  </w:style>
  <w:style w:type="paragraph" w:styleId="Heading5">
    <w:name w:val="Heading 5"/>
    <w:next w:val="Normal"/>
    <w:uiPriority w:val="9"/>
    <w:qFormat/>
    <w:pPr>
      <w:widowControl/>
      <w:suppressAutoHyphens w:val="true"/>
      <w:bidi w:val="0"/>
      <w:spacing w:lineRule="auto" w:line="240" w:before="0" w:after="0"/>
      <w:ind w:hanging="0" w:left="0" w:right="0"/>
      <w:jc w:val="left"/>
    </w:pPr>
    <w:rPr>
      <w:rFonts w:ascii="XO Thames" w:hAnsi="XO Thames" w:eastAsia="NSimSun" w:cs="Lucida Sans"/>
      <w:b/>
      <w:color w:val="000000"/>
      <w:spacing w:val="0"/>
      <w:kern w:val="0"/>
      <w:sz w:val="22"/>
      <w:szCs w:val="20"/>
      <w:lang w:val="ru-RU" w:eastAsia="zh-CN" w:bidi="hi-IN"/>
    </w:rPr>
  </w:style>
  <w:style w:type="character" w:styleId="Style9">
    <w:name w:val="Содержимое таблицы"/>
    <w:link w:val="110"/>
    <w:qFormat/>
    <w:rPr/>
  </w:style>
  <w:style w:type="character" w:styleId="Contents2">
    <w:name w:val="Contents 2"/>
    <w:link w:val="Contents21"/>
    <w:qFormat/>
    <w:rPr>
      <w:rFonts w:ascii="XO Thames" w:hAnsi="XO Thames"/>
      <w:color w:val="000000"/>
      <w:spacing w:val="0"/>
      <w:sz w:val="28"/>
    </w:rPr>
  </w:style>
  <w:style w:type="character" w:styleId="Heading41">
    <w:name w:val="Heading 41"/>
    <w:qFormat/>
    <w:rPr>
      <w:rFonts w:ascii="XO Thames" w:hAnsi="XO Thames"/>
      <w:b/>
      <w:color w:val="000000"/>
      <w:spacing w:val="0"/>
      <w:sz w:val="24"/>
    </w:rPr>
  </w:style>
  <w:style w:type="character" w:styleId="Contents9">
    <w:name w:val="Contents 9"/>
    <w:link w:val="Contents91"/>
    <w:qFormat/>
    <w:rPr>
      <w:rFonts w:ascii="XO Thames" w:hAnsi="XO Thames"/>
      <w:color w:val="000000"/>
      <w:spacing w:val="0"/>
      <w:sz w:val="28"/>
    </w:rPr>
  </w:style>
  <w:style w:type="character" w:styleId="Contents4">
    <w:name w:val="Contents 4"/>
    <w:link w:val="Contents41"/>
    <w:qFormat/>
    <w:rPr>
      <w:rFonts w:ascii="XO Thames" w:hAnsi="XO Thames"/>
      <w:color w:val="000000"/>
      <w:spacing w:val="0"/>
      <w:sz w:val="28"/>
    </w:rPr>
  </w:style>
  <w:style w:type="character" w:styleId="6">
    <w:name w:val="Оглавление 6 Знак"/>
    <w:link w:val="61"/>
    <w:qFormat/>
    <w:rPr>
      <w:rFonts w:ascii="XO Thames" w:hAnsi="XO Thames"/>
      <w:color w:val="000000"/>
      <w:spacing w:val="0"/>
      <w:sz w:val="28"/>
    </w:rPr>
  </w:style>
  <w:style w:type="character" w:styleId="Contents6">
    <w:name w:val="Contents 6"/>
    <w:link w:val="Contents61"/>
    <w:qFormat/>
    <w:rPr>
      <w:rFonts w:ascii="XO Thames" w:hAnsi="XO Thames"/>
      <w:color w:val="000000"/>
      <w:spacing w:val="0"/>
      <w:sz w:val="28"/>
    </w:rPr>
  </w:style>
  <w:style w:type="character" w:styleId="Contents7">
    <w:name w:val="Contents 7"/>
    <w:link w:val="Contents71"/>
    <w:qFormat/>
    <w:rPr>
      <w:rFonts w:ascii="XO Thames" w:hAnsi="XO Thames"/>
      <w:color w:val="000000"/>
      <w:spacing w:val="0"/>
      <w:sz w:val="28"/>
    </w:rPr>
  </w:style>
  <w:style w:type="character" w:styleId="Header1">
    <w:name w:val="Header1"/>
    <w:qFormat/>
    <w:rPr>
      <w:rFonts w:ascii="Calibri" w:hAnsi="Calibri" w:asciiTheme="minorAscii" w:hAnsiTheme="minorHAnsi"/>
      <w:color w:val="000000"/>
      <w:spacing w:val="0"/>
      <w:sz w:val="22"/>
    </w:rPr>
  </w:style>
  <w:style w:type="character" w:styleId="1">
    <w:name w:val="Нижний колонтитул Знак1"/>
    <w:basedOn w:val="14"/>
    <w:link w:val="112"/>
    <w:qFormat/>
    <w:rPr>
      <w:rFonts w:ascii="Times New Roman" w:hAnsi="Times New Roman"/>
      <w:color w:val="000000"/>
      <w:sz w:val="28"/>
    </w:rPr>
  </w:style>
  <w:style w:type="character" w:styleId="Style10">
    <w:name w:val="Заголовок Знак"/>
    <w:link w:val="113"/>
    <w:qFormat/>
    <w:rPr>
      <w:rFonts w:ascii="XO Thames" w:hAnsi="XO Thames"/>
      <w:b/>
      <w:caps/>
      <w:color w:val="000000"/>
      <w:spacing w:val="0"/>
      <w:sz w:val="40"/>
    </w:rPr>
  </w:style>
  <w:style w:type="character" w:styleId="Style11">
    <w:name w:val="Подзаголовок Знак"/>
    <w:link w:val="114"/>
    <w:qFormat/>
    <w:rPr>
      <w:rFonts w:ascii="XO Thames" w:hAnsi="XO Thames"/>
      <w:i/>
      <w:color w:val="000000"/>
      <w:spacing w:val="0"/>
      <w:sz w:val="24"/>
    </w:rPr>
  </w:style>
  <w:style w:type="character" w:styleId="Style12">
    <w:name w:val="Указатель"/>
    <w:link w:val="19"/>
    <w:qFormat/>
    <w:rPr/>
  </w:style>
  <w:style w:type="character" w:styleId="Textbody">
    <w:name w:val="Text body"/>
    <w:link w:val="Textbody1"/>
    <w:qFormat/>
    <w:rPr>
      <w:rFonts w:ascii="Calibri" w:hAnsi="Calibri" w:asciiTheme="minorAscii" w:hAnsiTheme="minorHAnsi"/>
      <w:color w:val="000000"/>
      <w:spacing w:val="0"/>
      <w:sz w:val="22"/>
    </w:rPr>
  </w:style>
  <w:style w:type="character" w:styleId="Caption1">
    <w:name w:val="Caption1"/>
    <w:qFormat/>
    <w:rPr>
      <w:i/>
      <w:sz w:val="24"/>
    </w:rPr>
  </w:style>
  <w:style w:type="character" w:styleId="Endnote">
    <w:name w:val="Endnote"/>
    <w:link w:val="Endnote1"/>
    <w:qFormat/>
    <w:rPr>
      <w:rFonts w:ascii="XO Thames" w:hAnsi="XO Thames"/>
      <w:color w:val="000000"/>
      <w:spacing w:val="0"/>
      <w:sz w:val="22"/>
    </w:rPr>
  </w:style>
  <w:style w:type="character" w:styleId="Heading31">
    <w:name w:val="Heading 31"/>
    <w:qFormat/>
    <w:rPr>
      <w:rFonts w:ascii="XO Thames" w:hAnsi="XO Thames"/>
      <w:b/>
      <w:color w:val="000000"/>
      <w:sz w:val="26"/>
    </w:rPr>
  </w:style>
  <w:style w:type="character" w:styleId="NoSpacing">
    <w:name w:val="No Spacing"/>
    <w:link w:val="NoSpacing1"/>
    <w:qFormat/>
    <w:rPr>
      <w:rFonts w:ascii="Calibri" w:hAnsi="Calibri" w:asciiTheme="minorAscii" w:hAnsiTheme="minorHAnsi"/>
      <w:color w:val="000000"/>
      <w:spacing w:val="0"/>
      <w:sz w:val="22"/>
    </w:rPr>
  </w:style>
  <w:style w:type="character" w:styleId="Internetlink">
    <w:name w:val="Internet link"/>
    <w:basedOn w:val="DefaultParagraphFont"/>
    <w:link w:val="Internetlink1"/>
    <w:qFormat/>
    <w:rPr>
      <w:color w:themeColor="hyperlink" w:val="0563C1"/>
      <w:u w:val="single"/>
    </w:rPr>
  </w:style>
  <w:style w:type="character" w:styleId="11">
    <w:name w:val="Верхний колонтитул Знак1"/>
    <w:basedOn w:val="14"/>
    <w:link w:val="115"/>
    <w:qFormat/>
    <w:rPr>
      <w:rFonts w:ascii="Calibri" w:hAnsi="Calibri" w:asciiTheme="minorAscii" w:hAnsiTheme="minorHAnsi"/>
      <w:color w:val="000000"/>
      <w:sz w:val="22"/>
    </w:rPr>
  </w:style>
  <w:style w:type="character" w:styleId="Style13">
    <w:name w:val="Заголовок"/>
    <w:link w:val="22"/>
    <w:qFormat/>
    <w:rPr>
      <w:rFonts w:ascii="Liberation Sans" w:hAnsi="Liberation Sans"/>
      <w:sz w:val="28"/>
    </w:rPr>
  </w:style>
  <w:style w:type="character" w:styleId="2">
    <w:name w:val="Заголовок 2 Знак"/>
    <w:link w:val="211"/>
    <w:qFormat/>
    <w:rPr>
      <w:rFonts w:ascii="XO Thames" w:hAnsi="XO Thames"/>
      <w:b/>
      <w:color w:val="000000"/>
      <w:spacing w:val="0"/>
      <w:sz w:val="28"/>
    </w:rPr>
  </w:style>
  <w:style w:type="character" w:styleId="7">
    <w:name w:val="Оглавление 7 Знак"/>
    <w:link w:val="71"/>
    <w:qFormat/>
    <w:rPr>
      <w:rFonts w:ascii="XO Thames" w:hAnsi="XO Thames"/>
      <w:color w:val="000000"/>
      <w:spacing w:val="0"/>
      <w:sz w:val="28"/>
    </w:rPr>
  </w:style>
  <w:style w:type="character" w:styleId="3">
    <w:name w:val="Заголовок 3 Знак"/>
    <w:link w:val="311"/>
    <w:qFormat/>
    <w:rPr>
      <w:rFonts w:ascii="XO Thames" w:hAnsi="XO Thames"/>
      <w:b/>
      <w:color w:val="000000"/>
      <w:spacing w:val="0"/>
      <w:sz w:val="26"/>
    </w:rPr>
  </w:style>
  <w:style w:type="character" w:styleId="ListParagraph">
    <w:name w:val="List Paragraph"/>
    <w:link w:val="ListParagraph1"/>
    <w:qFormat/>
    <w:rPr/>
  </w:style>
  <w:style w:type="character" w:styleId="Style14">
    <w:name w:val="Список Знак"/>
    <w:basedOn w:val="Textbody"/>
    <w:link w:val="116"/>
    <w:qFormat/>
    <w:rPr>
      <w:rFonts w:ascii="Calibri" w:hAnsi="Calibri" w:asciiTheme="minorAscii" w:hAnsiTheme="minorHAnsi"/>
      <w:color w:val="000000"/>
      <w:sz w:val="22"/>
    </w:rPr>
  </w:style>
  <w:style w:type="character" w:styleId="Style15">
    <w:name w:val="Колонтитул"/>
    <w:link w:val="111"/>
    <w:qFormat/>
    <w:rPr>
      <w:rFonts w:ascii="XO Thames" w:hAnsi="XO Thames"/>
      <w:color w:val="000000"/>
      <w:spacing w:val="0"/>
      <w:sz w:val="20"/>
    </w:rPr>
  </w:style>
  <w:style w:type="character" w:styleId="12">
    <w:name w:val="Строгий1"/>
    <w:basedOn w:val="17"/>
    <w:link w:val="117"/>
    <w:qFormat/>
    <w:rPr>
      <w:b/>
    </w:rPr>
  </w:style>
  <w:style w:type="character" w:styleId="Caption2">
    <w:name w:val="caption2"/>
    <w:link w:val="Caption3"/>
    <w:qFormat/>
    <w:rPr>
      <w:i/>
      <w:sz w:val="24"/>
    </w:rPr>
  </w:style>
  <w:style w:type="character" w:styleId="4">
    <w:name w:val="Заголовок 4 Знак"/>
    <w:link w:val="411"/>
    <w:qFormat/>
    <w:rPr>
      <w:rFonts w:ascii="XO Thames" w:hAnsi="XO Thames"/>
      <w:b/>
      <w:color w:val="000000"/>
      <w:spacing w:val="0"/>
      <w:sz w:val="24"/>
    </w:rPr>
  </w:style>
  <w:style w:type="character" w:styleId="Contents3">
    <w:name w:val="Contents 3"/>
    <w:link w:val="Contents31"/>
    <w:qFormat/>
    <w:rPr>
      <w:rFonts w:ascii="XO Thames" w:hAnsi="XO Thames"/>
      <w:color w:val="000000"/>
      <w:spacing w:val="0"/>
      <w:sz w:val="28"/>
    </w:rPr>
  </w:style>
  <w:style w:type="character" w:styleId="13">
    <w:name w:val="Заголовок 1 Знак"/>
    <w:link w:val="118"/>
    <w:qFormat/>
    <w:rPr>
      <w:rFonts w:ascii="XO Thames" w:hAnsi="XO Thames"/>
      <w:b/>
      <w:color w:val="000000"/>
      <w:spacing w:val="0"/>
      <w:sz w:val="32"/>
    </w:rPr>
  </w:style>
  <w:style w:type="character" w:styleId="21">
    <w:name w:val="Оглавление 2 Знак"/>
    <w:link w:val="212"/>
    <w:qFormat/>
    <w:rPr>
      <w:rFonts w:ascii="XO Thames" w:hAnsi="XO Thames"/>
      <w:color w:val="000000"/>
      <w:spacing w:val="0"/>
      <w:sz w:val="28"/>
    </w:rPr>
  </w:style>
  <w:style w:type="character" w:styleId="Heading51">
    <w:name w:val="Heading 51"/>
    <w:qFormat/>
    <w:rPr>
      <w:rFonts w:ascii="XO Thames" w:hAnsi="XO Thames"/>
      <w:b/>
      <w:color w:val="000000"/>
      <w:sz w:val="22"/>
    </w:rPr>
  </w:style>
  <w:style w:type="character" w:styleId="Heading21">
    <w:name w:val="Heading 21"/>
    <w:qFormat/>
    <w:rPr>
      <w:rFonts w:ascii="XO Thames" w:hAnsi="XO Thames"/>
      <w:b/>
      <w:color w:val="000000"/>
      <w:spacing w:val="0"/>
      <w:sz w:val="28"/>
    </w:rPr>
  </w:style>
  <w:style w:type="character" w:styleId="5">
    <w:name w:val="Оглавление 5 Знак"/>
    <w:link w:val="511"/>
    <w:qFormat/>
    <w:rPr>
      <w:rFonts w:ascii="XO Thames" w:hAnsi="XO Thames"/>
      <w:color w:val="000000"/>
      <w:spacing w:val="0"/>
      <w:sz w:val="28"/>
    </w:rPr>
  </w:style>
  <w:style w:type="character" w:styleId="51">
    <w:name w:val="Заголовок 5 Знак"/>
    <w:link w:val="512"/>
    <w:qFormat/>
    <w:rPr>
      <w:rFonts w:ascii="XO Thames" w:hAnsi="XO Thames"/>
      <w:b/>
      <w:color w:val="000000"/>
      <w:spacing w:val="0"/>
      <w:sz w:val="22"/>
    </w:rPr>
  </w:style>
  <w:style w:type="character" w:styleId="Heading11">
    <w:name w:val="Heading 11"/>
    <w:qFormat/>
    <w:rPr>
      <w:rFonts w:ascii="XO Thames" w:hAnsi="XO Thames"/>
      <w:b/>
      <w:color w:val="000000"/>
      <w:sz w:val="32"/>
    </w:rPr>
  </w:style>
  <w:style w:type="character" w:styleId="8">
    <w:name w:val="Оглавление 8 Знак"/>
    <w:link w:val="81"/>
    <w:qFormat/>
    <w:rPr>
      <w:rFonts w:ascii="XO Thames" w:hAnsi="XO Thames"/>
      <w:color w:val="000000"/>
      <w:spacing w:val="0"/>
      <w:sz w:val="28"/>
    </w:rPr>
  </w:style>
  <w:style w:type="character" w:styleId="Title1">
    <w:name w:val="Title1"/>
    <w:qFormat/>
    <w:rPr>
      <w:rFonts w:ascii="XO Thames" w:hAnsi="XO Thames"/>
      <w:b/>
      <w:caps/>
      <w:color w:val="000000"/>
      <w:sz w:val="40"/>
    </w:rPr>
  </w:style>
  <w:style w:type="character" w:styleId="31">
    <w:name w:val="Основной текст (3)"/>
    <w:link w:val="312"/>
    <w:qFormat/>
    <w:rPr>
      <w:rFonts w:ascii="Times New Roman" w:hAnsi="Times New Roman"/>
      <w:sz w:val="28"/>
    </w:rPr>
  </w:style>
  <w:style w:type="character" w:styleId="Footer1">
    <w:name w:val="Footer1"/>
    <w:qFormat/>
    <w:rPr>
      <w:rFonts w:ascii="Times New Roman" w:hAnsi="Times New Roman"/>
      <w:sz w:val="28"/>
    </w:rPr>
  </w:style>
  <w:style w:type="character" w:styleId="Hyperlink">
    <w:name w:val="Hyperlink"/>
    <w:basedOn w:val="DefaultParagraphFont"/>
    <w:rPr>
      <w:color w:themeColor="hyperlink" w:val="0563C1"/>
      <w:u w:val="single"/>
    </w:rPr>
  </w:style>
  <w:style w:type="character" w:styleId="Footnote">
    <w:name w:val="Footnote"/>
    <w:link w:val="Footnote1"/>
    <w:qFormat/>
    <w:rPr>
      <w:rFonts w:ascii="XO Thames" w:hAnsi="XO Thames"/>
      <w:color w:val="000000"/>
      <w:spacing w:val="0"/>
      <w:sz w:val="22"/>
    </w:rPr>
  </w:style>
  <w:style w:type="character" w:styleId="Contents1">
    <w:name w:val="Contents 1"/>
    <w:link w:val="Contents11"/>
    <w:qFormat/>
    <w:rPr>
      <w:rFonts w:ascii="XO Thames" w:hAnsi="XO Thames"/>
      <w:b/>
      <w:color w:val="000000"/>
      <w:spacing w:val="0"/>
      <w:sz w:val="28"/>
    </w:rPr>
  </w:style>
  <w:style w:type="character" w:styleId="14">
    <w:name w:val="Обычный1"/>
    <w:link w:val="119"/>
    <w:qFormat/>
    <w:rPr>
      <w:rFonts w:ascii="Calibri" w:hAnsi="Calibri" w:asciiTheme="minorAscii" w:hAnsiTheme="minorHAnsi"/>
      <w:color w:val="000000"/>
      <w:spacing w:val="0"/>
      <w:sz w:val="22"/>
    </w:rPr>
  </w:style>
  <w:style w:type="character" w:styleId="HeaderandFooter">
    <w:name w:val="Header and Footer"/>
    <w:qFormat/>
    <w:rPr>
      <w:rFonts w:ascii="XO Thames" w:hAnsi="XO Thames"/>
      <w:sz w:val="20"/>
    </w:rPr>
  </w:style>
  <w:style w:type="character" w:styleId="List1">
    <w:name w:val="List1"/>
    <w:basedOn w:val="Textbody"/>
    <w:qFormat/>
    <w:rPr/>
  </w:style>
  <w:style w:type="character" w:styleId="15">
    <w:name w:val="Оглавление 1 Знак"/>
    <w:link w:val="1110"/>
    <w:qFormat/>
    <w:rPr>
      <w:rFonts w:ascii="XO Thames" w:hAnsi="XO Thames"/>
      <w:b/>
      <w:color w:val="000000"/>
      <w:spacing w:val="0"/>
      <w:sz w:val="28"/>
    </w:rPr>
  </w:style>
  <w:style w:type="character" w:styleId="DefaultParagraphFont">
    <w:name w:val="Default Paragraph Font"/>
    <w:link w:val="DefaultParagraphFont1"/>
    <w:qFormat/>
    <w:rPr>
      <w:rFonts w:ascii="Calibri" w:hAnsi="Calibri" w:asciiTheme="minorAscii" w:hAnsiTheme="minorHAnsi"/>
      <w:color w:val="000000"/>
      <w:spacing w:val="0"/>
      <w:sz w:val="22"/>
    </w:rPr>
  </w:style>
  <w:style w:type="character" w:styleId="16">
    <w:name w:val="Гиперссылка1"/>
    <w:basedOn w:val="17"/>
    <w:link w:val="1111"/>
    <w:qFormat/>
    <w:rPr>
      <w:color w:themeColor="hyperlink" w:val="0563C1"/>
      <w:u w:val="single"/>
    </w:rPr>
  </w:style>
  <w:style w:type="character" w:styleId="Subtitle1">
    <w:name w:val="Subtitle1"/>
    <w:qFormat/>
    <w:rPr>
      <w:rFonts w:ascii="XO Thames" w:hAnsi="XO Thames"/>
      <w:i/>
      <w:color w:val="000000"/>
      <w:sz w:val="24"/>
    </w:rPr>
  </w:style>
  <w:style w:type="character" w:styleId="Contents8">
    <w:name w:val="Contents 8"/>
    <w:link w:val="Contents81"/>
    <w:qFormat/>
    <w:rPr>
      <w:rFonts w:ascii="XO Thames" w:hAnsi="XO Thames"/>
      <w:color w:val="000000"/>
      <w:spacing w:val="0"/>
      <w:sz w:val="28"/>
    </w:rPr>
  </w:style>
  <w:style w:type="character" w:styleId="Style16">
    <w:name w:val="Основной текст Знак"/>
    <w:basedOn w:val="14"/>
    <w:link w:val="120"/>
    <w:qFormat/>
    <w:rPr>
      <w:rFonts w:ascii="Calibri" w:hAnsi="Calibri" w:asciiTheme="minorAscii" w:hAnsiTheme="minorHAnsi"/>
      <w:color w:val="000000"/>
      <w:sz w:val="22"/>
    </w:rPr>
  </w:style>
  <w:style w:type="character" w:styleId="17">
    <w:name w:val="Основной шрифт абзаца1"/>
    <w:link w:val="1112"/>
    <w:qFormat/>
    <w:rPr>
      <w:rFonts w:ascii="Calibri" w:hAnsi="Calibri" w:asciiTheme="minorAscii" w:hAnsiTheme="minorHAnsi"/>
      <w:color w:val="000000"/>
      <w:spacing w:val="0"/>
      <w:sz w:val="22"/>
    </w:rPr>
  </w:style>
  <w:style w:type="character" w:styleId="Indexheading">
    <w:name w:val="index heading"/>
    <w:link w:val="Indexheading1"/>
    <w:qFormat/>
    <w:rPr/>
  </w:style>
  <w:style w:type="character" w:styleId="Contents5">
    <w:name w:val="Contents 5"/>
    <w:link w:val="Contents51"/>
    <w:qFormat/>
    <w:rPr>
      <w:rFonts w:ascii="XO Thames" w:hAnsi="XO Thames"/>
      <w:color w:val="000000"/>
      <w:spacing w:val="0"/>
      <w:sz w:val="28"/>
    </w:rPr>
  </w:style>
  <w:style w:type="character" w:styleId="Style17">
    <w:name w:val="Верхний колонтитул Знак"/>
    <w:basedOn w:val="17"/>
    <w:link w:val="23"/>
    <w:qFormat/>
    <w:rPr/>
  </w:style>
  <w:style w:type="character" w:styleId="PlainText">
    <w:name w:val="Plain Text"/>
    <w:link w:val="PlainText1"/>
    <w:qFormat/>
    <w:rPr>
      <w:rFonts w:ascii="Calibri" w:hAnsi="Calibri"/>
    </w:rPr>
  </w:style>
  <w:style w:type="character" w:styleId="Style18">
    <w:name w:val="Нижний колонтитул Знак"/>
    <w:basedOn w:val="17"/>
    <w:link w:val="24"/>
    <w:qFormat/>
    <w:rPr>
      <w:rFonts w:ascii="Times New Roman" w:hAnsi="Times New Roman"/>
      <w:sz w:val="28"/>
    </w:rPr>
  </w:style>
  <w:style w:type="character" w:styleId="BalloonText">
    <w:name w:val="Balloon Text"/>
    <w:link w:val="BalloonText1"/>
    <w:qFormat/>
    <w:rPr>
      <w:rFonts w:ascii="Segoe UI" w:hAnsi="Segoe UI"/>
      <w:sz w:val="18"/>
    </w:rPr>
  </w:style>
  <w:style w:type="character" w:styleId="41">
    <w:name w:val="Оглавление 4 Знак"/>
    <w:link w:val="412"/>
    <w:qFormat/>
    <w:rPr>
      <w:rFonts w:ascii="XO Thames" w:hAnsi="XO Thames"/>
      <w:color w:val="000000"/>
      <w:spacing w:val="0"/>
      <w:sz w:val="28"/>
    </w:rPr>
  </w:style>
  <w:style w:type="character" w:styleId="9">
    <w:name w:val="Оглавление 9 Знак"/>
    <w:link w:val="91"/>
    <w:qFormat/>
    <w:rPr>
      <w:rFonts w:ascii="XO Thames" w:hAnsi="XO Thames"/>
      <w:color w:val="000000"/>
      <w:spacing w:val="0"/>
      <w:sz w:val="28"/>
    </w:rPr>
  </w:style>
  <w:style w:type="character" w:styleId="18">
    <w:name w:val="Заголовок1"/>
    <w:basedOn w:val="14"/>
    <w:link w:val="1113"/>
    <w:qFormat/>
    <w:rPr>
      <w:rFonts w:ascii="Liberation Sans" w:hAnsi="Liberation Sans"/>
      <w:color w:val="000000"/>
      <w:sz w:val="28"/>
    </w:rPr>
  </w:style>
  <w:style w:type="character" w:styleId="NormalWeb">
    <w:name w:val="Normal (Web)"/>
    <w:link w:val="NormalWeb1"/>
    <w:qFormat/>
    <w:rPr>
      <w:rFonts w:ascii="Times New Roman" w:hAnsi="Times New Roman"/>
      <w:sz w:val="24"/>
    </w:rPr>
  </w:style>
  <w:style w:type="character" w:styleId="32">
    <w:name w:val="Оглавление 3 Знак"/>
    <w:link w:val="313"/>
    <w:qFormat/>
    <w:rPr>
      <w:rFonts w:ascii="XO Thames" w:hAnsi="XO Thames"/>
      <w:color w:val="000000"/>
      <w:spacing w:val="0"/>
      <w:sz w:val="28"/>
    </w:rPr>
  </w:style>
  <w:style w:type="paragraph" w:styleId="22">
    <w:name w:val="Заголовок2"/>
    <w:basedOn w:val="Normal"/>
    <w:next w:val="BodyText"/>
    <w:link w:val="Style13"/>
    <w:qFormat/>
    <w:pPr>
      <w:keepNext w:val="true"/>
      <w:spacing w:before="240" w:after="120"/>
    </w:pPr>
    <w:rPr>
      <w:rFonts w:ascii="Liberation Sans" w:hAnsi="Liberation Sans"/>
      <w:sz w:val="28"/>
    </w:rPr>
  </w:style>
  <w:style w:type="paragraph" w:styleId="BodyText">
    <w:name w:val="Body Text"/>
    <w:basedOn w:val="Normal"/>
    <w:pPr>
      <w:spacing w:lineRule="auto" w:line="276" w:before="0" w:after="140"/>
    </w:pPr>
    <w:rPr/>
  </w:style>
  <w:style w:type="paragraph" w:styleId="List">
    <w:name w:val="List"/>
    <w:basedOn w:val="Textbody1"/>
    <w:pPr/>
    <w:rPr/>
  </w:style>
  <w:style w:type="paragraph" w:styleId="Caption">
    <w:name w:val="Caption"/>
    <w:qFormat/>
    <w:pPr>
      <w:widowControl/>
      <w:suppressAutoHyphens w:val="true"/>
      <w:bidi w:val="0"/>
      <w:spacing w:lineRule="auto" w:line="240" w:before="0" w:after="0"/>
      <w:ind w:hanging="0" w:left="0" w:right="0"/>
      <w:jc w:val="left"/>
    </w:pPr>
    <w:rPr>
      <w:rFonts w:ascii="Calibri" w:hAnsi="Calibri" w:eastAsia="NSimSun" w:cs="Lucida Sans" w:asciiTheme="minorAscii" w:hAnsiTheme="minorHAnsi"/>
      <w:i/>
      <w:color w:val="000000"/>
      <w:spacing w:val="0"/>
      <w:kern w:val="0"/>
      <w:sz w:val="24"/>
      <w:szCs w:val="20"/>
      <w:lang w:val="ru-RU" w:eastAsia="zh-CN" w:bidi="hi-IN"/>
    </w:rPr>
  </w:style>
  <w:style w:type="paragraph" w:styleId="19">
    <w:name w:val="Указатель1"/>
    <w:basedOn w:val="Normal"/>
    <w:link w:val="Style12"/>
    <w:qFormat/>
    <w:pPr/>
    <w:rPr/>
  </w:style>
  <w:style w:type="paragraph" w:styleId="110">
    <w:name w:val="Содержимое таблицы1"/>
    <w:basedOn w:val="Normal"/>
    <w:link w:val="Style9"/>
    <w:qFormat/>
    <w:pPr>
      <w:widowControl w:val="false"/>
    </w:pPr>
    <w:rPr/>
  </w:style>
  <w:style w:type="paragraph" w:styleId="TOC2">
    <w:name w:val="TOC 2"/>
    <w:next w:val="Normal"/>
    <w:uiPriority w:val="39"/>
    <w:pPr>
      <w:widowControl/>
      <w:suppressAutoHyphens w:val="true"/>
      <w:bidi w:val="0"/>
      <w:spacing w:lineRule="auto" w:line="240" w:before="0" w:after="0"/>
      <w:ind w:hanging="0" w:left="200" w:right="0"/>
      <w:jc w:val="left"/>
    </w:pPr>
    <w:rPr>
      <w:rFonts w:ascii="XO Thames" w:hAnsi="XO Thames" w:eastAsia="NSimSun" w:cs="Lucida Sans"/>
      <w:color w:val="000000"/>
      <w:spacing w:val="0"/>
      <w:kern w:val="0"/>
      <w:sz w:val="28"/>
      <w:szCs w:val="20"/>
      <w:lang w:val="ru-RU" w:eastAsia="zh-CN" w:bidi="hi-IN"/>
    </w:rPr>
  </w:style>
  <w:style w:type="paragraph" w:styleId="Contents91">
    <w:name w:val="Contents 91"/>
    <w:link w:val="Contents9"/>
    <w:qFormat/>
    <w:pPr>
      <w:widowControl/>
      <w:suppressAutoHyphens w:val="true"/>
      <w:bidi w:val="0"/>
      <w:spacing w:lineRule="auto" w:line="240" w:before="0" w:after="0"/>
      <w:ind w:hanging="0" w:left="0" w:right="0"/>
      <w:jc w:val="left"/>
    </w:pPr>
    <w:rPr>
      <w:rFonts w:ascii="XO Thames" w:hAnsi="XO Thames" w:eastAsia="NSimSun" w:cs="Lucida Sans"/>
      <w:color w:val="000000"/>
      <w:spacing w:val="0"/>
      <w:kern w:val="0"/>
      <w:sz w:val="28"/>
      <w:szCs w:val="20"/>
      <w:lang w:val="ru-RU" w:eastAsia="zh-CN" w:bidi="hi-IN"/>
    </w:rPr>
  </w:style>
  <w:style w:type="paragraph" w:styleId="TOC4">
    <w:name w:val="TOC 4"/>
    <w:next w:val="Normal"/>
    <w:uiPriority w:val="39"/>
    <w:pPr>
      <w:widowControl/>
      <w:suppressAutoHyphens w:val="true"/>
      <w:bidi w:val="0"/>
      <w:spacing w:lineRule="auto" w:line="240" w:before="0" w:after="0"/>
      <w:ind w:hanging="0" w:left="600" w:right="0"/>
      <w:jc w:val="left"/>
    </w:pPr>
    <w:rPr>
      <w:rFonts w:ascii="XO Thames" w:hAnsi="XO Thames" w:eastAsia="NSimSun" w:cs="Lucida Sans"/>
      <w:color w:val="000000"/>
      <w:spacing w:val="0"/>
      <w:kern w:val="0"/>
      <w:sz w:val="28"/>
      <w:szCs w:val="20"/>
      <w:lang w:val="ru-RU" w:eastAsia="zh-CN" w:bidi="hi-IN"/>
    </w:rPr>
  </w:style>
  <w:style w:type="paragraph" w:styleId="61">
    <w:name w:val="Оглавление 6 Знак1"/>
    <w:link w:val="6"/>
    <w:qFormat/>
    <w:pPr>
      <w:widowControl/>
      <w:suppressAutoHyphens w:val="true"/>
      <w:bidi w:val="0"/>
      <w:spacing w:lineRule="auto" w:line="240" w:before="0" w:after="0"/>
      <w:ind w:hanging="0" w:left="0" w:right="0"/>
      <w:jc w:val="left"/>
    </w:pPr>
    <w:rPr>
      <w:rFonts w:ascii="XO Thames" w:hAnsi="XO Thames" w:eastAsia="NSimSun" w:cs="Lucida Sans"/>
      <w:color w:val="000000"/>
      <w:spacing w:val="0"/>
      <w:kern w:val="0"/>
      <w:sz w:val="28"/>
      <w:szCs w:val="20"/>
      <w:lang w:val="ru-RU" w:eastAsia="zh-CN" w:bidi="hi-IN"/>
    </w:rPr>
  </w:style>
  <w:style w:type="paragraph" w:styleId="TOC6">
    <w:name w:val="TOC 6"/>
    <w:next w:val="Normal"/>
    <w:uiPriority w:val="39"/>
    <w:pPr>
      <w:widowControl/>
      <w:suppressAutoHyphens w:val="true"/>
      <w:bidi w:val="0"/>
      <w:spacing w:lineRule="auto" w:line="240" w:before="0" w:after="0"/>
      <w:ind w:hanging="0" w:left="1000" w:right="0"/>
      <w:jc w:val="left"/>
    </w:pPr>
    <w:rPr>
      <w:rFonts w:ascii="XO Thames" w:hAnsi="XO Thames" w:eastAsia="NSimSun" w:cs="Lucida Sans"/>
      <w:color w:val="000000"/>
      <w:spacing w:val="0"/>
      <w:kern w:val="0"/>
      <w:sz w:val="28"/>
      <w:szCs w:val="20"/>
      <w:lang w:val="ru-RU" w:eastAsia="zh-CN" w:bidi="hi-IN"/>
    </w:rPr>
  </w:style>
  <w:style w:type="paragraph" w:styleId="TOC7">
    <w:name w:val="TOC 7"/>
    <w:next w:val="Normal"/>
    <w:uiPriority w:val="39"/>
    <w:pPr>
      <w:widowControl/>
      <w:suppressAutoHyphens w:val="true"/>
      <w:bidi w:val="0"/>
      <w:spacing w:lineRule="auto" w:line="240" w:before="0" w:after="0"/>
      <w:ind w:hanging="0" w:left="1200" w:right="0"/>
      <w:jc w:val="left"/>
    </w:pPr>
    <w:rPr>
      <w:rFonts w:ascii="XO Thames" w:hAnsi="XO Thames" w:eastAsia="NSimSun" w:cs="Lucida Sans"/>
      <w:color w:val="000000"/>
      <w:spacing w:val="0"/>
      <w:kern w:val="0"/>
      <w:sz w:val="28"/>
      <w:szCs w:val="20"/>
      <w:lang w:val="ru-RU" w:eastAsia="zh-CN" w:bidi="hi-IN"/>
    </w:rPr>
  </w:style>
  <w:style w:type="paragraph" w:styleId="111">
    <w:name w:val="Колонтитул1"/>
    <w:link w:val="Style15"/>
    <w:qFormat/>
    <w:pPr>
      <w:widowControl/>
      <w:suppressAutoHyphens w:val="true"/>
      <w:bidi w:val="0"/>
      <w:spacing w:lineRule="auto" w:line="240" w:before="0" w:after="0"/>
      <w:ind w:hanging="0" w:left="0" w:right="0"/>
      <w:jc w:val="left"/>
    </w:pPr>
    <w:rPr>
      <w:rFonts w:ascii="XO Thames" w:hAnsi="XO Thames" w:eastAsia="NSimSun" w:cs="Lucida Sans"/>
      <w:color w:val="000000"/>
      <w:spacing w:val="0"/>
      <w:kern w:val="0"/>
      <w:sz w:val="20"/>
      <w:szCs w:val="20"/>
      <w:lang w:val="ru-RU" w:eastAsia="zh-CN" w:bidi="hi-IN"/>
    </w:rPr>
  </w:style>
  <w:style w:type="paragraph" w:styleId="Header">
    <w:name w:val="Header"/>
    <w:pPr>
      <w:widowControl/>
      <w:suppressAutoHyphens w:val="true"/>
      <w:bidi w:val="0"/>
      <w:spacing w:lineRule="auto" w:line="240" w:before="0" w:after="0"/>
      <w:ind w:hanging="0" w:left="0" w:right="0"/>
      <w:jc w:val="left"/>
    </w:pPr>
    <w:rPr>
      <w:rFonts w:ascii="Calibri" w:hAnsi="Calibri" w:eastAsia="NSimSun" w:cs="Lucida Sans" w:asciiTheme="minorAscii" w:hAnsiTheme="minorHAnsi"/>
      <w:color w:val="000000"/>
      <w:spacing w:val="0"/>
      <w:kern w:val="0"/>
      <w:sz w:val="22"/>
      <w:szCs w:val="20"/>
      <w:lang w:val="ru-RU" w:eastAsia="zh-CN" w:bidi="hi-IN"/>
    </w:rPr>
  </w:style>
  <w:style w:type="paragraph" w:styleId="Contents41">
    <w:name w:val="Contents 41"/>
    <w:link w:val="Contents4"/>
    <w:qFormat/>
    <w:pPr>
      <w:widowControl/>
      <w:suppressAutoHyphens w:val="true"/>
      <w:bidi w:val="0"/>
      <w:spacing w:lineRule="auto" w:line="240" w:before="0" w:after="0"/>
      <w:ind w:hanging="0" w:left="0" w:right="0"/>
      <w:jc w:val="left"/>
    </w:pPr>
    <w:rPr>
      <w:rFonts w:ascii="XO Thames" w:hAnsi="XO Thames" w:eastAsia="NSimSun" w:cs="Lucida Sans"/>
      <w:color w:val="000000"/>
      <w:spacing w:val="0"/>
      <w:kern w:val="0"/>
      <w:sz w:val="28"/>
      <w:szCs w:val="20"/>
      <w:lang w:val="ru-RU" w:eastAsia="zh-CN" w:bidi="hi-IN"/>
    </w:rPr>
  </w:style>
  <w:style w:type="paragraph" w:styleId="112">
    <w:name w:val="Нижний колонтитул Знак11"/>
    <w:basedOn w:val="119"/>
    <w:link w:val="1"/>
    <w:qFormat/>
    <w:pPr/>
    <w:rPr>
      <w:rFonts w:ascii="Times New Roman" w:hAnsi="Times New Roman"/>
      <w:color w:val="000000"/>
      <w:sz w:val="28"/>
    </w:rPr>
  </w:style>
  <w:style w:type="paragraph" w:styleId="113">
    <w:name w:val="Заголовок Знак1"/>
    <w:link w:val="Style10"/>
    <w:qFormat/>
    <w:pPr>
      <w:widowControl/>
      <w:suppressAutoHyphens w:val="true"/>
      <w:bidi w:val="0"/>
      <w:spacing w:lineRule="auto" w:line="240" w:before="0" w:after="0"/>
      <w:ind w:hanging="0" w:left="0" w:right="0"/>
      <w:jc w:val="left"/>
    </w:pPr>
    <w:rPr>
      <w:rFonts w:ascii="XO Thames" w:hAnsi="XO Thames" w:eastAsia="NSimSun" w:cs="Lucida Sans"/>
      <w:b/>
      <w:caps/>
      <w:color w:val="000000"/>
      <w:spacing w:val="0"/>
      <w:kern w:val="0"/>
      <w:sz w:val="40"/>
      <w:szCs w:val="20"/>
      <w:lang w:val="ru-RU" w:eastAsia="zh-CN" w:bidi="hi-IN"/>
    </w:rPr>
  </w:style>
  <w:style w:type="paragraph" w:styleId="114">
    <w:name w:val="Подзаголовок Знак1"/>
    <w:link w:val="Style11"/>
    <w:qFormat/>
    <w:pPr>
      <w:widowControl/>
      <w:suppressAutoHyphens w:val="true"/>
      <w:bidi w:val="0"/>
      <w:spacing w:lineRule="auto" w:line="240" w:before="0" w:after="0"/>
      <w:ind w:hanging="0" w:left="0" w:right="0"/>
      <w:jc w:val="left"/>
    </w:pPr>
    <w:rPr>
      <w:rFonts w:ascii="XO Thames" w:hAnsi="XO Thames" w:eastAsia="NSimSun" w:cs="Lucida Sans"/>
      <w:i/>
      <w:color w:val="000000"/>
      <w:spacing w:val="0"/>
      <w:kern w:val="0"/>
      <w:sz w:val="24"/>
      <w:szCs w:val="20"/>
      <w:lang w:val="ru-RU" w:eastAsia="zh-CN" w:bidi="hi-IN"/>
    </w:rPr>
  </w:style>
  <w:style w:type="paragraph" w:styleId="Endnote1">
    <w:name w:val="Endnote1"/>
    <w:link w:val="Endnote"/>
    <w:qFormat/>
    <w:pPr>
      <w:widowControl/>
      <w:suppressAutoHyphens w:val="true"/>
      <w:bidi w:val="0"/>
      <w:spacing w:lineRule="auto" w:line="240" w:before="0" w:after="0"/>
      <w:ind w:firstLine="851" w:left="0" w:right="0"/>
      <w:jc w:val="both"/>
    </w:pPr>
    <w:rPr>
      <w:rFonts w:ascii="XO Thames" w:hAnsi="XO Thames" w:eastAsia="NSimSun" w:cs="Lucida Sans"/>
      <w:color w:val="000000"/>
      <w:spacing w:val="0"/>
      <w:kern w:val="0"/>
      <w:sz w:val="22"/>
      <w:szCs w:val="20"/>
      <w:lang w:val="ru-RU" w:eastAsia="zh-CN" w:bidi="hi-IN"/>
    </w:rPr>
  </w:style>
  <w:style w:type="paragraph" w:styleId="NoSpacing1">
    <w:name w:val="No Spacing1"/>
    <w:link w:val="NoSpacing"/>
    <w:qFormat/>
    <w:pPr>
      <w:widowControl/>
      <w:suppressAutoHyphens w:val="true"/>
      <w:bidi w:val="0"/>
      <w:spacing w:lineRule="auto" w:line="240" w:before="0" w:after="0"/>
      <w:ind w:hanging="0" w:left="0" w:right="0"/>
      <w:jc w:val="left"/>
    </w:pPr>
    <w:rPr>
      <w:rFonts w:ascii="Calibri" w:hAnsi="Calibri" w:eastAsia="NSimSun" w:cs="Lucida Sans" w:asciiTheme="minorAscii" w:hAnsiTheme="minorHAnsi"/>
      <w:color w:val="000000"/>
      <w:spacing w:val="0"/>
      <w:kern w:val="0"/>
      <w:sz w:val="22"/>
      <w:szCs w:val="20"/>
      <w:lang w:val="ru-RU" w:eastAsia="zh-CN" w:bidi="hi-IN"/>
    </w:rPr>
  </w:style>
  <w:style w:type="paragraph" w:styleId="Internetlink1">
    <w:name w:val="Internet link1"/>
    <w:basedOn w:val="DefaultParagraphFont1"/>
    <w:link w:val="Internetlink"/>
    <w:qFormat/>
    <w:pPr/>
    <w:rPr>
      <w:color w:themeColor="hyperlink" w:val="0563C1"/>
      <w:u w:val="single"/>
    </w:rPr>
  </w:style>
  <w:style w:type="paragraph" w:styleId="Textbody1">
    <w:name w:val="Text body1"/>
    <w:link w:val="Textbody"/>
    <w:qFormat/>
    <w:pPr>
      <w:widowControl/>
      <w:suppressAutoHyphens w:val="true"/>
      <w:bidi w:val="0"/>
      <w:spacing w:lineRule="auto" w:line="240" w:before="0" w:after="0"/>
      <w:ind w:hanging="0" w:left="0" w:right="0"/>
      <w:jc w:val="left"/>
    </w:pPr>
    <w:rPr>
      <w:rFonts w:ascii="Calibri" w:hAnsi="Calibri" w:eastAsia="NSimSun" w:cs="Lucida Sans" w:asciiTheme="minorAscii" w:hAnsiTheme="minorHAnsi"/>
      <w:color w:val="000000"/>
      <w:spacing w:val="0"/>
      <w:kern w:val="0"/>
      <w:sz w:val="22"/>
      <w:szCs w:val="20"/>
      <w:lang w:val="ru-RU" w:eastAsia="zh-CN" w:bidi="hi-IN"/>
    </w:rPr>
  </w:style>
  <w:style w:type="paragraph" w:styleId="115">
    <w:name w:val="Верхний колонтитул Знак11"/>
    <w:basedOn w:val="119"/>
    <w:link w:val="11"/>
    <w:qFormat/>
    <w:pPr/>
    <w:rPr>
      <w:rFonts w:ascii="Calibri" w:hAnsi="Calibri" w:asciiTheme="minorAscii" w:hAnsiTheme="minorHAnsi"/>
      <w:color w:val="000000"/>
      <w:sz w:val="22"/>
    </w:rPr>
  </w:style>
  <w:style w:type="paragraph" w:styleId="211">
    <w:name w:val="Заголовок 2 Знак1"/>
    <w:link w:val="2"/>
    <w:qFormat/>
    <w:pPr>
      <w:widowControl/>
      <w:suppressAutoHyphens w:val="true"/>
      <w:bidi w:val="0"/>
      <w:spacing w:lineRule="auto" w:line="240" w:before="0" w:after="0"/>
      <w:ind w:hanging="0" w:left="0" w:right="0"/>
      <w:jc w:val="left"/>
    </w:pPr>
    <w:rPr>
      <w:rFonts w:ascii="XO Thames" w:hAnsi="XO Thames" w:eastAsia="NSimSun" w:cs="Lucida Sans"/>
      <w:b/>
      <w:color w:val="000000"/>
      <w:spacing w:val="0"/>
      <w:kern w:val="0"/>
      <w:sz w:val="28"/>
      <w:szCs w:val="20"/>
      <w:lang w:val="ru-RU" w:eastAsia="zh-CN" w:bidi="hi-IN"/>
    </w:rPr>
  </w:style>
  <w:style w:type="paragraph" w:styleId="71">
    <w:name w:val="Оглавление 7 Знак1"/>
    <w:link w:val="7"/>
    <w:qFormat/>
    <w:pPr>
      <w:widowControl/>
      <w:suppressAutoHyphens w:val="true"/>
      <w:bidi w:val="0"/>
      <w:spacing w:lineRule="auto" w:line="240" w:before="0" w:after="0"/>
      <w:ind w:hanging="0" w:left="0" w:right="0"/>
      <w:jc w:val="left"/>
    </w:pPr>
    <w:rPr>
      <w:rFonts w:ascii="XO Thames" w:hAnsi="XO Thames" w:eastAsia="NSimSun" w:cs="Lucida Sans"/>
      <w:color w:val="000000"/>
      <w:spacing w:val="0"/>
      <w:kern w:val="0"/>
      <w:sz w:val="28"/>
      <w:szCs w:val="20"/>
      <w:lang w:val="ru-RU" w:eastAsia="zh-CN" w:bidi="hi-IN"/>
    </w:rPr>
  </w:style>
  <w:style w:type="paragraph" w:styleId="Contents21">
    <w:name w:val="Contents 21"/>
    <w:link w:val="Contents2"/>
    <w:qFormat/>
    <w:pPr>
      <w:widowControl/>
      <w:suppressAutoHyphens w:val="true"/>
      <w:bidi w:val="0"/>
      <w:spacing w:lineRule="auto" w:line="240" w:before="0" w:after="0"/>
      <w:ind w:hanging="0" w:left="0" w:right="0"/>
      <w:jc w:val="left"/>
    </w:pPr>
    <w:rPr>
      <w:rFonts w:ascii="XO Thames" w:hAnsi="XO Thames" w:eastAsia="NSimSun" w:cs="Lucida Sans"/>
      <w:color w:val="000000"/>
      <w:spacing w:val="0"/>
      <w:kern w:val="0"/>
      <w:sz w:val="28"/>
      <w:szCs w:val="20"/>
      <w:lang w:val="ru-RU" w:eastAsia="zh-CN" w:bidi="hi-IN"/>
    </w:rPr>
  </w:style>
  <w:style w:type="paragraph" w:styleId="311">
    <w:name w:val="Заголовок 3 Знак1"/>
    <w:link w:val="3"/>
    <w:qFormat/>
    <w:pPr>
      <w:widowControl/>
      <w:suppressAutoHyphens w:val="true"/>
      <w:bidi w:val="0"/>
      <w:spacing w:lineRule="auto" w:line="240" w:before="0" w:after="0"/>
      <w:ind w:hanging="0" w:left="0" w:right="0"/>
      <w:jc w:val="left"/>
    </w:pPr>
    <w:rPr>
      <w:rFonts w:ascii="XO Thames" w:hAnsi="XO Thames" w:eastAsia="NSimSun" w:cs="Lucida Sans"/>
      <w:b/>
      <w:color w:val="000000"/>
      <w:spacing w:val="0"/>
      <w:kern w:val="0"/>
      <w:sz w:val="26"/>
      <w:szCs w:val="20"/>
      <w:lang w:val="ru-RU" w:eastAsia="zh-CN" w:bidi="hi-IN"/>
    </w:rPr>
  </w:style>
  <w:style w:type="paragraph" w:styleId="ListParagraph1">
    <w:name w:val="List Paragraph1"/>
    <w:basedOn w:val="Normal"/>
    <w:link w:val="ListParagraph"/>
    <w:qFormat/>
    <w:pPr>
      <w:spacing w:before="0" w:after="160"/>
      <w:ind w:hanging="0" w:left="720" w:right="0"/>
      <w:contextualSpacing/>
    </w:pPr>
    <w:rPr/>
  </w:style>
  <w:style w:type="paragraph" w:styleId="116">
    <w:name w:val="Список Знак1"/>
    <w:basedOn w:val="BodyText"/>
    <w:link w:val="Style14"/>
    <w:qFormat/>
    <w:pPr/>
    <w:rPr>
      <w:rFonts w:ascii="Calibri" w:hAnsi="Calibri" w:asciiTheme="minorAscii" w:hAnsiTheme="minorHAnsi"/>
      <w:color w:val="000000"/>
      <w:sz w:val="22"/>
    </w:rPr>
  </w:style>
  <w:style w:type="paragraph" w:styleId="117">
    <w:name w:val="Строгий11"/>
    <w:basedOn w:val="1112"/>
    <w:link w:val="12"/>
    <w:qFormat/>
    <w:pPr/>
    <w:rPr>
      <w:b/>
    </w:rPr>
  </w:style>
  <w:style w:type="paragraph" w:styleId="Caption3">
    <w:name w:val="caption3"/>
    <w:basedOn w:val="Normal"/>
    <w:link w:val="Caption2"/>
    <w:qFormat/>
    <w:pPr>
      <w:spacing w:before="120" w:after="120"/>
    </w:pPr>
    <w:rPr>
      <w:i/>
      <w:sz w:val="24"/>
    </w:rPr>
  </w:style>
  <w:style w:type="paragraph" w:styleId="411">
    <w:name w:val="Заголовок 4 Знак1"/>
    <w:link w:val="4"/>
    <w:qFormat/>
    <w:pPr>
      <w:widowControl/>
      <w:suppressAutoHyphens w:val="true"/>
      <w:bidi w:val="0"/>
      <w:spacing w:lineRule="auto" w:line="240" w:before="0" w:after="0"/>
      <w:ind w:hanging="0" w:left="0" w:right="0"/>
      <w:jc w:val="left"/>
    </w:pPr>
    <w:rPr>
      <w:rFonts w:ascii="XO Thames" w:hAnsi="XO Thames" w:eastAsia="NSimSun" w:cs="Lucida Sans"/>
      <w:b/>
      <w:color w:val="000000"/>
      <w:spacing w:val="0"/>
      <w:kern w:val="0"/>
      <w:sz w:val="24"/>
      <w:szCs w:val="20"/>
      <w:lang w:val="ru-RU" w:eastAsia="zh-CN" w:bidi="hi-IN"/>
    </w:rPr>
  </w:style>
  <w:style w:type="paragraph" w:styleId="TOC3">
    <w:name w:val="TOC 3"/>
    <w:next w:val="Normal"/>
    <w:uiPriority w:val="39"/>
    <w:pPr>
      <w:widowControl/>
      <w:suppressAutoHyphens w:val="true"/>
      <w:bidi w:val="0"/>
      <w:spacing w:lineRule="auto" w:line="240" w:before="0" w:after="0"/>
      <w:ind w:hanging="0" w:left="400" w:right="0"/>
      <w:jc w:val="left"/>
    </w:pPr>
    <w:rPr>
      <w:rFonts w:ascii="XO Thames" w:hAnsi="XO Thames" w:eastAsia="NSimSun" w:cs="Lucida Sans"/>
      <w:color w:val="000000"/>
      <w:spacing w:val="0"/>
      <w:kern w:val="0"/>
      <w:sz w:val="28"/>
      <w:szCs w:val="20"/>
      <w:lang w:val="ru-RU" w:eastAsia="zh-CN" w:bidi="hi-IN"/>
    </w:rPr>
  </w:style>
  <w:style w:type="paragraph" w:styleId="118">
    <w:name w:val="Заголовок 1 Знак1"/>
    <w:link w:val="13"/>
    <w:qFormat/>
    <w:pPr>
      <w:widowControl/>
      <w:suppressAutoHyphens w:val="true"/>
      <w:bidi w:val="0"/>
      <w:spacing w:lineRule="auto" w:line="240" w:before="0" w:after="0"/>
      <w:ind w:hanging="0" w:left="0" w:right="0"/>
      <w:jc w:val="left"/>
    </w:pPr>
    <w:rPr>
      <w:rFonts w:ascii="XO Thames" w:hAnsi="XO Thames" w:eastAsia="NSimSun" w:cs="Lucida Sans"/>
      <w:b/>
      <w:color w:val="000000"/>
      <w:spacing w:val="0"/>
      <w:kern w:val="0"/>
      <w:sz w:val="32"/>
      <w:szCs w:val="20"/>
      <w:lang w:val="ru-RU" w:eastAsia="zh-CN" w:bidi="hi-IN"/>
    </w:rPr>
  </w:style>
  <w:style w:type="paragraph" w:styleId="212">
    <w:name w:val="Оглавление 2 Знак1"/>
    <w:link w:val="21"/>
    <w:qFormat/>
    <w:pPr>
      <w:widowControl/>
      <w:suppressAutoHyphens w:val="true"/>
      <w:bidi w:val="0"/>
      <w:spacing w:lineRule="auto" w:line="240" w:before="0" w:after="0"/>
      <w:ind w:hanging="0" w:left="0" w:right="0"/>
      <w:jc w:val="left"/>
    </w:pPr>
    <w:rPr>
      <w:rFonts w:ascii="XO Thames" w:hAnsi="XO Thames" w:eastAsia="NSimSun" w:cs="Lucida Sans"/>
      <w:color w:val="000000"/>
      <w:spacing w:val="0"/>
      <w:kern w:val="0"/>
      <w:sz w:val="28"/>
      <w:szCs w:val="20"/>
      <w:lang w:val="ru-RU" w:eastAsia="zh-CN" w:bidi="hi-IN"/>
    </w:rPr>
  </w:style>
  <w:style w:type="paragraph" w:styleId="511">
    <w:name w:val="Оглавление 5 Знак1"/>
    <w:link w:val="5"/>
    <w:qFormat/>
    <w:pPr>
      <w:widowControl/>
      <w:suppressAutoHyphens w:val="true"/>
      <w:bidi w:val="0"/>
      <w:spacing w:lineRule="auto" w:line="240" w:before="0" w:after="0"/>
      <w:ind w:hanging="0" w:left="0" w:right="0"/>
      <w:jc w:val="left"/>
    </w:pPr>
    <w:rPr>
      <w:rFonts w:ascii="XO Thames" w:hAnsi="XO Thames" w:eastAsia="NSimSun" w:cs="Lucida Sans"/>
      <w:color w:val="000000"/>
      <w:spacing w:val="0"/>
      <w:kern w:val="0"/>
      <w:sz w:val="28"/>
      <w:szCs w:val="20"/>
      <w:lang w:val="ru-RU" w:eastAsia="zh-CN" w:bidi="hi-IN"/>
    </w:rPr>
  </w:style>
  <w:style w:type="paragraph" w:styleId="512">
    <w:name w:val="Заголовок 5 Знак1"/>
    <w:link w:val="51"/>
    <w:qFormat/>
    <w:pPr>
      <w:widowControl/>
      <w:suppressAutoHyphens w:val="true"/>
      <w:bidi w:val="0"/>
      <w:spacing w:lineRule="auto" w:line="240" w:before="0" w:after="0"/>
      <w:ind w:hanging="0" w:left="0" w:right="0"/>
      <w:jc w:val="left"/>
    </w:pPr>
    <w:rPr>
      <w:rFonts w:ascii="XO Thames" w:hAnsi="XO Thames" w:eastAsia="NSimSun" w:cs="Lucida Sans"/>
      <w:b/>
      <w:color w:val="000000"/>
      <w:spacing w:val="0"/>
      <w:kern w:val="0"/>
      <w:sz w:val="22"/>
      <w:szCs w:val="20"/>
      <w:lang w:val="ru-RU" w:eastAsia="zh-CN" w:bidi="hi-IN"/>
    </w:rPr>
  </w:style>
  <w:style w:type="paragraph" w:styleId="81">
    <w:name w:val="Оглавление 8 Знак1"/>
    <w:link w:val="8"/>
    <w:qFormat/>
    <w:pPr>
      <w:widowControl/>
      <w:suppressAutoHyphens w:val="true"/>
      <w:bidi w:val="0"/>
      <w:spacing w:lineRule="auto" w:line="240" w:before="0" w:after="0"/>
      <w:ind w:hanging="0" w:left="0" w:right="0"/>
      <w:jc w:val="left"/>
    </w:pPr>
    <w:rPr>
      <w:rFonts w:ascii="XO Thames" w:hAnsi="XO Thames" w:eastAsia="NSimSun" w:cs="Lucida Sans"/>
      <w:color w:val="000000"/>
      <w:spacing w:val="0"/>
      <w:kern w:val="0"/>
      <w:sz w:val="28"/>
      <w:szCs w:val="20"/>
      <w:lang w:val="ru-RU" w:eastAsia="zh-CN" w:bidi="hi-IN"/>
    </w:rPr>
  </w:style>
  <w:style w:type="paragraph" w:styleId="Title">
    <w:name w:val="Title"/>
    <w:next w:val="BodyText"/>
    <w:uiPriority w:val="10"/>
    <w:qFormat/>
    <w:pPr>
      <w:widowControl/>
      <w:suppressAutoHyphens w:val="true"/>
      <w:bidi w:val="0"/>
      <w:spacing w:lineRule="auto" w:line="240" w:before="0" w:after="0"/>
      <w:ind w:hanging="0" w:left="0" w:right="0"/>
      <w:jc w:val="left"/>
    </w:pPr>
    <w:rPr>
      <w:rFonts w:ascii="XO Thames" w:hAnsi="XO Thames" w:eastAsia="NSimSun" w:cs="Lucida Sans"/>
      <w:b/>
      <w:caps/>
      <w:color w:val="000000"/>
      <w:spacing w:val="0"/>
      <w:kern w:val="0"/>
      <w:sz w:val="40"/>
      <w:szCs w:val="20"/>
      <w:lang w:val="ru-RU" w:eastAsia="zh-CN" w:bidi="hi-IN"/>
    </w:rPr>
  </w:style>
  <w:style w:type="paragraph" w:styleId="312">
    <w:name w:val="Основной текст (3)1"/>
    <w:basedOn w:val="Normal"/>
    <w:link w:val="31"/>
    <w:qFormat/>
    <w:pPr>
      <w:widowControl w:val="false"/>
      <w:spacing w:lineRule="exact" w:line="324" w:before="0" w:after="0"/>
      <w:jc w:val="both"/>
    </w:pPr>
    <w:rPr>
      <w:rFonts w:ascii="Times New Roman" w:hAnsi="Times New Roman"/>
      <w:sz w:val="28"/>
    </w:rPr>
  </w:style>
  <w:style w:type="paragraph" w:styleId="Footer">
    <w:name w:val="Footer"/>
    <w:pPr>
      <w:widowControl/>
      <w:suppressAutoHyphens w:val="true"/>
      <w:bidi w:val="0"/>
      <w:spacing w:lineRule="auto" w:line="240" w:before="0" w:after="0"/>
      <w:ind w:hanging="0" w:left="0" w:right="0"/>
      <w:jc w:val="left"/>
    </w:pPr>
    <w:rPr>
      <w:rFonts w:ascii="Times New Roman" w:hAnsi="Times New Roman" w:eastAsia="NSimSun" w:cs="Lucida Sans"/>
      <w:color w:val="000000"/>
      <w:spacing w:val="0"/>
      <w:kern w:val="0"/>
      <w:sz w:val="28"/>
      <w:szCs w:val="20"/>
      <w:lang w:val="ru-RU" w:eastAsia="zh-CN" w:bidi="hi-IN"/>
    </w:rPr>
  </w:style>
  <w:style w:type="paragraph" w:styleId="Footnote1">
    <w:name w:val="Footnote1"/>
    <w:link w:val="Footnote"/>
    <w:qFormat/>
    <w:pPr>
      <w:widowControl/>
      <w:suppressAutoHyphens w:val="true"/>
      <w:bidi w:val="0"/>
      <w:spacing w:lineRule="auto" w:line="240" w:before="0" w:after="0"/>
      <w:ind w:firstLine="851" w:left="0" w:right="0"/>
      <w:jc w:val="both"/>
    </w:pPr>
    <w:rPr>
      <w:rFonts w:ascii="XO Thames" w:hAnsi="XO Thames" w:eastAsia="NSimSun" w:cs="Lucida Sans"/>
      <w:color w:val="000000"/>
      <w:spacing w:val="0"/>
      <w:kern w:val="0"/>
      <w:sz w:val="22"/>
      <w:szCs w:val="20"/>
      <w:lang w:val="ru-RU" w:eastAsia="zh-CN" w:bidi="hi-IN"/>
    </w:rPr>
  </w:style>
  <w:style w:type="paragraph" w:styleId="TOC1">
    <w:name w:val="TOC 1"/>
    <w:next w:val="Normal"/>
    <w:uiPriority w:val="39"/>
    <w:pPr>
      <w:widowControl/>
      <w:suppressAutoHyphens w:val="true"/>
      <w:bidi w:val="0"/>
      <w:spacing w:lineRule="auto" w:line="240" w:before="0" w:after="0"/>
      <w:ind w:hanging="0" w:left="0" w:right="0"/>
      <w:jc w:val="left"/>
    </w:pPr>
    <w:rPr>
      <w:rFonts w:ascii="XO Thames" w:hAnsi="XO Thames" w:eastAsia="NSimSun" w:cs="Lucida Sans"/>
      <w:b/>
      <w:color w:val="000000"/>
      <w:spacing w:val="0"/>
      <w:kern w:val="0"/>
      <w:sz w:val="28"/>
      <w:szCs w:val="20"/>
      <w:lang w:val="ru-RU" w:eastAsia="zh-CN" w:bidi="hi-IN"/>
    </w:rPr>
  </w:style>
  <w:style w:type="paragraph" w:styleId="119">
    <w:name w:val="Обычный11"/>
    <w:link w:val="14"/>
    <w:qFormat/>
    <w:pPr>
      <w:widowControl/>
      <w:suppressAutoHyphens w:val="true"/>
      <w:bidi w:val="0"/>
      <w:spacing w:lineRule="auto" w:line="240" w:before="0" w:after="0"/>
      <w:ind w:hanging="0" w:left="0" w:right="0"/>
      <w:jc w:val="left"/>
    </w:pPr>
    <w:rPr>
      <w:rFonts w:ascii="Calibri" w:hAnsi="Calibri" w:eastAsia="NSimSun" w:cs="Lucida Sans" w:asciiTheme="minorAscii" w:hAnsiTheme="minorHAnsi"/>
      <w:color w:val="000000"/>
      <w:spacing w:val="0"/>
      <w:kern w:val="0"/>
      <w:sz w:val="22"/>
      <w:szCs w:val="20"/>
      <w:lang w:val="ru-RU" w:eastAsia="zh-CN" w:bidi="hi-IN"/>
    </w:rPr>
  </w:style>
  <w:style w:type="paragraph" w:styleId="1110">
    <w:name w:val="Оглавление 1 Знак1"/>
    <w:link w:val="15"/>
    <w:qFormat/>
    <w:pPr>
      <w:widowControl/>
      <w:suppressAutoHyphens w:val="true"/>
      <w:bidi w:val="0"/>
      <w:spacing w:lineRule="auto" w:line="240" w:before="0" w:after="0"/>
      <w:ind w:hanging="0" w:left="0" w:right="0"/>
      <w:jc w:val="left"/>
    </w:pPr>
    <w:rPr>
      <w:rFonts w:ascii="XO Thames" w:hAnsi="XO Thames" w:eastAsia="NSimSun" w:cs="Lucida Sans"/>
      <w:b/>
      <w:color w:val="000000"/>
      <w:spacing w:val="0"/>
      <w:kern w:val="0"/>
      <w:sz w:val="28"/>
      <w:szCs w:val="20"/>
      <w:lang w:val="ru-RU" w:eastAsia="zh-CN" w:bidi="hi-IN"/>
    </w:rPr>
  </w:style>
  <w:style w:type="paragraph" w:styleId="DefaultParagraphFont1">
    <w:name w:val="Default Paragraph Font1"/>
    <w:link w:val="DefaultParagraphFont"/>
    <w:qFormat/>
    <w:pPr>
      <w:widowControl/>
      <w:suppressAutoHyphens w:val="true"/>
      <w:bidi w:val="0"/>
      <w:spacing w:lineRule="auto" w:line="240" w:before="0" w:after="0"/>
      <w:ind w:hanging="0" w:left="0" w:right="0"/>
      <w:jc w:val="left"/>
    </w:pPr>
    <w:rPr>
      <w:rFonts w:ascii="Calibri" w:hAnsi="Calibri" w:eastAsia="NSimSun" w:cs="Lucida Sans" w:asciiTheme="minorAscii" w:hAnsiTheme="minorHAnsi"/>
      <w:color w:val="000000"/>
      <w:spacing w:val="0"/>
      <w:kern w:val="0"/>
      <w:sz w:val="22"/>
      <w:szCs w:val="20"/>
      <w:lang w:val="ru-RU" w:eastAsia="zh-CN" w:bidi="hi-IN"/>
    </w:rPr>
  </w:style>
  <w:style w:type="paragraph" w:styleId="1111">
    <w:name w:val="Гиперссылка11"/>
    <w:basedOn w:val="1112"/>
    <w:link w:val="16"/>
    <w:qFormat/>
    <w:pPr/>
    <w:rPr>
      <w:color w:themeColor="hyperlink" w:val="0563C1"/>
      <w:u w:val="single"/>
    </w:rPr>
  </w:style>
  <w:style w:type="paragraph" w:styleId="Subtitle">
    <w:name w:val="Subtitle"/>
    <w:next w:val="Normal"/>
    <w:uiPriority w:val="11"/>
    <w:qFormat/>
    <w:pPr>
      <w:widowControl/>
      <w:suppressAutoHyphens w:val="true"/>
      <w:bidi w:val="0"/>
      <w:spacing w:lineRule="auto" w:line="240" w:before="0" w:after="0"/>
      <w:ind w:hanging="0" w:left="0" w:right="0"/>
      <w:jc w:val="left"/>
    </w:pPr>
    <w:rPr>
      <w:rFonts w:ascii="XO Thames" w:hAnsi="XO Thames" w:eastAsia="NSimSun" w:cs="Lucida Sans"/>
      <w:i/>
      <w:color w:val="000000"/>
      <w:spacing w:val="0"/>
      <w:kern w:val="0"/>
      <w:sz w:val="24"/>
      <w:szCs w:val="20"/>
      <w:lang w:val="ru-RU" w:eastAsia="zh-CN" w:bidi="hi-IN"/>
    </w:rPr>
  </w:style>
  <w:style w:type="paragraph" w:styleId="TOC9">
    <w:name w:val="TOC 9"/>
    <w:next w:val="Normal"/>
    <w:uiPriority w:val="39"/>
    <w:pPr>
      <w:widowControl/>
      <w:suppressAutoHyphens w:val="true"/>
      <w:bidi w:val="0"/>
      <w:spacing w:lineRule="auto" w:line="240" w:before="0" w:after="0"/>
      <w:ind w:hanging="0" w:left="1600" w:right="0"/>
      <w:jc w:val="left"/>
    </w:pPr>
    <w:rPr>
      <w:rFonts w:ascii="XO Thames" w:hAnsi="XO Thames" w:eastAsia="NSimSun" w:cs="Lucida Sans"/>
      <w:color w:val="000000"/>
      <w:spacing w:val="0"/>
      <w:kern w:val="0"/>
      <w:sz w:val="28"/>
      <w:szCs w:val="20"/>
      <w:lang w:val="ru-RU" w:eastAsia="zh-CN" w:bidi="hi-IN"/>
    </w:rPr>
  </w:style>
  <w:style w:type="paragraph" w:styleId="Contents61">
    <w:name w:val="Contents 61"/>
    <w:link w:val="Contents6"/>
    <w:qFormat/>
    <w:pPr>
      <w:widowControl/>
      <w:suppressAutoHyphens w:val="true"/>
      <w:bidi w:val="0"/>
      <w:spacing w:lineRule="auto" w:line="240" w:before="0" w:after="0"/>
      <w:ind w:hanging="0" w:left="0" w:right="0"/>
      <w:jc w:val="left"/>
    </w:pPr>
    <w:rPr>
      <w:rFonts w:ascii="XO Thames" w:hAnsi="XO Thames" w:eastAsia="NSimSun" w:cs="Lucida Sans"/>
      <w:color w:val="000000"/>
      <w:spacing w:val="0"/>
      <w:kern w:val="0"/>
      <w:sz w:val="28"/>
      <w:szCs w:val="20"/>
      <w:lang w:val="ru-RU" w:eastAsia="zh-CN" w:bidi="hi-IN"/>
    </w:rPr>
  </w:style>
  <w:style w:type="paragraph" w:styleId="TOC8">
    <w:name w:val="TOC 8"/>
    <w:next w:val="Normal"/>
    <w:uiPriority w:val="39"/>
    <w:pPr>
      <w:widowControl/>
      <w:suppressAutoHyphens w:val="true"/>
      <w:bidi w:val="0"/>
      <w:spacing w:lineRule="auto" w:line="240" w:before="0" w:after="0"/>
      <w:ind w:hanging="0" w:left="1400" w:right="0"/>
      <w:jc w:val="left"/>
    </w:pPr>
    <w:rPr>
      <w:rFonts w:ascii="XO Thames" w:hAnsi="XO Thames" w:eastAsia="NSimSun" w:cs="Lucida Sans"/>
      <w:color w:val="000000"/>
      <w:spacing w:val="0"/>
      <w:kern w:val="0"/>
      <w:sz w:val="28"/>
      <w:szCs w:val="20"/>
      <w:lang w:val="ru-RU" w:eastAsia="zh-CN" w:bidi="hi-IN"/>
    </w:rPr>
  </w:style>
  <w:style w:type="paragraph" w:styleId="120">
    <w:name w:val="Основной текст Знак1"/>
    <w:basedOn w:val="119"/>
    <w:link w:val="Style16"/>
    <w:qFormat/>
    <w:pPr/>
    <w:rPr>
      <w:rFonts w:ascii="Calibri" w:hAnsi="Calibri" w:asciiTheme="minorAscii" w:hAnsiTheme="minorHAnsi"/>
      <w:color w:val="000000"/>
      <w:sz w:val="22"/>
    </w:rPr>
  </w:style>
  <w:style w:type="paragraph" w:styleId="1112">
    <w:name w:val="Основной шрифт абзаца11"/>
    <w:link w:val="17"/>
    <w:qFormat/>
    <w:pPr>
      <w:widowControl/>
      <w:suppressAutoHyphens w:val="true"/>
      <w:bidi w:val="0"/>
      <w:spacing w:lineRule="auto" w:line="240" w:before="0" w:after="0"/>
      <w:ind w:hanging="0" w:left="0" w:right="0"/>
      <w:jc w:val="left"/>
    </w:pPr>
    <w:rPr>
      <w:rFonts w:ascii="Calibri" w:hAnsi="Calibri" w:eastAsia="NSimSun" w:cs="Lucida Sans" w:asciiTheme="minorAscii" w:hAnsiTheme="minorHAnsi"/>
      <w:color w:val="000000"/>
      <w:spacing w:val="0"/>
      <w:kern w:val="0"/>
      <w:sz w:val="22"/>
      <w:szCs w:val="20"/>
      <w:lang w:val="ru-RU" w:eastAsia="zh-CN" w:bidi="hi-IN"/>
    </w:rPr>
  </w:style>
  <w:style w:type="paragraph" w:styleId="Indexheading1">
    <w:name w:val="index heading1"/>
    <w:basedOn w:val="Normal"/>
    <w:link w:val="Indexheading"/>
    <w:qFormat/>
    <w:pPr/>
    <w:rPr/>
  </w:style>
  <w:style w:type="paragraph" w:styleId="Contents51">
    <w:name w:val="Contents 51"/>
    <w:link w:val="Contents5"/>
    <w:qFormat/>
    <w:pPr>
      <w:widowControl/>
      <w:suppressAutoHyphens w:val="true"/>
      <w:bidi w:val="0"/>
      <w:spacing w:lineRule="auto" w:line="240" w:before="0" w:after="0"/>
      <w:ind w:hanging="0" w:left="0" w:right="0"/>
      <w:jc w:val="left"/>
    </w:pPr>
    <w:rPr>
      <w:rFonts w:ascii="XO Thames" w:hAnsi="XO Thames" w:eastAsia="NSimSun" w:cs="Lucida Sans"/>
      <w:color w:val="000000"/>
      <w:spacing w:val="0"/>
      <w:kern w:val="0"/>
      <w:sz w:val="28"/>
      <w:szCs w:val="20"/>
      <w:lang w:val="ru-RU" w:eastAsia="zh-CN" w:bidi="hi-IN"/>
    </w:rPr>
  </w:style>
  <w:style w:type="paragraph" w:styleId="TOC5">
    <w:name w:val="TOC 5"/>
    <w:next w:val="Normal"/>
    <w:uiPriority w:val="39"/>
    <w:pPr>
      <w:widowControl/>
      <w:suppressAutoHyphens w:val="true"/>
      <w:bidi w:val="0"/>
      <w:spacing w:lineRule="auto" w:line="240" w:before="0" w:after="0"/>
      <w:ind w:hanging="0" w:left="800" w:right="0"/>
      <w:jc w:val="left"/>
    </w:pPr>
    <w:rPr>
      <w:rFonts w:ascii="XO Thames" w:hAnsi="XO Thames" w:eastAsia="NSimSun" w:cs="Lucida Sans"/>
      <w:color w:val="000000"/>
      <w:spacing w:val="0"/>
      <w:kern w:val="0"/>
      <w:sz w:val="28"/>
      <w:szCs w:val="20"/>
      <w:lang w:val="ru-RU" w:eastAsia="zh-CN" w:bidi="hi-IN"/>
    </w:rPr>
  </w:style>
  <w:style w:type="paragraph" w:styleId="Contents31">
    <w:name w:val="Contents 31"/>
    <w:link w:val="Contents3"/>
    <w:qFormat/>
    <w:pPr>
      <w:widowControl/>
      <w:suppressAutoHyphens w:val="true"/>
      <w:bidi w:val="0"/>
      <w:spacing w:lineRule="auto" w:line="240" w:before="0" w:after="0"/>
      <w:ind w:hanging="0" w:left="0" w:right="0"/>
      <w:jc w:val="left"/>
    </w:pPr>
    <w:rPr>
      <w:rFonts w:ascii="XO Thames" w:hAnsi="XO Thames" w:eastAsia="NSimSun" w:cs="Lucida Sans"/>
      <w:color w:val="000000"/>
      <w:spacing w:val="0"/>
      <w:kern w:val="0"/>
      <w:sz w:val="28"/>
      <w:szCs w:val="20"/>
      <w:lang w:val="ru-RU" w:eastAsia="zh-CN" w:bidi="hi-IN"/>
    </w:rPr>
  </w:style>
  <w:style w:type="paragraph" w:styleId="23">
    <w:name w:val="Верхний колонтитул Знак2"/>
    <w:basedOn w:val="1112"/>
    <w:link w:val="Style17"/>
    <w:qFormat/>
    <w:pPr/>
    <w:rPr/>
  </w:style>
  <w:style w:type="paragraph" w:styleId="PlainText1">
    <w:name w:val="Plain Text1"/>
    <w:basedOn w:val="Normal"/>
    <w:link w:val="PlainText"/>
    <w:qFormat/>
    <w:pPr>
      <w:spacing w:lineRule="auto" w:line="240" w:before="0" w:after="0"/>
    </w:pPr>
    <w:rPr>
      <w:rFonts w:ascii="Calibri" w:hAnsi="Calibri"/>
    </w:rPr>
  </w:style>
  <w:style w:type="paragraph" w:styleId="24">
    <w:name w:val="Нижний колонтитул Знак2"/>
    <w:basedOn w:val="1112"/>
    <w:link w:val="Style18"/>
    <w:qFormat/>
    <w:pPr/>
    <w:rPr>
      <w:rFonts w:ascii="Times New Roman" w:hAnsi="Times New Roman"/>
      <w:sz w:val="28"/>
    </w:rPr>
  </w:style>
  <w:style w:type="paragraph" w:styleId="Contents11">
    <w:name w:val="Contents 11"/>
    <w:link w:val="Contents1"/>
    <w:qFormat/>
    <w:pPr>
      <w:widowControl/>
      <w:suppressAutoHyphens w:val="true"/>
      <w:bidi w:val="0"/>
      <w:spacing w:lineRule="auto" w:line="240" w:before="0" w:after="0"/>
      <w:ind w:hanging="0" w:left="0" w:right="0"/>
      <w:jc w:val="left"/>
    </w:pPr>
    <w:rPr>
      <w:rFonts w:ascii="XO Thames" w:hAnsi="XO Thames" w:eastAsia="NSimSun" w:cs="Lucida Sans"/>
      <w:b/>
      <w:color w:val="000000"/>
      <w:spacing w:val="0"/>
      <w:kern w:val="0"/>
      <w:sz w:val="28"/>
      <w:szCs w:val="20"/>
      <w:lang w:val="ru-RU" w:eastAsia="zh-CN" w:bidi="hi-IN"/>
    </w:rPr>
  </w:style>
  <w:style w:type="paragraph" w:styleId="BalloonText1">
    <w:name w:val="Balloon Text1"/>
    <w:basedOn w:val="Normal"/>
    <w:link w:val="BalloonText"/>
    <w:qFormat/>
    <w:pPr>
      <w:spacing w:lineRule="auto" w:line="240" w:before="0" w:after="0"/>
    </w:pPr>
    <w:rPr>
      <w:rFonts w:ascii="Segoe UI" w:hAnsi="Segoe UI"/>
      <w:sz w:val="18"/>
    </w:rPr>
  </w:style>
  <w:style w:type="paragraph" w:styleId="Contents81">
    <w:name w:val="Contents 81"/>
    <w:link w:val="Contents8"/>
    <w:qFormat/>
    <w:pPr>
      <w:widowControl/>
      <w:suppressAutoHyphens w:val="true"/>
      <w:bidi w:val="0"/>
      <w:spacing w:lineRule="auto" w:line="240" w:before="0" w:after="0"/>
      <w:ind w:hanging="0" w:left="0" w:right="0"/>
      <w:jc w:val="left"/>
    </w:pPr>
    <w:rPr>
      <w:rFonts w:ascii="XO Thames" w:hAnsi="XO Thames" w:eastAsia="NSimSun" w:cs="Lucida Sans"/>
      <w:color w:val="000000"/>
      <w:spacing w:val="0"/>
      <w:kern w:val="0"/>
      <w:sz w:val="28"/>
      <w:szCs w:val="20"/>
      <w:lang w:val="ru-RU" w:eastAsia="zh-CN" w:bidi="hi-IN"/>
    </w:rPr>
  </w:style>
  <w:style w:type="paragraph" w:styleId="412">
    <w:name w:val="Оглавление 4 Знак1"/>
    <w:link w:val="41"/>
    <w:qFormat/>
    <w:pPr>
      <w:widowControl/>
      <w:suppressAutoHyphens w:val="true"/>
      <w:bidi w:val="0"/>
      <w:spacing w:lineRule="auto" w:line="240" w:before="0" w:after="0"/>
      <w:ind w:hanging="0" w:left="0" w:right="0"/>
      <w:jc w:val="left"/>
    </w:pPr>
    <w:rPr>
      <w:rFonts w:ascii="XO Thames" w:hAnsi="XO Thames" w:eastAsia="NSimSun" w:cs="Lucida Sans"/>
      <w:color w:val="000000"/>
      <w:spacing w:val="0"/>
      <w:kern w:val="0"/>
      <w:sz w:val="28"/>
      <w:szCs w:val="20"/>
      <w:lang w:val="ru-RU" w:eastAsia="zh-CN" w:bidi="hi-IN"/>
    </w:rPr>
  </w:style>
  <w:style w:type="paragraph" w:styleId="91">
    <w:name w:val="Оглавление 9 Знак1"/>
    <w:link w:val="9"/>
    <w:qFormat/>
    <w:pPr>
      <w:widowControl/>
      <w:suppressAutoHyphens w:val="true"/>
      <w:bidi w:val="0"/>
      <w:spacing w:lineRule="auto" w:line="240" w:before="0" w:after="0"/>
      <w:ind w:hanging="0" w:left="0" w:right="0"/>
      <w:jc w:val="left"/>
    </w:pPr>
    <w:rPr>
      <w:rFonts w:ascii="XO Thames" w:hAnsi="XO Thames" w:eastAsia="NSimSun" w:cs="Lucida Sans"/>
      <w:color w:val="000000"/>
      <w:spacing w:val="0"/>
      <w:kern w:val="0"/>
      <w:sz w:val="28"/>
      <w:szCs w:val="20"/>
      <w:lang w:val="ru-RU" w:eastAsia="zh-CN" w:bidi="hi-IN"/>
    </w:rPr>
  </w:style>
  <w:style w:type="paragraph" w:styleId="Contents71">
    <w:name w:val="Contents 71"/>
    <w:link w:val="Contents7"/>
    <w:qFormat/>
    <w:pPr>
      <w:widowControl/>
      <w:suppressAutoHyphens w:val="true"/>
      <w:bidi w:val="0"/>
      <w:spacing w:lineRule="auto" w:line="240" w:before="0" w:after="0"/>
      <w:ind w:hanging="0" w:left="0" w:right="0"/>
      <w:jc w:val="left"/>
    </w:pPr>
    <w:rPr>
      <w:rFonts w:ascii="XO Thames" w:hAnsi="XO Thames" w:eastAsia="NSimSun" w:cs="Lucida Sans"/>
      <w:color w:val="000000"/>
      <w:spacing w:val="0"/>
      <w:kern w:val="0"/>
      <w:sz w:val="28"/>
      <w:szCs w:val="20"/>
      <w:lang w:val="ru-RU" w:eastAsia="zh-CN" w:bidi="hi-IN"/>
    </w:rPr>
  </w:style>
  <w:style w:type="paragraph" w:styleId="1113">
    <w:name w:val="Заголовок11"/>
    <w:basedOn w:val="119"/>
    <w:link w:val="18"/>
    <w:qFormat/>
    <w:pPr/>
    <w:rPr>
      <w:rFonts w:ascii="Liberation Sans" w:hAnsi="Liberation Sans"/>
      <w:color w:val="000000"/>
      <w:sz w:val="28"/>
    </w:rPr>
  </w:style>
  <w:style w:type="paragraph" w:styleId="NormalWeb1">
    <w:name w:val="Normal (Web)1"/>
    <w:basedOn w:val="Normal"/>
    <w:link w:val="NormalWeb"/>
    <w:qFormat/>
    <w:pPr>
      <w:spacing w:lineRule="auto" w:line="240" w:beforeAutospacing="1" w:afterAutospacing="1"/>
    </w:pPr>
    <w:rPr>
      <w:rFonts w:ascii="Times New Roman" w:hAnsi="Times New Roman"/>
      <w:sz w:val="24"/>
    </w:rPr>
  </w:style>
  <w:style w:type="paragraph" w:styleId="313">
    <w:name w:val="Оглавление 3 Знак1"/>
    <w:link w:val="32"/>
    <w:qFormat/>
    <w:pPr>
      <w:widowControl/>
      <w:suppressAutoHyphens w:val="true"/>
      <w:bidi w:val="0"/>
      <w:spacing w:lineRule="auto" w:line="240" w:before="0" w:after="0"/>
      <w:ind w:hanging="0" w:left="0" w:right="0"/>
      <w:jc w:val="left"/>
    </w:pPr>
    <w:rPr>
      <w:rFonts w:ascii="XO Thames" w:hAnsi="XO Thames" w:eastAsia="NSimSun" w:cs="Lucida Sans"/>
      <w:color w:val="000000"/>
      <w:spacing w:val="0"/>
      <w:kern w:val="0"/>
      <w:sz w:val="28"/>
      <w:szCs w:val="20"/>
      <w:lang w:val="ru-RU" w:eastAsia="zh-CN" w:bidi="hi-IN"/>
    </w:rPr>
  </w:style>
  <w:style w:type="paragraph" w:styleId="Style19">
    <w:name w:val="Заголовок таблицы"/>
    <w:basedOn w:val="110"/>
    <w:qFormat/>
    <w:pPr>
      <w:suppressLineNumbers/>
      <w:jc w:val="center"/>
    </w:pPr>
    <w:rPr>
      <w:b/>
      <w:bCs/>
    </w:rPr>
  </w:style>
  <w:style w:type="table" w:styleId="Style_90">
    <w:name w:val="Table Grid"/>
    <w:basedOn w:val="Style_2"/>
    <w:tblPr>
      <w:tblBorders>
        <w:top w:val="single" w:color="000000" w:sz="4"/>
        <w:left w:val="single" w:color="000000" w:sz="4"/>
        <w:bottom w:val="single" w:color="000000" w:sz="4"/>
        <w:right w:val="single" w:color="000000" w:sz="4"/>
        <w:insideH w:val="single" w:color="000000" w:sz="4"/>
        <w:insideV w:val="single" w:color="000000" w:sz="4"/>
      </w:tblBorders>
    </w:tblPr>
  </w:style>
  <w:style w:type="table" w:styleId="Style_91">
    <w:name w:val="Сетка таблицы1"/>
    <w:basedOn w:val="Style_2"/>
    <w:rPr>
      <w:sz w:val="20"/>
    </w:rPr>
    <w:tblPr>
      <w:tblBorders>
        <w:top w:val="single" w:color="000000" w:sz="4"/>
        <w:left w:val="single" w:color="000000" w:sz="4"/>
        <w:bottom w:val="single" w:color="000000" w:sz="4"/>
        <w:right w:val="single" w:color="000000" w:sz="4"/>
        <w:insideH w:val="single" w:color="000000" w:sz="4"/>
        <w:insideV w:val="single" w:color="000000" w:sz="4"/>
      </w:tblBorders>
    </w:tblPr>
  </w:style>
  <w:style w:type="table" w:default="1" w:styleId="Style_2">
    <w:name w:val="Normal Table"/>
    <w:tblPr>
      <w:tblCellMar>
        <w:top w:w="0" w:type="dxa"/>
        <w:left w:w="108" w:type="dxa"/>
        <w:bottom w:w="0" w:type="dxa"/>
        <w:right w:w="108" w:type="dxa"/>
      </w:tblCellMar>
    </w:tblPr>
  </w:style>
  <w:style w:type="table" w:styleId="Style_92">
    <w:name w:val="Сетка таблицы2"/>
    <w:basedOn w:val="Style_2"/>
    <w:rPr>
      <w:sz w:val="20"/>
    </w:rPr>
    <w:tblPr>
      <w:tblBorders>
        <w:top w:val="single" w:color="000000" w:sz="4"/>
        <w:left w:val="single" w:color="000000" w:sz="4"/>
        <w:bottom w:val="single" w:color="000000" w:sz="4"/>
        <w:right w:val="single" w:color="000000" w:sz="4"/>
        <w:insideH w:val="single" w:color="000000" w:sz="4"/>
        <w:insideV w:val="single" w:color="000000" w:sz="4"/>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kamgov.ru/mintrud" TargetMode="External"/><Relationship Id="rId3" Type="http://schemas.openxmlformats.org/officeDocument/2006/relationships/hyperlink" Target="https://www.kamgov.ru/mintrud" TargetMode="External"/><Relationship Id="rId4" Type="http://schemas.openxmlformats.org/officeDocument/2006/relationships/hyperlink" Target="https://www.kamgov.ru/mintrud" TargetMode="External"/><Relationship Id="rId5" Type="http://schemas.openxmlformats.org/officeDocument/2006/relationships/hyperlink" Target="https://www.kamgov.ru/agzanyat" TargetMode="External"/><Relationship Id="rId6" Type="http://schemas.openxmlformats.org/officeDocument/2006/relationships/hyperlink" Target="https://www.kamgov.ru/digital" TargetMode="External"/><Relationship Id="rId7" Type="http://schemas.openxmlformats.org/officeDocument/2006/relationships/hyperlink" Target="https://kamchatkairo.ru/images/books/DedykVR_Izuchenie_leksiki.pdf" TargetMode="External"/><Relationship Id="rId8" Type="http://schemas.openxmlformats.org/officeDocument/2006/relationships/hyperlink" Target="https://kamchatkairo.ru/images/books/Dedyk_Koryak_yazyk_7_klass.pdf" TargetMode="External"/><Relationship Id="rId9" Type="http://schemas.openxmlformats.org/officeDocument/2006/relationships/hyperlink" Target="https://kamchatkairo.ru/images/books/Zaeva_Glagol_itelmen.pdf" TargetMode="External"/><Relationship Id="rId10" Type="http://schemas.openxmlformats.org/officeDocument/2006/relationships/hyperlink" Target="https://kamchatkairo.ru/images/institute/izdat/KPV/KPV_2023_1_27.pdf" TargetMode="External"/><Relationship Id="rId11" Type="http://schemas.openxmlformats.org/officeDocument/2006/relationships/hyperlink" Target="https://kamchatkairo.ru/images/institute/izdat/KPV/KPV_2023_1_27.pdf" TargetMode="External"/><Relationship Id="rId12" Type="http://schemas.openxmlformats.org/officeDocument/2006/relationships/hyperlink" Target="https://kamchatkairo.ru/images/institute/izdat/KPV/KPV_2023_2_28.pdf" TargetMode="External"/><Relationship Id="rId13" Type="http://schemas.openxmlformats.org/officeDocument/2006/relationships/hyperlink" Target="https://www.kamgov.ru/agzanyat"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header" Target="header3.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tileRect l="0" t="0" r="0" b="0"/>
        </a:gradFill>
      </a:fillStyleLst>
      <a:lnStyleLst>
        <a:ln w="6350">
          <a:prstDash val="solid"/>
        </a:ln>
        <a:ln w="12700">
          <a:prstDash val="solid"/>
        </a:ln>
        <a:ln w="19050">
          <a:prstDash val="solid"/>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11</TotalTime>
  <Application>LibreOffice/24.2.0.3$Windows_X86_64 LibreOffice_project/da48488a73ddd66ea24cf16bbc4f7b9c08e9bea1</Application>
  <AppVersion>15.0000</AppVersion>
  <Pages>35</Pages>
  <Words>9622</Words>
  <Characters>69484</Characters>
  <CharactersWithSpaces>79030</CharactersWithSpaces>
  <Paragraphs>422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2024-03-06T15:32:46Z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