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589"/>
                <wp:lineTo x="20589" y="20589"/>
                <wp:lineTo x="20589" y="0"/>
                <wp:lineTo x="-31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0"/>
        <w:tblW w:w="9642"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9642"/>
      </w:tblGrid>
      <w:tr>
        <w:trPr/>
        <w:tc>
          <w:tcPr>
            <w:tcW w:w="9642" w:type="dxa"/>
            <w:tcBorders>
              <w:top w:val="nil"/>
              <w:left w:val="nil"/>
              <w:bottom w:val="nil"/>
              <w:right w:val="nil"/>
            </w:tcBorders>
          </w:tcPr>
          <w:p>
            <w:pPr>
              <w:pStyle w:val="Normal"/>
              <w:widowControl w:val="false"/>
              <w:suppressAutoHyphens w:val="true"/>
              <w:spacing w:lineRule="auto" w:line="240" w:before="0" w:after="0"/>
              <w:ind w:left="30" w:hanging="0"/>
              <w:jc w:val="center"/>
              <w:rPr>
                <w:rFonts w:ascii="Times New Roman" w:hAnsi="Times New Roman"/>
                <w:b/>
                <w:sz w:val="28"/>
              </w:rPr>
            </w:pPr>
            <w:r>
              <w:rPr>
                <w:rFonts w:eastAsia="Times New Roman" w:cs="Times New Roman" w:ascii="Times New Roman" w:hAnsi="Times New Roman"/>
                <w:b/>
                <w:color w:val="000000"/>
                <w:kern w:val="0"/>
                <w:sz w:val="28"/>
                <w:szCs w:val="20"/>
                <w:lang w:val="ru-RU" w:eastAsia="ru-RU" w:bidi="ar-SA"/>
              </w:rPr>
              <w:t>О внесении изменений в постановление Правительства Камчатского края от 16.07.2020 № 276-П «Об утверждении Порядка определения объема и предоставления из краевого бюджета субсидии Автономной некоммерческой организации «Редакция газеты «Абориген Камчатки» в целях финансового обеспечения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 Внести в </w:t>
      </w:r>
      <w:r>
        <w:rPr>
          <w:rFonts w:eastAsia="Times New Roman" w:cs="Times New Roman" w:ascii="Times New Roman" w:hAnsi="Times New Roman"/>
          <w:b w:val="false"/>
          <w:bCs w:val="false"/>
          <w:color w:val="000000"/>
          <w:kern w:val="0"/>
          <w:sz w:val="28"/>
          <w:szCs w:val="20"/>
          <w:lang w:val="ru-RU" w:eastAsia="ru-RU" w:bidi="ar-SA"/>
        </w:rPr>
        <w:t>постановление Правительства Камчатского края от 16.07.2020 № 276-П «Об утверждении Порядка определения объема и предоставления из краевого бюджета субсидии Автономной некоммерческой организации «Редакция газеты «Абориген Камчатки» в целях финансового обеспечения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 следующие изменения:</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b w:val="false"/>
          <w:bCs w:val="false"/>
          <w:color w:val="000000"/>
          <w:kern w:val="0"/>
          <w:sz w:val="28"/>
          <w:szCs w:val="20"/>
          <w:lang w:val="ru-RU" w:eastAsia="ru-RU" w:bidi="ar-SA"/>
        </w:rPr>
        <w:t>1) преамбулу изложить в следующей редакции:</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b w:val="false"/>
          <w:bCs w:val="false"/>
          <w:color w:val="000000"/>
          <w:kern w:val="0"/>
          <w:sz w:val="28"/>
          <w:szCs w:val="20"/>
          <w:lang w:val="ru-RU" w:eastAsia="ru-RU" w:bidi="ar-SA"/>
        </w:rPr>
        <w:t>«В соответствии со статьей 78</w:t>
      </w:r>
      <w:r>
        <w:rPr>
          <w:rFonts w:eastAsia="Times New Roman" w:cs="Times New Roman" w:ascii="Times New Roman" w:hAnsi="Times New Roman"/>
          <w:b w:val="false"/>
          <w:bCs w:val="false"/>
          <w:color w:val="000000"/>
          <w:kern w:val="0"/>
          <w:sz w:val="28"/>
          <w:szCs w:val="20"/>
          <w:vertAlign w:val="superscript"/>
          <w:lang w:val="ru-RU" w:eastAsia="ru-RU" w:bidi="ar-SA"/>
        </w:rPr>
        <w:t>1</w:t>
      </w:r>
      <w:r>
        <w:rPr>
          <w:rFonts w:eastAsia="Times New Roman" w:cs="Times New Roman" w:ascii="Times New Roman" w:hAnsi="Times New Roman"/>
          <w:b w:val="false"/>
          <w:bCs w:val="false"/>
          <w:color w:val="000000"/>
          <w:kern w:val="0"/>
          <w:sz w:val="28"/>
          <w:szCs w:val="20"/>
          <w:lang w:val="ru-RU" w:eastAsia="ru-RU" w:bidi="ar-SA"/>
        </w:rPr>
        <w:t xml:space="preserve"> и пунктом 1 статьи 78</w:t>
      </w:r>
      <w:r>
        <w:rPr>
          <w:rFonts w:eastAsia="Times New Roman" w:cs="Times New Roman" w:ascii="Times New Roman" w:hAnsi="Times New Roman"/>
          <w:b w:val="false"/>
          <w:bCs w:val="false"/>
          <w:color w:val="000000"/>
          <w:kern w:val="0"/>
          <w:sz w:val="28"/>
          <w:szCs w:val="20"/>
          <w:vertAlign w:val="superscript"/>
          <w:lang w:val="ru-RU" w:eastAsia="ru-RU" w:bidi="ar-SA"/>
        </w:rPr>
        <w:t>5</w:t>
      </w:r>
      <w:r>
        <w:rPr>
          <w:rFonts w:eastAsia="Times New Roman" w:cs="Times New Roman" w:ascii="Times New Roman" w:hAnsi="Times New Roman"/>
          <w:b w:val="false"/>
          <w:bCs w:val="false"/>
          <w:color w:val="000000"/>
          <w:kern w:val="0"/>
          <w:sz w:val="28"/>
          <w:szCs w:val="20"/>
          <w:lang w:val="ru-RU" w:eastAsia="ru-RU" w:bidi="ar-SA"/>
        </w:rPr>
        <w:t xml:space="preserve"> Бюджетного кодекса Российской Федерации, а также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pPr>
        <w:pStyle w:val="Normal"/>
        <w:spacing w:lineRule="auto" w:line="240" w:before="0" w:after="0"/>
        <w:ind w:firstLine="709"/>
        <w:jc w:val="both"/>
        <w:rPr>
          <w:rFonts w:ascii="Times New Roman" w:hAnsi="Times New Roman"/>
          <w:sz w:val="28"/>
        </w:rPr>
      </w:pPr>
      <w:r>
        <w:rPr>
          <w:rFonts w:eastAsia="Times New Roman" w:cs="Times New Roman" w:ascii="Times New Roman" w:hAnsi="Times New Roman"/>
          <w:b w:val="false"/>
          <w:bCs w:val="false"/>
          <w:color w:val="000000"/>
          <w:kern w:val="0"/>
          <w:sz w:val="28"/>
          <w:szCs w:val="20"/>
          <w:lang w:val="ru-RU" w:eastAsia="ru-RU" w:bidi="ar-SA"/>
        </w:rPr>
        <w:t>2) приложение к постановлению изложить в редакции согласно приложению к настоящему постановлению.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W w:w="9642" w:type="dxa"/>
        <w:jc w:val="left"/>
        <w:tblInd w:w="-34" w:type="dxa"/>
        <w:tblLayout w:type="fixed"/>
        <w:tblCellMar>
          <w:top w:w="0" w:type="dxa"/>
          <w:left w:w="0" w:type="dxa"/>
          <w:bottom w:w="0" w:type="dxa"/>
          <w:right w:w="0" w:type="dxa"/>
        </w:tblCellMar>
        <w:tblLook w:firstRow="1" w:noVBand="1" w:lastRow="0" w:firstColumn="1" w:lastColumn="0" w:noHBand="0" w:val="04a0"/>
      </w:tblPr>
      <w:tblGrid>
        <w:gridCol w:w="3578"/>
        <w:gridCol w:w="3532"/>
        <w:gridCol w:w="2532"/>
      </w:tblGrid>
      <w:tr>
        <w:trPr>
          <w:trHeight w:val="1252" w:hRule="atLeast"/>
        </w:trPr>
        <w:tc>
          <w:tcPr>
            <w:tcW w:w="357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32"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532"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tc>
      </w:tr>
    </w:tbl>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tbl>
      <w:tblPr>
        <w:tblStyle w:val="af0"/>
        <w:tblW w:w="963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7"/>
        <w:gridCol w:w="478"/>
        <w:gridCol w:w="482"/>
        <w:gridCol w:w="3663"/>
        <w:gridCol w:w="480"/>
        <w:gridCol w:w="1901"/>
        <w:gridCol w:w="486"/>
        <w:gridCol w:w="1668"/>
      </w:tblGrid>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3"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 xml:space="preserve">Приложение </w:t>
            </w:r>
            <w:bookmarkStart w:id="2" w:name="_GoBack_Копия_1"/>
            <w:bookmarkEnd w:id="2"/>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3"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2"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663"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left="8079" w:hanging="8079"/>
              <w:jc w:val="right"/>
              <w:rPr/>
            </w:pPr>
            <w:r>
              <w:rPr>
                <w:rFonts w:eastAsia="Times New Roman" w:cs="Times New Roman" w:ascii="Times New Roman" w:hAnsi="Times New Roman"/>
                <w:color w:val="000000"/>
                <w:kern w:val="0"/>
                <w:sz w:val="28"/>
                <w:szCs w:val="20"/>
                <w:lang w:val="ru-RU" w:eastAsia="ru-RU" w:bidi="ar-SA"/>
              </w:rPr>
              <w:t>от</w:t>
            </w:r>
          </w:p>
        </w:tc>
        <w:tc>
          <w:tcPr>
            <w:tcW w:w="1901" w:type="dxa"/>
            <w:tcBorders>
              <w:top w:val="nil"/>
              <w:left w:val="nil"/>
              <w:bottom w:val="nil"/>
              <w:right w:val="nil"/>
            </w:tcBorders>
          </w:tcPr>
          <w:p>
            <w:pPr>
              <w:pStyle w:val="Normal"/>
              <w:widowControl w:val="false"/>
              <w:suppressAutoHyphens w:val="true"/>
              <w:spacing w:lineRule="auto" w:line="240" w:before="0" w:after="0"/>
              <w:ind w:left="8079" w:hanging="8079"/>
              <w:jc w:val="right"/>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6" w:type="dxa"/>
            <w:tcBorders>
              <w:top w:val="nil"/>
              <w:left w:val="nil"/>
              <w:bottom w:val="nil"/>
              <w:right w:val="nil"/>
            </w:tcBorders>
          </w:tcPr>
          <w:p>
            <w:pPr>
              <w:pStyle w:val="Normal"/>
              <w:widowControl w:val="false"/>
              <w:suppressAutoHyphens w:val="true"/>
              <w:spacing w:lineRule="auto" w:line="240" w:before="0" w:after="0"/>
              <w:ind w:left="8079" w:hanging="8079"/>
              <w:jc w:val="right"/>
              <w:rPr/>
            </w:pPr>
            <w:r>
              <w:rPr>
                <w:rFonts w:eastAsia="Times New Roman" w:cs="Times New Roman" w:ascii="Times New Roman" w:hAnsi="Times New Roman"/>
                <w:color w:val="000000"/>
                <w:kern w:val="0"/>
                <w:sz w:val="28"/>
                <w:szCs w:val="20"/>
                <w:lang w:val="ru-RU" w:eastAsia="ru-RU" w:bidi="ar-SA"/>
              </w:rPr>
              <w:t>№</w:t>
            </w:r>
          </w:p>
        </w:tc>
        <w:tc>
          <w:tcPr>
            <w:tcW w:w="1668" w:type="dxa"/>
            <w:tcBorders>
              <w:top w:val="nil"/>
              <w:left w:val="nil"/>
              <w:bottom w:val="nil"/>
              <w:right w:val="nil"/>
            </w:tcBorders>
          </w:tcPr>
          <w:p>
            <w:pPr>
              <w:pStyle w:val="Normal"/>
              <w:widowControl w:val="false"/>
              <w:suppressAutoHyphens w:val="true"/>
              <w:spacing w:lineRule="auto" w:line="240" w:before="0" w:after="0"/>
              <w:ind w:left="8079" w:hanging="8079"/>
              <w:jc w:val="right"/>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Порядок</w:t>
      </w:r>
    </w:p>
    <w:p>
      <w:pPr>
        <w:pStyle w:val="Normal"/>
        <w:widowControl/>
        <w:bidi w:val="0"/>
        <w:spacing w:lineRule="auto" w:line="240" w:before="0" w:after="0"/>
        <w:ind w:left="0" w:right="0" w:hanging="0"/>
        <w:jc w:val="center"/>
        <w:rPr>
          <w:sz w:val="28"/>
          <w:szCs w:val="28"/>
        </w:rPr>
      </w:pPr>
      <w:r>
        <w:rPr>
          <w:rFonts w:eastAsia="Times New Roman" w:cs="Times New Roman" w:ascii="Times New Roman" w:hAnsi="Times New Roman"/>
          <w:b w:val="false"/>
          <w:bCs w:val="false"/>
          <w:color w:val="000000"/>
          <w:kern w:val="0"/>
          <w:sz w:val="28"/>
          <w:szCs w:val="28"/>
          <w:lang w:val="ru-RU" w:eastAsia="ru-RU" w:bidi="ar-SA"/>
        </w:rPr>
        <w:t>определения объема и предоставления из краевого бюджета</w:t>
        <w:br/>
        <w:t xml:space="preserve"> субсидии Автономной некоммерческой организации «Редакция газеты «Абориген Камчатки» в целях финансового обеспечения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w:t>
      </w:r>
    </w:p>
    <w:p>
      <w:pPr>
        <w:pStyle w:val="Normal"/>
        <w:widowControl/>
        <w:bidi w:val="0"/>
        <w:spacing w:lineRule="auto" w:line="240" w:before="0" w:after="0"/>
        <w:ind w:left="0" w:right="0" w:hanging="0"/>
        <w:jc w:val="center"/>
        <w:rPr>
          <w:rFonts w:ascii="Times New Roman" w:hAnsi="Times New Roman" w:eastAsia="Times New Roman" w:cs="Times New Roman"/>
          <w:b w:val="false"/>
          <w:bCs w:val="false"/>
          <w:color w:val="000000"/>
          <w:kern w:val="0"/>
          <w:lang w:val="ru-RU" w:eastAsia="ru-RU" w:bidi="ar-SA"/>
        </w:rPr>
      </w:pPr>
      <w:r>
        <w:rPr>
          <w:rFonts w:eastAsia="Times New Roman" w:cs="Times New Roman" w:ascii="Times New Roman" w:hAnsi="Times New Roman"/>
          <w:b w:val="false"/>
          <w:bCs w:val="false"/>
          <w:color w:val="000000"/>
          <w:kern w:val="0"/>
          <w:lang w:val="ru-RU" w:eastAsia="ru-RU" w:bidi="ar-SA"/>
        </w:rPr>
      </w:r>
    </w:p>
    <w:p>
      <w:pPr>
        <w:pStyle w:val="Normal"/>
        <w:widowControl/>
        <w:suppressAutoHyphens w:val="true"/>
        <w:bidi w:val="0"/>
        <w:spacing w:lineRule="auto" w:line="240" w:before="0" w:after="0"/>
        <w:ind w:left="0" w:right="0" w:hanging="0"/>
        <w:jc w:val="center"/>
        <w:rPr>
          <w:rFonts w:ascii="Times New Roman" w:hAnsi="Times New Roman"/>
          <w:sz w:val="28"/>
          <w:szCs w:val="28"/>
        </w:rPr>
      </w:pPr>
      <w:r>
        <w:rPr>
          <w:rFonts w:eastAsia="Times New Roman" w:cs="Times New Roman" w:ascii="Times New Roman" w:hAnsi="Times New Roman"/>
          <w:b w:val="false"/>
          <w:bCs w:val="false"/>
          <w:color w:val="000000"/>
          <w:kern w:val="0"/>
          <w:sz w:val="28"/>
          <w:szCs w:val="28"/>
          <w:lang w:val="ru-RU" w:eastAsia="ru-RU" w:bidi="ar-SA"/>
        </w:rPr>
        <w:t>1. Общие положения</w:t>
      </w:r>
    </w:p>
    <w:p>
      <w:pPr>
        <w:pStyle w:val="Normal"/>
        <w:widowControl/>
        <w:suppressAutoHyphens w:val="true"/>
        <w:bidi w:val="0"/>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lineRule="auto" w:line="240" w:before="0" w:after="0"/>
        <w:ind w:left="0" w:right="0" w:firstLine="737"/>
        <w:jc w:val="both"/>
        <w:rPr/>
      </w:pPr>
      <w:r>
        <w:rPr>
          <w:rFonts w:ascii="Times New Roman" w:hAnsi="Times New Roman"/>
          <w:sz w:val="28"/>
          <w:szCs w:val="28"/>
        </w:rPr>
        <w:t xml:space="preserve">1. </w:t>
      </w:r>
      <w:r>
        <w:rPr>
          <w:rFonts w:ascii="Times New Roman" w:hAnsi="Times New Roman"/>
          <w:b w:val="false"/>
          <w:i w:val="false"/>
          <w:strike w:val="false"/>
          <w:dstrike w:val="false"/>
          <w:sz w:val="28"/>
          <w:szCs w:val="28"/>
          <w:u w:val="none"/>
        </w:rPr>
        <w:t xml:space="preserve">Настоящий Порядок регулирует вопросы определения объема и предоставления из краевого бюджета (в том числе за счет межбюджетных трансфертов, имеющих целевое назначение, из федерального бюджета бюджету Камчатского края) субсидии Автономной некоммерческой организации «Редакция газеты «Абориген Камчатки» (далее — Получатель субсидии) на финансовое обеспечение затрат, связанных с оказанием услуг по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 (далее — Субсидия), в целях </w:t>
      </w:r>
      <w:r>
        <w:rPr>
          <w:rFonts w:ascii="Times New Roman" w:hAnsi="Times New Roman"/>
          <w:b w:val="false"/>
          <w:i w:val="false"/>
          <w:strike w:val="false"/>
          <w:dstrike w:val="false"/>
          <w:sz w:val="28"/>
          <w:szCs w:val="28"/>
          <w:u w:val="none"/>
        </w:rPr>
        <w:t>достижения результатов</w:t>
      </w:r>
      <w:r>
        <w:rPr>
          <w:rFonts w:ascii="Times New Roman" w:hAnsi="Times New Roman"/>
          <w:b w:val="false"/>
          <w:i w:val="false"/>
          <w:strike w:val="false"/>
          <w:dstrike w:val="false"/>
          <w:sz w:val="28"/>
          <w:szCs w:val="28"/>
          <w:u w:val="none"/>
        </w:rPr>
        <w:t xml:space="preserve"> регионального проекта «</w:t>
      </w:r>
      <w:r>
        <w:rPr>
          <w:rFonts w:ascii="Times New Roman" w:hAnsi="Times New Roman"/>
          <w:b w:val="false"/>
          <w:i w:val="false"/>
          <w:caps w:val="false"/>
          <w:smallCaps w:val="false"/>
          <w:strike w:val="false"/>
          <w:dstrike w:val="false"/>
          <w:color w:val="000000"/>
          <w:spacing w:val="0"/>
          <w:sz w:val="28"/>
          <w:szCs w:val="28"/>
          <w:u w:val="none"/>
        </w:rPr>
        <w:t>Поддержка экономического и социального развития коренных малочисленных народов Севера, Сибири и Дальнего Востока Российской Федерации</w:t>
      </w:r>
      <w:r>
        <w:rPr>
          <w:rFonts w:ascii="Times New Roman" w:hAnsi="Times New Roman"/>
          <w:b w:val="false"/>
          <w:i w:val="false"/>
          <w:strike w:val="false"/>
          <w:dstrike w:val="false"/>
          <w:sz w:val="28"/>
          <w:szCs w:val="28"/>
          <w:u w:val="none"/>
        </w:rPr>
        <w:t xml:space="preserve">» направления (подпрограммы) </w:t>
      </w:r>
      <w:r>
        <w:rPr>
          <w:rFonts w:ascii="Times New Roman" w:hAnsi="Times New Roman"/>
          <w:b w:val="false"/>
          <w:bCs w:val="false"/>
          <w:i w:val="false"/>
          <w:strike w:val="false"/>
          <w:dstrike w:val="false"/>
          <w:outline w:val="false"/>
          <w:shadow w:val="false"/>
          <w:color w:val="000000"/>
          <w:sz w:val="28"/>
          <w:szCs w:val="28"/>
          <w:u w:val="none"/>
          <w:em w:val="none"/>
        </w:rPr>
        <w:t xml:space="preserve">«Сохранение и развитие национальной культуры и родных языков коренных малочисленных народов Севера, Сибири и Дальнего Востока Российской Федерации, проживающих в Камчатском крае» </w:t>
      </w:r>
      <w:r>
        <w:rPr>
          <w:rFonts w:ascii="Times New Roman" w:hAnsi="Times New Roman"/>
          <w:b w:val="false"/>
          <w:i w:val="false"/>
          <w:strike w:val="false"/>
          <w:dstrike w:val="false"/>
          <w:sz w:val="28"/>
          <w:szCs w:val="28"/>
          <w:u w:val="none"/>
        </w:rPr>
        <w:t xml:space="preserve">государственной  </w:t>
      </w:r>
      <w:r>
        <w:rPr>
          <w:rFonts w:ascii="Times New Roman" w:hAnsi="Times New Roman"/>
          <w:b w:val="false"/>
          <w:i w:val="false"/>
          <w:strike w:val="false"/>
          <w:dstrike w:val="false"/>
          <w:color w:val="000000"/>
          <w:sz w:val="28"/>
          <w:szCs w:val="28"/>
          <w:u w:val="none"/>
        </w:rPr>
        <w:t xml:space="preserve">программы </w:t>
      </w:r>
      <w:r>
        <w:rPr>
          <w:rFonts w:ascii="Times New Roman" w:hAnsi="Times New Roman"/>
          <w:b w:val="false"/>
          <w:i w:val="false"/>
          <w:strike w:val="false"/>
          <w:dstrike w:val="false"/>
          <w:sz w:val="28"/>
          <w:szCs w:val="28"/>
          <w:u w:val="none"/>
        </w:rPr>
        <w:t xml:space="preserve">Камчатского края «Реализация государственной национальной политики и укрепление гражданского единства в Камчатском крае», </w:t>
      </w:r>
      <w:r>
        <w:rPr>
          <w:rFonts w:ascii="Times New Roman" w:hAnsi="Times New Roman"/>
          <w:b w:val="false"/>
          <w:i w:val="false"/>
          <w:strike w:val="false"/>
          <w:dstrike w:val="false"/>
          <w:sz w:val="28"/>
          <w:szCs w:val="28"/>
          <w:u w:val="none"/>
          <w:shd w:fill="auto" w:val="clear"/>
        </w:rPr>
        <w:t>утвержденной Постановлением Правительства Камчатского края от 06.02.2024 № 38-П.</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shd w:fill="auto" w:val="clear"/>
        </w:rPr>
        <w:t xml:space="preserve">2. Министерство развития гражданского общества и молодежи Камчатского края (далее — Министерство) </w:t>
      </w:r>
      <w:r>
        <w:rPr>
          <w:rFonts w:ascii="Times New Roman" w:hAnsi="Times New Roman"/>
          <w:b w:val="false"/>
          <w:i w:val="false"/>
          <w:strike w:val="false"/>
          <w:dstrike w:val="false"/>
          <w:sz w:val="28"/>
          <w:szCs w:val="28"/>
          <w:u w:val="none"/>
        </w:rPr>
        <w:t>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pPr>
        <w:pStyle w:val="Normal"/>
        <w:tabs>
          <w:tab w:val="clear" w:pos="708"/>
          <w:tab w:val="left" w:pos="993" w:leader="none"/>
        </w:tabs>
        <w:spacing w:lineRule="auto" w:line="240" w:before="0" w:after="200"/>
        <w:ind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Субсидия предоставляется в пределах лимитов бюджетных обязательств, доведенных в установленном порядке до Министерства.</w:t>
      </w:r>
    </w:p>
    <w:p>
      <w:pPr>
        <w:pStyle w:val="Normal"/>
        <w:tabs>
          <w:tab w:val="clear" w:pos="708"/>
          <w:tab w:val="left" w:pos="993" w:leader="none"/>
        </w:tabs>
        <w:spacing w:lineRule="auto" w:line="240" w:before="0" w:after="200"/>
        <w:ind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Субсидия предоставляется в период действия решения </w:t>
      </w:r>
      <w:r>
        <w:rPr>
          <w:rFonts w:eastAsia="Times New Roman" w:cs="Times New Roman" w:ascii="Times New Roman" w:hAnsi="Times New Roman"/>
          <w:color w:val="000000"/>
          <w:kern w:val="0"/>
          <w:sz w:val="28"/>
          <w:szCs w:val="28"/>
          <w:lang w:val="ru-RU" w:eastAsia="ru-RU" w:bidi="ar-SA"/>
        </w:rPr>
        <w:t>задачи по обеспечению условий для сохранения традиционной культуры и родных языков коренных малочисленных народов структурного элемента, указанного в части первой настоящего Порядка.</w:t>
      </w:r>
    </w:p>
    <w:p>
      <w:pPr>
        <w:pStyle w:val="Normal"/>
        <w:tabs>
          <w:tab w:val="clear" w:pos="708"/>
          <w:tab w:val="left" w:pos="993" w:leader="none"/>
        </w:tabs>
        <w:spacing w:lineRule="auto" w:line="240" w:before="0" w:after="200"/>
        <w:ind w:firstLine="709"/>
        <w:contextualSpacing/>
        <w:jc w:val="both"/>
        <w:rPr>
          <w:rFonts w:ascii="Times New Roman" w:hAnsi="Times New Roman" w:cs="Times New Roman"/>
          <w:sz w:val="28"/>
          <w:szCs w:val="28"/>
          <w:lang w:eastAsia="ru-RU"/>
        </w:rPr>
      </w:pPr>
      <w:r>
        <w:rPr>
          <w:rFonts w:cs="Times New Roman" w:ascii="Times New Roman" w:hAnsi="Times New Roman"/>
          <w:b w:val="false"/>
          <w:i w:val="false"/>
          <w:strike w:val="false"/>
          <w:dstrike w:val="false"/>
          <w:sz w:val="28"/>
          <w:szCs w:val="28"/>
          <w:u w:val="none"/>
          <w:lang w:eastAsia="ru-RU"/>
        </w:rPr>
        <w:t>Субсидия носит целевой характер и не может быть израсходована на цели, не предусмотренные настоящим Порядком.</w:t>
      </w:r>
    </w:p>
    <w:p>
      <w:pPr>
        <w:pStyle w:val="Normal"/>
        <w:tabs>
          <w:tab w:val="clear" w:pos="708"/>
          <w:tab w:val="left" w:pos="993" w:leader="none"/>
        </w:tabs>
        <w:spacing w:lineRule="auto" w:line="240" w:before="0" w:after="200"/>
        <w:ind w:firstLine="709"/>
        <w:contextualSpacing/>
        <w:jc w:val="both"/>
        <w:rPr>
          <w:rFonts w:ascii="Times New Roman" w:hAnsi="Times New Roman" w:cs="Times New Roman"/>
          <w:sz w:val="28"/>
          <w:szCs w:val="28"/>
          <w:lang w:eastAsia="ru-RU"/>
        </w:rPr>
      </w:pPr>
      <w:r>
        <w:rPr>
          <w:rFonts w:cs="Times New Roman" w:ascii="Times New Roman" w:hAnsi="Times New Roman"/>
          <w:b w:val="false"/>
          <w:i w:val="false"/>
          <w:strike w:val="false"/>
          <w:dstrike w:val="false"/>
          <w:sz w:val="28"/>
          <w:szCs w:val="28"/>
          <w:u w:val="none"/>
          <w:lang w:eastAsia="ru-RU"/>
        </w:rPr>
        <w:t>Способом предоставления Субсидии является финансовое обеспечение затрат.</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3.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p>
    <w:p>
      <w:pPr>
        <w:pStyle w:val="Normal"/>
        <w:widowControl/>
        <w:suppressAutoHyphens w:val="true"/>
        <w:bidi w:val="0"/>
        <w:spacing w:lineRule="auto" w:line="240" w:before="0" w:after="0"/>
        <w:ind w:left="0" w:right="0" w:firstLine="737"/>
        <w:jc w:val="both"/>
        <w:rPr>
          <w:rFonts w:ascii="Times New Roman" w:hAnsi="Times New Roman"/>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widowControl/>
        <w:suppressAutoHyphens w:val="true"/>
        <w:bidi w:val="0"/>
        <w:spacing w:lineRule="auto" w:line="240" w:before="0" w:after="0"/>
        <w:ind w:left="0" w:right="0" w:firstLine="737"/>
        <w:jc w:val="center"/>
        <w:rPr/>
      </w:pPr>
      <w:r>
        <w:rPr>
          <w:rFonts w:ascii="Times New Roman" w:hAnsi="Times New Roman"/>
          <w:b w:val="false"/>
          <w:i w:val="false"/>
          <w:strike w:val="false"/>
          <w:dstrike w:val="false"/>
          <w:sz w:val="28"/>
          <w:szCs w:val="28"/>
          <w:u w:val="none"/>
        </w:rPr>
        <w:t>2. Условия и порядок предоставления Субсидии</w:t>
      </w:r>
    </w:p>
    <w:p>
      <w:pPr>
        <w:pStyle w:val="Normal"/>
        <w:widowControl/>
        <w:suppressAutoHyphens w:val="true"/>
        <w:bidi w:val="0"/>
        <w:spacing w:lineRule="auto" w:line="240" w:before="0" w:after="0"/>
        <w:ind w:left="0" w:right="0" w:firstLine="737"/>
        <w:jc w:val="center"/>
        <w:rPr>
          <w:rFonts w:ascii="Times New Roman" w:hAnsi="Times New Roman"/>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4. Субсидия предоставляется в целях финансового обеспечения затрат по следующим направлениям расходов: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1) оплата услуг типографии;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2) оплата почтовых расходов;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3) бухгалтерское и кадровое сопровождение Получателя субсидии, включая использование площадки электронного документооборота и отчетности;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4) банковское обслуживание Получателя субсидии;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 xml:space="preserve">5) </w:t>
      </w:r>
      <w:r>
        <w:rPr>
          <w:rFonts w:ascii="Times New Roman" w:hAnsi="Times New Roman"/>
          <w:b w:val="false"/>
          <w:i w:val="false"/>
          <w:strike w:val="false"/>
          <w:dstrike w:val="false"/>
          <w:color w:val="auto"/>
          <w:sz w:val="28"/>
          <w:szCs w:val="28"/>
          <w:u w:val="none"/>
        </w:rPr>
        <w:t>оплата труда работников Получателя субсидии, включая уплату взносов на обязательное страхование в соответствии с законодательством Российской Федерации.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5. Условием предоставления Субсидии является соответствие Получателя субсидии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 xml:space="preserve">1)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r>
        <w:rPr>
          <w:rFonts w:ascii="Times New Roman" w:hAnsi="Times New Roman"/>
          <w:b w:val="false"/>
          <w:i w:val="false"/>
          <w:strike w:val="false"/>
          <w:dstrike w:val="false"/>
          <w:color w:val="000000"/>
          <w:sz w:val="28"/>
          <w:szCs w:val="28"/>
          <w:u w:val="none"/>
        </w:rPr>
        <w:t xml:space="preserve">перечень </w:t>
      </w:r>
      <w:r>
        <w:rPr>
          <w:rFonts w:ascii="Times New Roman" w:hAnsi="Times New Roman"/>
          <w:b w:val="false"/>
          <w:i w:val="false"/>
          <w:strike w:val="false"/>
          <w:dstrike w:val="false"/>
          <w:sz w:val="28"/>
          <w:szCs w:val="28"/>
          <w:u w:val="none"/>
        </w:rPr>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widowControl/>
        <w:suppressAutoHyphens w:val="true"/>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u w:val="none"/>
        </w:rPr>
        <w:t>2)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 xml:space="preserve">3) Получатель субсидии не находится в составляемых в рамках реализации полномочий, предусмотренных </w:t>
      </w:r>
      <w:r>
        <w:rPr>
          <w:rFonts w:ascii="Times New Roman" w:hAnsi="Times New Roman"/>
          <w:b w:val="false"/>
          <w:i w:val="false"/>
          <w:strike w:val="false"/>
          <w:dstrike w:val="false"/>
          <w:color w:val="000000"/>
          <w:sz w:val="28"/>
          <w:szCs w:val="28"/>
          <w:u w:val="none"/>
        </w:rPr>
        <w:t>главой VII</w:t>
      </w:r>
      <w:r>
        <w:rPr>
          <w:rFonts w:ascii="Times New Roman" w:hAnsi="Times New Roman"/>
          <w:b w:val="false"/>
          <w:i w:val="false"/>
          <w:strike w:val="false"/>
          <w:dstrike w:val="false"/>
          <w:sz w:val="28"/>
          <w:szCs w:val="28"/>
          <w:u w:val="none"/>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widowControl/>
        <w:suppressAutoHyphens w:val="true"/>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u w:val="none"/>
        </w:rPr>
        <w:t>4) Получатель субсидии не получает средства из бюджета Камчатского края на основании иных нормативных правовых актов Камчатского края на цели, установленные настоящим Порядком;</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 xml:space="preserve">5) Получатель субсидии не является иностранным агентом в соответствии с Федеральным </w:t>
      </w:r>
      <w:r>
        <w:rPr>
          <w:rFonts w:ascii="Times New Roman" w:hAnsi="Times New Roman"/>
          <w:b w:val="false"/>
          <w:i w:val="false"/>
          <w:strike w:val="false"/>
          <w:dstrike w:val="false"/>
          <w:color w:val="000000"/>
          <w:sz w:val="28"/>
          <w:szCs w:val="28"/>
          <w:u w:val="none"/>
        </w:rPr>
        <w:t>законом «</w:t>
      </w:r>
      <w:r>
        <w:rPr>
          <w:rFonts w:ascii="Times New Roman" w:hAnsi="Times New Roman"/>
          <w:b w:val="false"/>
          <w:i w:val="false"/>
          <w:strike w:val="false"/>
          <w:dstrike w:val="false"/>
          <w:sz w:val="28"/>
          <w:szCs w:val="28"/>
          <w:u w:val="none"/>
        </w:rPr>
        <w:t>О контроле за деятельностью лиц, находящихся под иностранным влиянием»;</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6) 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sz w:val="28"/>
          <w:szCs w:val="28"/>
          <w:u w:val="none"/>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b w:val="false"/>
          <w:i w:val="false"/>
          <w:strike w:val="false"/>
          <w:dstrike w:val="false"/>
          <w:sz w:val="28"/>
          <w:szCs w:val="28"/>
          <w:u w:val="none"/>
          <w:lang w:eastAsia="ru-RU"/>
        </w:rPr>
        <w:t>6. Для получения Субсидии Получатель субсидии представляет в Министерство не позднее 15 марта текущего финансового года следующие документы:</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b w:val="false"/>
          <w:i w:val="false"/>
          <w:strike w:val="false"/>
          <w:dstrike w:val="false"/>
          <w:sz w:val="28"/>
          <w:szCs w:val="28"/>
          <w:u w:val="none"/>
          <w:lang w:eastAsia="ru-RU"/>
        </w:rPr>
        <w:t>1) заявку на предоставление Субсидии, подписанную руководителем Получателя субсидии, по форме, утвержденной Министерством, содержащую в том числе информацию о соответствии Получателя субсидии требованиям, указанным в части 5 настоящего Порядка;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b w:val="false"/>
          <w:i w:val="false"/>
          <w:strike w:val="false"/>
          <w:dstrike w:val="false"/>
          <w:sz w:val="28"/>
          <w:szCs w:val="28"/>
          <w:u w:val="none"/>
          <w:lang w:eastAsia="ru-RU"/>
        </w:rPr>
        <w:t>2) заверенную копию устава;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b w:val="false"/>
          <w:i w:val="false"/>
          <w:strike w:val="false"/>
          <w:dstrike w:val="false"/>
          <w:sz w:val="28"/>
          <w:szCs w:val="28"/>
          <w:u w:val="none"/>
          <w:lang w:eastAsia="ru-RU"/>
        </w:rPr>
        <w:t xml:space="preserve">3) смету по направлениям расходов, предусмотренных частью </w:t>
      </w:r>
      <w:r>
        <w:rPr>
          <w:rFonts w:ascii="Times New Roman" w:hAnsi="Times New Roman"/>
          <w:b w:val="false"/>
          <w:i w:val="false"/>
          <w:strike w:val="false"/>
          <w:dstrike w:val="false"/>
          <w:sz w:val="28"/>
          <w:szCs w:val="28"/>
          <w:u w:val="none"/>
          <w:shd w:fill="auto" w:val="clear"/>
          <w:lang w:eastAsia="ru-RU"/>
        </w:rPr>
        <w:t>4</w:t>
      </w:r>
      <w:r>
        <w:rPr>
          <w:rFonts w:ascii="Times New Roman" w:hAnsi="Times New Roman"/>
          <w:b w:val="false"/>
          <w:i w:val="false"/>
          <w:strike w:val="false"/>
          <w:dstrike w:val="false"/>
          <w:sz w:val="28"/>
          <w:szCs w:val="28"/>
          <w:u w:val="none"/>
          <w:lang w:eastAsia="ru-RU"/>
        </w:rPr>
        <w:t xml:space="preserve"> настоящего Порядка.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val="en-US"/>
        </w:rPr>
      </w:pPr>
      <w:r>
        <w:rPr>
          <w:rFonts w:ascii="Times New Roman" w:hAnsi="Times New Roman"/>
          <w:sz w:val="28"/>
          <w:szCs w:val="28"/>
          <w:lang w:val="ru-RU"/>
        </w:rPr>
        <w:t>7</w:t>
      </w:r>
      <w:r>
        <w:rPr>
          <w:rFonts w:ascii="Times New Roman" w:hAnsi="Times New Roman"/>
          <w:sz w:val="28"/>
          <w:szCs w:val="28"/>
          <w:lang w:val="en-US"/>
        </w:rPr>
        <w:t xml:space="preserve">. </w:t>
      </w:r>
      <w:r>
        <w:rPr>
          <w:rFonts w:ascii="Times New Roman" w:hAnsi="Times New Roman"/>
          <w:sz w:val="28"/>
          <w:szCs w:val="28"/>
          <w:lang w:val="en-US" w:eastAsia="ru-RU"/>
        </w:rPr>
        <w:t>Документы, указанные в части 6 настоящего Порядка, подлежат обязательной регистрации в день их поступления в Министерство.</w:t>
      </w:r>
    </w:p>
    <w:p>
      <w:pPr>
        <w:pStyle w:val="Default"/>
        <w:ind w:firstLine="709"/>
        <w:jc w:val="both"/>
        <w:rPr>
          <w:color w:val="auto"/>
          <w:sz w:val="28"/>
          <w:szCs w:val="28"/>
        </w:rPr>
      </w:pPr>
      <w:r>
        <w:rPr>
          <w:b w:val="false"/>
          <w:i w:val="false"/>
          <w:strike w:val="false"/>
          <w:dstrike w:val="false"/>
          <w:color w:val="000000"/>
          <w:sz w:val="28"/>
          <w:szCs w:val="28"/>
          <w:u w:val="none"/>
          <w:shd w:fill="auto" w:val="clear"/>
          <w:lang w:eastAsia="ru-RU"/>
        </w:rPr>
        <w:t>8. Министерство в течение 10 рабочих дней со дня получения документов, указанных в части 6 настоящего Порядка, рассматривает их, получает в отношении Получателя субсидии сведения и проводит проверку Получателя субсидии на соответствие указанным в части 5 настоящего Порядка требованиям:</w:t>
      </w:r>
    </w:p>
    <w:p>
      <w:pPr>
        <w:pStyle w:val="Default"/>
        <w:ind w:firstLine="709"/>
        <w:jc w:val="both"/>
        <w:rPr>
          <w:color w:val="auto"/>
          <w:sz w:val="28"/>
          <w:szCs w:val="28"/>
        </w:rPr>
      </w:pPr>
      <w:r>
        <w:rPr>
          <w:b w:val="false"/>
          <w:i w:val="false"/>
          <w:strike w:val="false"/>
          <w:dstrike w:val="false"/>
          <w:color w:val="000000"/>
          <w:sz w:val="28"/>
          <w:szCs w:val="28"/>
          <w:u w:val="none"/>
          <w:shd w:fill="auto" w:val="clear"/>
          <w:lang w:eastAsia="ru-RU"/>
        </w:rPr>
        <w:t>1) в соответствии с пунктами 1 и 6 части 5 настоящего Порядка на основании сведений из Единого государственного реестра юридических лиц на официальном сайте Федеральной налоговой службы в информационно-телекоммуникационной сети «Интернет», посредством использования сервиса «</w:t>
      </w:r>
      <w:r>
        <w:rPr>
          <w:b w:val="false"/>
          <w:i w:val="false"/>
          <w:strike w:val="false"/>
          <w:dstrike w:val="false"/>
          <w:color w:val="000000"/>
          <w:sz w:val="28"/>
          <w:szCs w:val="28"/>
          <w:u w:val="none"/>
          <w:shd w:fill="auto" w:val="clear"/>
          <w:lang w:val="ru-RU" w:eastAsia="ru-RU"/>
        </w:rPr>
        <w:t>Предоставление сведений из ЕГРЮЛ/ЕГРИП в электронном виде</w:t>
      </w:r>
      <w:r>
        <w:rPr>
          <w:b w:val="false"/>
          <w:i w:val="false"/>
          <w:strike w:val="false"/>
          <w:dstrike w:val="false"/>
          <w:color w:val="000000"/>
          <w:sz w:val="28"/>
          <w:szCs w:val="28"/>
          <w:u w:val="none"/>
          <w:shd w:fill="auto" w:val="clear"/>
          <w:lang w:eastAsia="ru-RU"/>
        </w:rPr>
        <w:t>»;</w:t>
      </w:r>
    </w:p>
    <w:p>
      <w:pPr>
        <w:pStyle w:val="Default"/>
        <w:ind w:firstLine="709"/>
        <w:jc w:val="both"/>
        <w:rPr>
          <w:color w:val="auto"/>
          <w:sz w:val="28"/>
          <w:szCs w:val="28"/>
        </w:rPr>
      </w:pPr>
      <w:r>
        <w:rPr>
          <w:b w:val="false"/>
          <w:i w:val="false"/>
          <w:strike w:val="false"/>
          <w:dstrike w:val="false"/>
          <w:color w:val="000000"/>
          <w:sz w:val="28"/>
          <w:szCs w:val="28"/>
          <w:u w:val="none"/>
          <w:shd w:fill="auto" w:val="clear"/>
          <w:lang w:eastAsia="ru-RU"/>
        </w:rPr>
        <w:t>2) в соответствии с пунктом 2 части 5 настоящего Порядка на официальном сайте Федеральной службы по финансовому мониторингу в информационно-телекоммуникационной сети «Интернет»,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Default"/>
        <w:ind w:firstLine="709"/>
        <w:jc w:val="both"/>
        <w:rPr>
          <w:color w:val="auto"/>
          <w:sz w:val="28"/>
          <w:szCs w:val="28"/>
        </w:rPr>
      </w:pPr>
      <w:r>
        <w:rPr>
          <w:b w:val="false"/>
          <w:i w:val="false"/>
          <w:strike w:val="false"/>
          <w:dstrike w:val="false"/>
          <w:color w:val="000000"/>
          <w:sz w:val="28"/>
          <w:szCs w:val="28"/>
          <w:u w:val="none"/>
          <w:shd w:fill="auto" w:val="clear"/>
          <w:lang w:eastAsia="ru-RU"/>
        </w:rPr>
        <w:t>3) в соответствии с пунктом 3 части 5 настоящего Порядка на официальном сайте Федеральной службы по финансовому мониторингу в информационно-телекоммуникационной сети «Интернет», на странице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составляемые в соответствии с решениями Совета Безопасности ООН»;</w:t>
      </w:r>
    </w:p>
    <w:p>
      <w:pPr>
        <w:pStyle w:val="Default"/>
        <w:ind w:firstLine="709"/>
        <w:jc w:val="both"/>
        <w:rPr>
          <w:color w:val="000000"/>
          <w:sz w:val="28"/>
          <w:szCs w:val="28"/>
          <w:lang w:val="en-US"/>
        </w:rPr>
      </w:pPr>
      <w:r>
        <w:rPr>
          <w:color w:val="000000"/>
          <w:sz w:val="28"/>
          <w:szCs w:val="28"/>
          <w:lang w:val="en-US"/>
        </w:rPr>
        <w:t xml:space="preserve">4) </w:t>
      </w:r>
      <w:r>
        <w:rPr>
          <w:color w:val="000000"/>
          <w:sz w:val="28"/>
          <w:szCs w:val="28"/>
          <w:lang w:val="ru-RU"/>
        </w:rPr>
        <w:t xml:space="preserve">в соответствии с пунктом 4 части 5 настоящего Порядка </w:t>
      </w:r>
      <w:r>
        <w:rPr>
          <w:color w:val="auto"/>
          <w:sz w:val="28"/>
          <w:szCs w:val="28"/>
          <w:lang w:val="ru-RU"/>
        </w:rPr>
        <w:t>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субсидии Получателю субсидии;</w:t>
      </w:r>
    </w:p>
    <w:p>
      <w:pPr>
        <w:pStyle w:val="Default"/>
        <w:ind w:firstLine="709"/>
        <w:jc w:val="both"/>
        <w:rPr>
          <w:color w:val="000000"/>
          <w:sz w:val="28"/>
          <w:szCs w:val="28"/>
          <w:lang w:val="en-US"/>
        </w:rPr>
      </w:pPr>
      <w:r>
        <w:rPr>
          <w:color w:val="auto"/>
          <w:sz w:val="28"/>
          <w:szCs w:val="28"/>
          <w:lang w:val="ru-RU"/>
        </w:rPr>
        <w:t xml:space="preserve">5) в соответствии с пунктом 5 части 5 настоящего Порядка на официальном сайте Министерства юстиции Российской Федерации </w:t>
      </w:r>
      <w:r>
        <w:rPr>
          <w:b w:val="false"/>
          <w:i w:val="false"/>
          <w:strike w:val="false"/>
          <w:dstrike w:val="false"/>
          <w:color w:val="auto"/>
          <w:sz w:val="28"/>
          <w:szCs w:val="28"/>
          <w:u w:val="none"/>
          <w:lang w:val="ru-RU"/>
        </w:rPr>
        <w:t>в информационно-телекоммуникационной сети «Интернет»,</w:t>
      </w:r>
      <w:r>
        <w:rPr>
          <w:color w:val="auto"/>
          <w:sz w:val="28"/>
          <w:szCs w:val="28"/>
          <w:lang w:val="ru-RU"/>
        </w:rPr>
        <w:t xml:space="preserve"> на странице «Реестр иностранных агентов»;</w:t>
      </w:r>
    </w:p>
    <w:p>
      <w:pPr>
        <w:pStyle w:val="Default"/>
        <w:ind w:firstLine="709"/>
        <w:jc w:val="both"/>
        <w:rPr>
          <w:color w:val="000000"/>
          <w:sz w:val="28"/>
          <w:szCs w:val="28"/>
          <w:lang w:val="en-US"/>
        </w:rPr>
      </w:pPr>
      <w:r>
        <w:rPr>
          <w:color w:val="auto"/>
          <w:sz w:val="28"/>
          <w:szCs w:val="28"/>
          <w:lang w:val="ru-RU"/>
        </w:rPr>
        <w:t xml:space="preserve">6) в соответствии с пунктом 7 части 5 настоящего Порядка </w:t>
      </w:r>
      <w:r>
        <w:rPr>
          <w:b w:val="false"/>
          <w:i w:val="false"/>
          <w:strike w:val="false"/>
          <w:dstrike w:val="false"/>
          <w:color w:val="auto"/>
          <w:sz w:val="28"/>
          <w:szCs w:val="28"/>
          <w:u w:val="none"/>
          <w:lang w:val="ru-RU"/>
        </w:rPr>
        <w:t>на официальном сайте Федеральной налоговой службы в информационно-телекоммуникационной сети «Интернет», на странице «Поиск сведений в отношении дисквалифицированных лиц».</w:t>
      </w:r>
    </w:p>
    <w:p>
      <w:pPr>
        <w:pStyle w:val="Default"/>
        <w:ind w:firstLine="709"/>
        <w:jc w:val="both"/>
        <w:rPr>
          <w:color w:val="auto"/>
          <w:sz w:val="28"/>
          <w:szCs w:val="28"/>
        </w:rPr>
      </w:pPr>
      <w:r>
        <w:rPr>
          <w:b w:val="false"/>
          <w:i w:val="false"/>
          <w:strike w:val="false"/>
          <w:dstrike w:val="false"/>
          <w:color w:val="000000"/>
          <w:sz w:val="28"/>
          <w:szCs w:val="28"/>
          <w:u w:val="none"/>
          <w:shd w:fill="auto" w:val="clear"/>
          <w:lang w:eastAsia="ru-RU"/>
        </w:rPr>
        <w:t>9. Министерство в течение 10 рабочих дней со дня регистрации документов, указанных в части 6 настоящего Порядка, принимает решение о предоставлении Субсидии либо об отказе в предоставлении Субсидии.</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b w:val="false"/>
          <w:i w:val="false"/>
          <w:strike w:val="false"/>
          <w:dstrike w:val="false"/>
          <w:sz w:val="28"/>
          <w:szCs w:val="28"/>
          <w:u w:val="none"/>
          <w:lang w:eastAsia="ru-RU"/>
        </w:rPr>
        <w:t>10. Основаниями для отказа в предоставлении Субсидии являются:</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 несоответствие Получателя субсидии условию предоставления Субсидии, указанному в части 5 настоящего Порядка;</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2) </w:t>
      </w:r>
      <w:r>
        <w:rPr>
          <w:rFonts w:ascii="Times New Roman" w:hAnsi="Times New Roman"/>
          <w:b w:val="false"/>
          <w:i w:val="false"/>
          <w:strike w:val="false"/>
          <w:dstrike w:val="false"/>
          <w:sz w:val="28"/>
          <w:szCs w:val="28"/>
          <w:u w:val="none"/>
        </w:rPr>
        <w:t xml:space="preserve">несоответствие документов, представленных Получателем субсидии, </w:t>
      </w:r>
      <w:r>
        <w:rPr>
          <w:rFonts w:ascii="Times New Roman" w:hAnsi="Times New Roman"/>
          <w:b w:val="false"/>
          <w:i w:val="false"/>
          <w:strike w:val="false"/>
          <w:dstrike w:val="false"/>
          <w:sz w:val="28"/>
          <w:szCs w:val="28"/>
          <w:u w:val="none"/>
          <w:shd w:fill="auto" w:val="clear"/>
        </w:rPr>
        <w:t>требованиям, определенным частью 6 настоящего Порядка,</w:t>
      </w:r>
      <w:r>
        <w:rPr>
          <w:rFonts w:ascii="Times New Roman" w:hAnsi="Times New Roman"/>
          <w:b w:val="false"/>
          <w:i w:val="false"/>
          <w:strike w:val="false"/>
          <w:dstrike w:val="false"/>
          <w:sz w:val="28"/>
          <w:szCs w:val="28"/>
          <w:u w:val="none"/>
        </w:rPr>
        <w:t xml:space="preserve"> или непредставление (представление не в полном объеме) указанных документов;</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rPr>
        <w:t>3) установление факта недостоверности представленной Получателем субсидии информации.</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11. </w:t>
      </w:r>
      <w:r>
        <w:rPr>
          <w:rFonts w:ascii="Times New Roman" w:hAnsi="Times New Roman"/>
          <w:b w:val="false"/>
          <w:i w:val="false"/>
          <w:strike w:val="false"/>
          <w:dstrike w:val="false"/>
          <w:sz w:val="28"/>
          <w:szCs w:val="28"/>
          <w:u w:val="none"/>
          <w:lang w:eastAsia="ru-RU"/>
        </w:rPr>
        <w:t>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Получателем субсидии указанного уведомления.</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12. Отказ не препятствует повторной подаче документов после устранения Получателем субсидии причин отказа. </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13. </w:t>
      </w:r>
      <w:r>
        <w:rPr>
          <w:rFonts w:ascii="Times New Roman" w:hAnsi="Times New Roman"/>
          <w:b w:val="false"/>
          <w:i w:val="false"/>
          <w:strike w:val="false"/>
          <w:dstrike w:val="false"/>
          <w:sz w:val="28"/>
          <w:szCs w:val="28"/>
          <w:u w:val="none"/>
          <w:lang w:eastAsia="ru-RU"/>
        </w:rPr>
        <w:t xml:space="preserve">Субсидия предоставляется Получателю субсидии в размере, определенном Законом Камчатского края от 23.11.2023 № 300 «О краевом бюджете на 2024 год и на плановый период 2025 и 2026 годов»: </w:t>
      </w:r>
      <w:r>
        <w:rPr>
          <w:rFonts w:ascii="Times New Roman" w:hAnsi="Times New Roman"/>
          <w:b w:val="false"/>
          <w:i w:val="false"/>
          <w:strike w:val="false"/>
          <w:dstrike w:val="false"/>
          <w:sz w:val="28"/>
          <w:szCs w:val="28"/>
          <w:u w:val="none"/>
          <w:shd w:fill="auto" w:val="clear"/>
          <w:lang w:eastAsia="ru-RU"/>
        </w:rPr>
        <w:t>в 2024 году – 454 960,00 рублей (из них: за счет краевого бюджета –</w:t>
        <w:br/>
        <w:t>22 748,00 рублей, за счет средств субсидии из федерального бюджета –</w:t>
        <w:br/>
        <w:t>432 212,00 рублей).</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14. </w:t>
      </w:r>
      <w:r>
        <w:rPr>
          <w:rFonts w:cs="Times New Roman" w:ascii="Times New Roman" w:hAnsi="Times New Roman"/>
          <w:b w:val="false"/>
          <w:i w:val="false"/>
          <w:strike w:val="false"/>
          <w:dstrike w:val="false"/>
          <w:sz w:val="28"/>
          <w:szCs w:val="28"/>
          <w:u w:val="none"/>
          <w:lang w:eastAsia="ru-RU"/>
        </w:rPr>
        <w:t xml:space="preserve">Субсидия предоставляется Получателю субсидии, соответствующему требованиям, установленным частями 5 и 6 настоящего Порядка, в соответствии с Соглашением, заключаемым Министерством с Получателем субсидии. </w:t>
      </w:r>
    </w:p>
    <w:p>
      <w:pPr>
        <w:pStyle w:val="Default"/>
        <w:ind w:firstLine="709"/>
        <w:jc w:val="both"/>
        <w:rPr>
          <w:color w:val="auto"/>
          <w:sz w:val="28"/>
          <w:szCs w:val="28"/>
        </w:rPr>
      </w:pPr>
      <w:r>
        <w:rPr>
          <w:color w:val="auto"/>
          <w:sz w:val="28"/>
          <w:szCs w:val="28"/>
        </w:rPr>
        <w:t>Соглашение, дополнительное соглашение к Соглашению, в том числе дополнительное соглашение к соглашению о расторжении Соглашения,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w:t>
      </w:r>
      <w:r>
        <w:rPr>
          <w:color w:val="auto"/>
          <w:sz w:val="28"/>
          <w:szCs w:val="28"/>
          <w:lang w:val="ru-RU"/>
        </w:rPr>
        <w:t xml:space="preserve"> ГИИС «Электронный бюджет») </w:t>
      </w:r>
      <w:r>
        <w:rPr>
          <w:color w:val="auto"/>
          <w:sz w:val="28"/>
          <w:szCs w:val="28"/>
        </w:rPr>
        <w:t>в соответствии с типовыми формами, установленными Министерством финансов Российской Федерации.</w:t>
      </w:r>
    </w:p>
    <w:p>
      <w:pPr>
        <w:pStyle w:val="Default"/>
        <w:ind w:firstLine="709"/>
        <w:jc w:val="both"/>
        <w:rPr>
          <w:color w:val="auto"/>
          <w:sz w:val="28"/>
          <w:szCs w:val="28"/>
        </w:rPr>
      </w:pPr>
      <w:r>
        <w:rPr>
          <w:color w:val="auto"/>
          <w:sz w:val="28"/>
          <w:szCs w:val="28"/>
        </w:rPr>
        <w:t>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 являющегося правопреемником.</w:t>
      </w:r>
    </w:p>
    <w:p>
      <w:pPr>
        <w:pStyle w:val="Default"/>
        <w:ind w:firstLine="709"/>
        <w:jc w:val="both"/>
        <w:rPr>
          <w:color w:val="auto"/>
          <w:sz w:val="28"/>
          <w:szCs w:val="28"/>
        </w:rPr>
      </w:pPr>
      <w:r>
        <w:rPr>
          <w:rFonts w:cs="Times New Roman"/>
          <w:b w:val="false"/>
          <w:i w:val="false"/>
          <w:strike w:val="false"/>
          <w:dstrike w:val="false"/>
          <w:color w:val="auto"/>
          <w:sz w:val="28"/>
          <w:szCs w:val="28"/>
          <w:u w:val="none"/>
          <w:lang w:eastAsia="ru-RU"/>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val="ru-RU" w:eastAsia="ru-RU"/>
        </w:rPr>
        <w:t>5</w:t>
      </w:r>
      <w:r>
        <w:rPr>
          <w:rFonts w:ascii="Times New Roman" w:hAnsi="Times New Roman"/>
          <w:sz w:val="28"/>
          <w:szCs w:val="28"/>
          <w:lang w:eastAsia="ru-RU"/>
        </w:rPr>
        <w:t xml:space="preserve">. В случае принятия решения о предоставлении Субсидии Министерство в течение 10 рабочих дней со дня принятия такого решения направляет </w:t>
      </w:r>
      <w:r>
        <w:rPr>
          <w:rFonts w:ascii="Times New Roman" w:hAnsi="Times New Roman"/>
          <w:sz w:val="28"/>
          <w:szCs w:val="28"/>
          <w:lang w:val="ru-RU" w:eastAsia="ru-RU"/>
        </w:rPr>
        <w:t>Получателю субсидии</w:t>
      </w:r>
      <w:r>
        <w:rPr>
          <w:rFonts w:ascii="Times New Roman" w:hAnsi="Times New Roman"/>
          <w:sz w:val="28"/>
          <w:szCs w:val="28"/>
          <w:lang w:eastAsia="ru-RU"/>
        </w:rPr>
        <w:t xml:space="preserve"> посредством ГИИС «Электронный бюджет» проект Соглашения.</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Получатель субсидии подписывает проект Соглашения усиленной квалифицированной электронной цифровой подписью посредством ГИИС «Электронный бюджет».</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Министерство в течение 5 рабочих дней после подписания проекта Соглашения Получателем субсидии подписывает проект Соглашения усиленной квалифицированной электронной цифровой подписью посредством ГИИС «Электронный бюджет» и направляет Соглашение на адрес электронной почты Получателя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случае неподписания Получателем субсидии проекта Соглашения посредством ГИИС «Электронный бюджет» в течение 15 рабочих дней со дня получения проекта Соглашения Получатель субсидии признается уклонившимся от заключения Соглашения. </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16. Обязательными условиями предоставления Субсидии, включаемыми соответственно в Соглашение и договоры (соглашения), заключенные в целях исполнения обязательств по Соглашению, являются:</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lang w:eastAsia="ru-RU"/>
        </w:rPr>
        <w:t xml:space="preserve">1) </w:t>
      </w:r>
      <w:r>
        <w:rPr>
          <w:rFonts w:ascii="Times New Roman" w:hAnsi="Times New Roman"/>
          <w:b w:val="false"/>
          <w:i w:val="false"/>
          <w:strike w:val="false"/>
          <w:dstrike w:val="false"/>
          <w:sz w:val="28"/>
          <w:szCs w:val="28"/>
          <w:u w:val="none"/>
        </w:rPr>
        <w:t>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Normal"/>
        <w:tabs>
          <w:tab w:val="clear" w:pos="708"/>
          <w:tab w:val="left" w:pos="1134" w:leader="none"/>
        </w:tabs>
        <w:spacing w:lineRule="auto" w:line="240" w:before="0" w:after="0"/>
        <w:ind w:firstLine="709"/>
        <w:contextualSpacing/>
        <w:jc w:val="both"/>
        <w:rPr/>
      </w:pPr>
      <w:r>
        <w:rPr>
          <w:rFonts w:ascii="Times New Roman" w:hAnsi="Times New Roman"/>
          <w:sz w:val="28"/>
          <w:szCs w:val="28"/>
          <w:lang w:eastAsia="ru-RU"/>
        </w:rPr>
        <w:t xml:space="preserve">2) </w:t>
      </w:r>
      <w:r>
        <w:rPr>
          <w:rFonts w:ascii="Times New Roman" w:hAnsi="Times New Roman"/>
          <w:b w:val="false"/>
          <w:i w:val="false"/>
          <w:strike w:val="false"/>
          <w:dstrike w:val="false"/>
          <w:sz w:val="28"/>
          <w:szCs w:val="28"/>
          <w:u w:val="none"/>
        </w:rPr>
        <w:t xml:space="preserve">согласие Получателя субсидии, и лиц, 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в соответствии со </w:t>
      </w:r>
      <w:r>
        <w:rPr>
          <w:rFonts w:ascii="Times New Roman" w:hAnsi="Times New Roman"/>
          <w:b w:val="false"/>
          <w:i w:val="false"/>
          <w:strike w:val="false"/>
          <w:dstrike w:val="false"/>
          <w:color w:val="000000"/>
          <w:sz w:val="28"/>
          <w:szCs w:val="28"/>
          <w:u w:val="none"/>
        </w:rPr>
        <w:t>статьями 268</w:t>
      </w:r>
      <w:r>
        <w:rPr>
          <w:rFonts w:ascii="Times New Roman" w:hAnsi="Times New Roman"/>
          <w:b w:val="false"/>
          <w:i w:val="false"/>
          <w:strike w:val="false"/>
          <w:dstrike w:val="false"/>
          <w:color w:val="000000"/>
          <w:sz w:val="28"/>
          <w:szCs w:val="28"/>
          <w:u w:val="none"/>
          <w:vertAlign w:val="superscript"/>
        </w:rPr>
        <w:t>1</w:t>
      </w:r>
      <w:r>
        <w:rPr>
          <w:rFonts w:ascii="Times New Roman" w:hAnsi="Times New Roman"/>
          <w:b w:val="false"/>
          <w:i w:val="false"/>
          <w:strike w:val="false"/>
          <w:dstrike w:val="false"/>
          <w:color w:val="000000"/>
          <w:sz w:val="28"/>
          <w:szCs w:val="28"/>
          <w:u w:val="none"/>
        </w:rPr>
        <w:t xml:space="preserve"> и 269</w:t>
      </w:r>
      <w:r>
        <w:rPr>
          <w:rFonts w:ascii="Times New Roman" w:hAnsi="Times New Roman"/>
          <w:b w:val="false"/>
          <w:i w:val="false"/>
          <w:strike w:val="false"/>
          <w:dstrike w:val="false"/>
          <w:color w:val="000000"/>
          <w:sz w:val="28"/>
          <w:szCs w:val="28"/>
          <w:u w:val="none"/>
          <w:vertAlign w:val="superscript"/>
        </w:rPr>
        <w:t>2</w:t>
      </w:r>
      <w:r>
        <w:rPr>
          <w:rFonts w:ascii="Times New Roman" w:hAnsi="Times New Roman"/>
          <w:b w:val="false"/>
          <w:i w:val="false"/>
          <w:strike w:val="false"/>
          <w:dstrike w:val="false"/>
          <w:color w:val="000000"/>
          <w:sz w:val="28"/>
          <w:szCs w:val="28"/>
          <w:u w:val="none"/>
        </w:rPr>
        <w:t xml:space="preserve"> Бюджетного кодекса Российской Федерации</w:t>
      </w:r>
      <w:r>
        <w:rPr>
          <w:rFonts w:ascii="Times New Roman" w:hAnsi="Times New Roman"/>
          <w:b w:val="false"/>
          <w:i w:val="false"/>
          <w:strike w:val="false"/>
          <w:dstrike w:val="false"/>
          <w:sz w:val="28"/>
          <w:szCs w:val="28"/>
          <w:u w:val="none"/>
        </w:rPr>
        <w:t>;</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3)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17. Министерство перечисляет Субсидию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заявке на предоставление Субсидии и в Соглашении, в соответствии с графиком перечисления средств Субсидии, указанным в Соглашении.</w:t>
      </w:r>
    </w:p>
    <w:p>
      <w:pPr>
        <w:pStyle w:val="Normal"/>
        <w:tabs>
          <w:tab w:val="clear" w:pos="708"/>
          <w:tab w:val="left" w:pos="993"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widowControl/>
        <w:tabs>
          <w:tab w:val="clear" w:pos="708"/>
          <w:tab w:val="left" w:pos="993" w:leader="none"/>
        </w:tabs>
        <w:suppressAutoHyphens w:val="true"/>
        <w:bidi w:val="0"/>
        <w:spacing w:lineRule="auto" w:line="240" w:before="0" w:after="0"/>
        <w:ind w:left="0" w:right="0" w:hanging="0"/>
        <w:contextualSpacing/>
        <w:jc w:val="center"/>
        <w:rPr>
          <w:rFonts w:ascii="Times New Roman" w:hAnsi="Times New Roman"/>
          <w:sz w:val="28"/>
          <w:szCs w:val="28"/>
        </w:rPr>
      </w:pPr>
      <w:r>
        <w:rPr>
          <w:rFonts w:ascii="Times New Roman" w:hAnsi="Times New Roman"/>
          <w:b w:val="false"/>
          <w:i w:val="false"/>
          <w:strike w:val="false"/>
          <w:dstrike w:val="false"/>
          <w:sz w:val="28"/>
          <w:szCs w:val="28"/>
          <w:u w:val="none"/>
          <w:lang w:eastAsia="ru-RU"/>
        </w:rPr>
        <w:t>3. Предоставление отчетности, осуществление контроля</w:t>
        <w:br/>
        <w:t xml:space="preserve"> (мониторинга) за соблюдением условий и порядка предоставления</w:t>
        <w:br/>
        <w:t>Субсидии и ответственность за их нарушение</w:t>
      </w:r>
    </w:p>
    <w:p>
      <w:pPr>
        <w:pStyle w:val="Normal"/>
        <w:widowControl/>
        <w:tabs>
          <w:tab w:val="clear" w:pos="708"/>
          <w:tab w:val="left" w:pos="993" w:leader="none"/>
        </w:tabs>
        <w:suppressAutoHyphens w:val="true"/>
        <w:bidi w:val="0"/>
        <w:spacing w:lineRule="auto" w:line="240" w:before="0" w:after="0"/>
        <w:ind w:left="0" w:right="0" w:hanging="0"/>
        <w:contextualSpacing/>
        <w:jc w:val="center"/>
        <w:rPr>
          <w:rFonts w:ascii="Times New Roman" w:hAnsi="Times New Roman"/>
          <w:b w:val="false"/>
          <w:i w:val="false"/>
          <w:i w:val="false"/>
          <w:strike w:val="false"/>
          <w:dstrike w:val="false"/>
          <w:u w:val="none"/>
          <w:lang w:eastAsia="ru-RU"/>
        </w:rPr>
      </w:pPr>
      <w:r>
        <w:rPr>
          <w:rFonts w:ascii="Times New Roman" w:hAnsi="Times New Roman"/>
          <w:b w:val="false"/>
          <w:i w:val="false"/>
          <w:strike w:val="false"/>
          <w:dstrike w:val="false"/>
          <w:u w:val="none"/>
          <w:lang w:eastAsia="ru-RU"/>
        </w:rPr>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18. Получатель субсидии предоставляет в Министерство ежеквартально в срок до 15 числа меся</w:t>
      </w:r>
      <w:r>
        <w:rPr>
          <w:rFonts w:ascii="Times New Roman" w:hAnsi="Times New Roman"/>
          <w:b w:val="false"/>
          <w:i w:val="false"/>
          <w:strike w:val="false"/>
          <w:dstrike w:val="false"/>
          <w:color w:val="000000"/>
          <w:sz w:val="28"/>
          <w:szCs w:val="28"/>
          <w:u w:val="none"/>
          <w:shd w:fill="auto" w:val="clear"/>
          <w:lang w:eastAsia="ru-RU"/>
        </w:rPr>
        <w:t>ца, следующего за отчетным кварталом, в котором Получателю субсидии была перечислена Субсидия, и не позднее 20 января года, следующего за отчетным, п</w:t>
      </w:r>
      <w:r>
        <w:rPr>
          <w:rFonts w:ascii="Times New Roman" w:hAnsi="Times New Roman"/>
          <w:b w:val="false"/>
          <w:i w:val="false"/>
          <w:strike w:val="false"/>
          <w:dstrike w:val="false"/>
          <w:sz w:val="28"/>
          <w:szCs w:val="28"/>
          <w:u w:val="none"/>
          <w:lang w:eastAsia="ru-RU"/>
        </w:rPr>
        <w:t xml:space="preserve">о формам, предусмотренным типовыми формами, установленными Министерством финансов Российской Федерации для соглашений, в ГИИС </w:t>
      </w:r>
      <w:r>
        <w:rPr>
          <w:rFonts w:cs="Times New Roman" w:ascii="Times New Roman" w:hAnsi="Times New Roman"/>
          <w:b w:val="false"/>
          <w:i w:val="false"/>
          <w:strike w:val="false"/>
          <w:dstrike w:val="false"/>
          <w:sz w:val="28"/>
          <w:szCs w:val="28"/>
          <w:u w:val="none"/>
          <w:lang w:eastAsia="ru-RU"/>
        </w:rPr>
        <w:t>«Электронный бюджет»:</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1) отчет о достижении значения результата предоставления Субсидии, </w:t>
      </w:r>
      <w:r>
        <w:rPr>
          <w:rFonts w:ascii="Times New Roman" w:hAnsi="Times New Roman"/>
          <w:b w:val="false"/>
          <w:i w:val="false"/>
          <w:strike w:val="false"/>
          <w:dstrike w:val="false"/>
          <w:sz w:val="28"/>
          <w:szCs w:val="28"/>
          <w:u w:val="none"/>
          <w:shd w:fill="auto" w:val="clear"/>
          <w:lang w:eastAsia="ru-RU"/>
        </w:rPr>
        <w:t>а также характеристик результата, установленных частью 24 настоящего Порядка;</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shd w:fill="auto" w:val="clear"/>
          <w:lang w:eastAsia="ru-RU"/>
        </w:rPr>
        <w:t xml:space="preserve">2) </w:t>
      </w:r>
      <w:r>
        <w:rPr>
          <w:rFonts w:ascii="Times New Roman" w:hAnsi="Times New Roman"/>
          <w:b w:val="false"/>
          <w:i w:val="false"/>
          <w:strike w:val="false"/>
          <w:dstrike w:val="false"/>
          <w:color w:val="000000"/>
          <w:sz w:val="28"/>
          <w:szCs w:val="28"/>
          <w:u w:val="none"/>
          <w:shd w:fill="auto" w:val="clear"/>
          <w:lang w:eastAsia="ru-RU"/>
        </w:rPr>
        <w:t>отчет о реализации плана мероприятий по достижению результатов предоставления Субсидии (контрольных точек);</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3) отчет об осуществлении расходов, источником финансового обеспечения которых является Субсидия.</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19. Получатель субсидии представляет в Министерство дополнительную отчетность, предусмотренную Соглашением, посредством почтового отправления и (или) нарочно:</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 в срок не позднее 20 января года, следующего за отчетным, пояснительную записку в свободной форме, подготовленную на бланке Получателя субсидии, о результатах расходования средств Субсидии и достижении значения результата предоставления Субсидии, с приложением документов, подтверждающих достижение значения результата предоставления Субсидии, а также фактически произведенные затраты (договоры (соглашения), счета, платежные поручения, акты приема-передачи (оказания услуг), счета-фактуры, письма, уведомления и иные документы).</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20. Министерство осуществляет проверку отчетности, предоставляемой в Министерство Получателем субсидии в сроки, указанные в частях 18 и 19 настоящего Порядка, устанавливает полноту и достоверность сведений, содержащихся в отчетах и в прилагаемых к отчетам документах, с момента окончания срока её предоставления Получателем субсидии в Министерство:</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rPr>
        <w:t xml:space="preserve">1) в </w:t>
      </w:r>
      <w:r>
        <w:rPr>
          <w:rFonts w:ascii="Times New Roman" w:hAnsi="Times New Roman"/>
          <w:color w:val="auto"/>
          <w:sz w:val="28"/>
        </w:rPr>
        <w:t>течение 10 рабочих дней с момента окончания срока предоставления Получателем субсидии отчетности, указанной в части 18 настоящего Порядка, в ГИИС «Электронный бюджет»;</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color w:val="auto"/>
          <w:sz w:val="28"/>
          <w:szCs w:val="28"/>
          <w:u w:val="none"/>
          <w:lang w:eastAsia="ru-RU"/>
        </w:rPr>
        <w:t xml:space="preserve">2) </w:t>
      </w:r>
      <w:r>
        <w:rPr>
          <w:rFonts w:ascii="Times New Roman" w:hAnsi="Times New Roman"/>
          <w:b w:val="false"/>
          <w:i w:val="false"/>
          <w:strike w:val="false"/>
          <w:dstrike w:val="false"/>
          <w:sz w:val="28"/>
          <w:szCs w:val="28"/>
          <w:u w:val="none"/>
          <w:lang w:eastAsia="ru-RU"/>
        </w:rPr>
        <w:t xml:space="preserve">в течение 20 рабочих дней с момента окончания срока предоставления Получателем субсидии отчетности, </w:t>
      </w:r>
      <w:r>
        <w:rPr>
          <w:rFonts w:ascii="Times New Roman" w:hAnsi="Times New Roman"/>
          <w:b w:val="false"/>
          <w:i w:val="false"/>
          <w:strike w:val="false"/>
          <w:dstrike w:val="false"/>
          <w:color w:val="auto"/>
          <w:sz w:val="28"/>
          <w:szCs w:val="28"/>
          <w:u w:val="none"/>
          <w:lang w:eastAsia="ru-RU"/>
        </w:rPr>
        <w:t>указанной в части 19 настоящего Порядка,</w:t>
      </w:r>
      <w:r>
        <w:rPr>
          <w:rFonts w:ascii="Times New Roman" w:hAnsi="Times New Roman"/>
          <w:b w:val="false"/>
          <w:i w:val="false"/>
          <w:strike w:val="false"/>
          <w:dstrike w:val="false"/>
          <w:sz w:val="28"/>
          <w:szCs w:val="28"/>
          <w:u w:val="none"/>
          <w:lang w:eastAsia="ru-RU"/>
        </w:rPr>
        <w:t xml:space="preserve">  посредством почтового отправления и (или) нарочно.</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21. Отчеты считаются принятыми: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 указанные в части 18 настоящего Порядка — после подписания их Министерством и Получателем субсидии в ГИИС «Электронный бюджет» и регистрации в установленном порядке органами Федерального казначейства;</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 указанные в части 19 настоящего Порядка — после направления Получателю субсидии посредством почтового отправления, электронной почты или нарочно уведомления, подписанного усиленной квалифицированной электронной подписью Министра или уполномоченного им лица.</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22. Отчетность, указанная в частях 18 и 19 настоящего Порядка, считается не принятой со дня направления Министерством посредством почтового отправления, электронной почты или нарочно, уведомления, подписанного усиленной квалифицированной электронной подписью Министра или уполномоченного им лица, уведомления об отказе в принятии отчетности по следующим основаниям:</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1) непредставление (представление не в полном объеме) документов, указанных в части 19 настоящего Порядка;</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 некорректное заполнение (заполнение с ошибками) и (или) не заполнение Получателем субсидии всех обязательных для заполнения граф и разделов, предусмотренных в отчетности.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23. Получатель субсидии в течение 45 рабочих дней со дня получения уведомления Министерства об отказе в принятии отчетности, исправляет недостатки, указанные в уведомлении, и повторно направляет в Министерство отчетность в порядке, указанном в частях 18 и 19 настоящего Порядка.</w:t>
      </w:r>
    </w:p>
    <w:p>
      <w:pPr>
        <w:pStyle w:val="Normal"/>
        <w:spacing w:lineRule="auto" w:line="240" w:before="0" w:after="0"/>
        <w:ind w:firstLine="709"/>
        <w:jc w:val="both"/>
        <w:rPr/>
      </w:pPr>
      <w:r>
        <w:rPr>
          <w:rFonts w:ascii="Times New Roman" w:hAnsi="Times New Roman"/>
          <w:sz w:val="28"/>
        </w:rPr>
        <w:t xml:space="preserve">24. </w:t>
      </w:r>
      <w:r>
        <w:rPr>
          <w:rFonts w:ascii="Times New Roman" w:hAnsi="Times New Roman"/>
          <w:b w:val="false"/>
          <w:i w:val="false"/>
          <w:strike w:val="false"/>
          <w:dstrike w:val="false"/>
          <w:sz w:val="28"/>
          <w:szCs w:val="28"/>
          <w:u w:val="none"/>
          <w:lang w:eastAsia="ru-RU"/>
        </w:rPr>
        <w:t>Результатом предоставления Субсидии является проведение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 и их распространения в районах и округах (муниципальных и городских) в Камчатском крае.</w:t>
      </w:r>
    </w:p>
    <w:p>
      <w:pPr>
        <w:pStyle w:val="Normal"/>
        <w:tabs>
          <w:tab w:val="clear" w:pos="708"/>
          <w:tab w:val="left" w:pos="993" w:leader="none"/>
        </w:tabs>
        <w:spacing w:lineRule="auto" w:line="240" w:before="0" w:after="0"/>
        <w:ind w:firstLine="709"/>
        <w:contextualSpacing/>
        <w:jc w:val="both"/>
        <w:rPr/>
      </w:pPr>
      <w:r>
        <w:rPr>
          <w:rFonts w:ascii="Times New Roman" w:hAnsi="Times New Roman"/>
          <w:b w:val="false"/>
          <w:i w:val="false"/>
          <w:strike w:val="false"/>
          <w:dstrike w:val="false"/>
          <w:sz w:val="28"/>
          <w:szCs w:val="28"/>
          <w:u w:val="none"/>
          <w:lang w:eastAsia="ru-RU"/>
        </w:rPr>
        <w:t>Тип мероприятия (результата) — оказание услуг (выполнение работ).</w:t>
      </w:r>
    </w:p>
    <w:p>
      <w:pPr>
        <w:pStyle w:val="Normal"/>
        <w:tabs>
          <w:tab w:val="clear" w:pos="708"/>
          <w:tab w:val="left" w:pos="993" w:leader="none"/>
        </w:tabs>
        <w:spacing w:lineRule="auto" w:line="240" w:before="0" w:after="0"/>
        <w:ind w:firstLine="709"/>
        <w:contextualSpacing/>
        <w:jc w:val="both"/>
        <w:rPr/>
      </w:pPr>
      <w:r>
        <w:rPr>
          <w:rFonts w:ascii="Times New Roman" w:hAnsi="Times New Roman"/>
          <w:b w:val="false"/>
          <w:i w:val="false"/>
          <w:strike w:val="false"/>
          <w:dstrike w:val="false"/>
          <w:sz w:val="28"/>
          <w:szCs w:val="28"/>
          <w:u w:val="none"/>
          <w:lang w:eastAsia="ru-RU"/>
        </w:rPr>
        <w:t>Характеристиками результата предоставления Субсидии (дополнительными количественными параметрами, которым должен соответствовать результат предоставления Субсидии по состоянию на</w:t>
        <w:br/>
        <w:t>31 декабря текущего финансового года) являются:</w:t>
      </w:r>
    </w:p>
    <w:p>
      <w:pPr>
        <w:pStyle w:val="Normal"/>
        <w:tabs>
          <w:tab w:val="clear" w:pos="708"/>
          <w:tab w:val="left" w:pos="993" w:leader="none"/>
        </w:tabs>
        <w:spacing w:lineRule="auto" w:line="240" w:before="0" w:after="0"/>
        <w:ind w:firstLine="709"/>
        <w:contextualSpacing/>
        <w:jc w:val="both"/>
        <w:rPr/>
      </w:pPr>
      <w:r>
        <w:rPr>
          <w:rFonts w:ascii="Times New Roman" w:hAnsi="Times New Roman"/>
          <w:b w:val="false"/>
          <w:i w:val="false"/>
          <w:strike w:val="false"/>
          <w:dstrike w:val="false"/>
          <w:sz w:val="28"/>
          <w:szCs w:val="28"/>
          <w:u w:val="none"/>
          <w:lang w:eastAsia="ru-RU"/>
        </w:rPr>
        <w:t>1) количество выпусков периодического печатного издания на национальных языках коренных малочисленных народов тиражом не менее</w:t>
        <w:br/>
        <w:t>50 экземпляров — 4 шт.;</w:t>
      </w:r>
    </w:p>
    <w:p>
      <w:pPr>
        <w:pStyle w:val="Normal"/>
        <w:tabs>
          <w:tab w:val="clear" w:pos="708"/>
          <w:tab w:val="left" w:pos="993" w:leader="none"/>
        </w:tabs>
        <w:spacing w:lineRule="auto" w:line="240" w:before="0" w:after="0"/>
        <w:ind w:firstLine="709"/>
        <w:contextualSpacing/>
        <w:jc w:val="both"/>
        <w:rPr/>
      </w:pPr>
      <w:r>
        <w:rPr>
          <w:rFonts w:ascii="Times New Roman" w:hAnsi="Times New Roman"/>
          <w:b w:val="false"/>
          <w:i w:val="false"/>
          <w:strike w:val="false"/>
          <w:dstrike w:val="false"/>
          <w:sz w:val="28"/>
          <w:szCs w:val="28"/>
          <w:u w:val="none"/>
          <w:lang w:eastAsia="ru-RU"/>
        </w:rPr>
        <w:t>2) количество лиц, охваченных мероприятием, в отношении которых обеспечено их право на получение общедоступной информации —</w:t>
        <w:br/>
        <w:t>1000 человек.</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25. М</w:t>
      </w:r>
      <w:r>
        <w:rPr>
          <w:rFonts w:ascii="Times New Roman" w:hAnsi="Times New Roman"/>
          <w:b w:val="false"/>
          <w:i w:val="false"/>
          <w:strike w:val="false"/>
          <w:dstrike w:val="false"/>
          <w:sz w:val="28"/>
          <w:szCs w:val="28"/>
          <w:u w:val="none"/>
        </w:rPr>
        <w:t>ониторинг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установлены порядком проведения мониторинга достижения результатов, утвержденным Министерством финансов Российской Федерации.</w:t>
      </w:r>
    </w:p>
    <w:p>
      <w:pPr>
        <w:pStyle w:val="Normal"/>
        <w:tabs>
          <w:tab w:val="clear" w:pos="708"/>
          <w:tab w:val="left" w:pos="1134" w:leader="none"/>
        </w:tabs>
        <w:spacing w:lineRule="auto" w:line="240" w:before="0" w:after="0"/>
        <w:ind w:firstLine="709"/>
        <w:contextualSpacing/>
        <w:jc w:val="both"/>
        <w:rPr/>
      </w:pPr>
      <w:r>
        <w:rPr>
          <w:rFonts w:ascii="Times New Roman" w:hAnsi="Times New Roman"/>
          <w:b w:val="false"/>
          <w:i w:val="false"/>
          <w:strike w:val="false"/>
          <w:dstrike w:val="false"/>
          <w:sz w:val="28"/>
          <w:szCs w:val="28"/>
          <w:u w:val="none"/>
          <w:lang w:eastAsia="ru-RU"/>
        </w:rPr>
        <w:t xml:space="preserve">26. Министерство осуществляет проверку соблюдения Получателем субсидии, </w:t>
      </w:r>
      <w:r>
        <w:rPr>
          <w:rFonts w:eastAsia="Calibri" w:cs="" w:ascii="Times New Roman" w:hAnsi="Times New Roman" w:cstheme="minorBidi" w:eastAsiaTheme="minorHAnsi"/>
          <w:b w:val="false"/>
          <w:i w:val="false"/>
          <w:strike w:val="false"/>
          <w:dstrike w:val="false"/>
          <w:sz w:val="28"/>
          <w:szCs w:val="28"/>
          <w:u w:val="none"/>
          <w:shd w:fill="auto" w:val="clear"/>
          <w:lang w:eastAsia="ru-RU"/>
        </w:rPr>
        <w:t xml:space="preserve">а также лицами, </w:t>
      </w:r>
      <w:r>
        <w:rPr>
          <w:rFonts w:ascii="Times New Roman" w:hAnsi="Times New Roman"/>
          <w:b w:val="false"/>
          <w:i w:val="false"/>
          <w:strike w:val="false"/>
          <w:dstrike w:val="false"/>
          <w:sz w:val="28"/>
          <w:szCs w:val="28"/>
          <w:u w:val="none"/>
        </w:rPr>
        <w:t xml:space="preserve">получившими средства на основании договоров, заключенных с Получателем субсидии </w:t>
      </w:r>
      <w:r>
        <w:rPr>
          <w:rFonts w:eastAsia="Calibri" w:cs="" w:ascii="Times New Roman" w:hAnsi="Times New Roman" w:cstheme="minorBidi" w:eastAsiaTheme="minorHAnsi"/>
          <w:b w:val="false"/>
          <w:i w:val="false"/>
          <w:strike w:val="false"/>
          <w:dstrike w:val="false"/>
          <w:sz w:val="28"/>
          <w:szCs w:val="28"/>
          <w:u w:val="none"/>
          <w:shd w:fill="auto" w:val="clear"/>
          <w:lang w:eastAsia="ru-RU"/>
        </w:rPr>
        <w:t xml:space="preserve">в целях исполнения обязательств по Соглашению, </w:t>
      </w:r>
      <w:r>
        <w:rPr>
          <w:rFonts w:ascii="Times New Roman" w:hAnsi="Times New Roman"/>
          <w:b w:val="false"/>
          <w:i w:val="false"/>
          <w:strike w:val="false"/>
          <w:dstrike w:val="false"/>
          <w:sz w:val="28"/>
          <w:szCs w:val="28"/>
          <w:u w:val="none"/>
          <w:lang w:eastAsia="ru-RU"/>
        </w:rPr>
        <w:t>условий и порядка предоставления Субсидии, в том числе в части достижения результата предоставления Субсидии, а орган государственного финансового контроля осуществляет проверки в соответствии со статьями 268</w:t>
      </w:r>
      <w:r>
        <w:rPr>
          <w:rFonts w:ascii="Times New Roman" w:hAnsi="Times New Roman"/>
          <w:b w:val="false"/>
          <w:i w:val="false"/>
          <w:strike w:val="false"/>
          <w:dstrike w:val="false"/>
          <w:sz w:val="28"/>
          <w:szCs w:val="28"/>
          <w:u w:val="none"/>
          <w:vertAlign w:val="superscript"/>
          <w:lang w:eastAsia="ru-RU"/>
        </w:rPr>
        <w:t>1</w:t>
      </w:r>
      <w:r>
        <w:rPr>
          <w:rFonts w:ascii="Times New Roman" w:hAnsi="Times New Roman"/>
          <w:b w:val="false"/>
          <w:i w:val="false"/>
          <w:strike w:val="false"/>
          <w:dstrike w:val="false"/>
          <w:sz w:val="28"/>
          <w:szCs w:val="28"/>
          <w:u w:val="none"/>
          <w:lang w:eastAsia="ru-RU"/>
        </w:rPr>
        <w:t xml:space="preserve"> и 269</w:t>
      </w:r>
      <w:r>
        <w:rPr>
          <w:rFonts w:ascii="Times New Roman" w:hAnsi="Times New Roman"/>
          <w:b w:val="false"/>
          <w:i w:val="false"/>
          <w:strike w:val="false"/>
          <w:dstrike w:val="false"/>
          <w:sz w:val="28"/>
          <w:szCs w:val="28"/>
          <w:u w:val="none"/>
          <w:vertAlign w:val="superscript"/>
          <w:lang w:eastAsia="ru-RU"/>
        </w:rPr>
        <w:t>2</w:t>
      </w:r>
      <w:r>
        <w:rPr>
          <w:rFonts w:ascii="Times New Roman" w:hAnsi="Times New Roman"/>
          <w:b w:val="false"/>
          <w:i w:val="false"/>
          <w:strike w:val="false"/>
          <w:dstrike w:val="false"/>
          <w:sz w:val="28"/>
          <w:szCs w:val="28"/>
          <w:u w:val="none"/>
          <w:lang w:eastAsia="ru-RU"/>
        </w:rPr>
        <w:t xml:space="preserve"> Бюджетного кодекса Российской Федерации.</w:t>
      </w:r>
    </w:p>
    <w:p>
      <w:pPr>
        <w:pStyle w:val="Normal"/>
        <w:tabs>
          <w:tab w:val="clear" w:pos="708"/>
          <w:tab w:val="left" w:pos="1134" w:leader="none"/>
        </w:tabs>
        <w:spacing w:lineRule="auto" w:line="240" w:before="0" w:after="0"/>
        <w:ind w:firstLine="709"/>
        <w:contextualSpacing/>
        <w:jc w:val="both"/>
        <w:rPr/>
      </w:pPr>
      <w:r>
        <w:rPr/>
      </w:r>
    </w:p>
    <w:p>
      <w:pPr>
        <w:pStyle w:val="Normal"/>
        <w:spacing w:lineRule="auto" w:line="240" w:before="0" w:after="0"/>
        <w:ind w:firstLine="709"/>
        <w:jc w:val="both"/>
        <w:rPr/>
      </w:pPr>
      <w:r>
        <w:rPr>
          <w:rFonts w:ascii="Times New Roman" w:hAnsi="Times New Roman"/>
          <w:b w:val="false"/>
          <w:i w:val="false"/>
          <w:strike w:val="false"/>
          <w:dstrike w:val="false"/>
          <w:color w:val="auto"/>
          <w:sz w:val="28"/>
          <w:szCs w:val="28"/>
          <w:u w:val="none"/>
          <w:lang w:eastAsia="ru-RU"/>
        </w:rPr>
        <w:t>Оформление результатов проверок осуществляется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 xml:space="preserve">27. </w:t>
      </w:r>
      <w:r>
        <w:rPr>
          <w:rFonts w:ascii="Times New Roman" w:hAnsi="Times New Roman"/>
          <w:b w:val="false"/>
          <w:bCs/>
          <w:i w:val="false"/>
          <w:strike w:val="false"/>
          <w:dstrike w:val="false"/>
          <w:sz w:val="28"/>
          <w:szCs w:val="28"/>
          <w:u w:val="none"/>
          <w:lang w:eastAsia="ru-RU"/>
        </w:rPr>
        <w:t>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в соответствии с частью 26 настоящего Порядка, а также в случае недостижения Получателем субсидии значения результата предоставления Субсидии, Получатель субсидии обязан возвратить денежные средства в краевой бюджет в следующем порядке и сроки:</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b w:val="false"/>
          <w:i w:val="false"/>
          <w:strike w:val="false"/>
          <w:dstrike w:val="false"/>
          <w:sz w:val="28"/>
          <w:szCs w:val="28"/>
          <w:u w:val="none"/>
          <w:lang w:eastAsia="ru-RU"/>
        </w:rPr>
        <w:t>2) в случае выявления нарушения Министерством – в течение 20 рабочих дней со дня получения требования Министерства.</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28. Получатель</w:t>
      </w:r>
      <w:r>
        <w:rPr>
          <w:rFonts w:ascii="Times New Roman" w:hAnsi="Times New Roman"/>
          <w:bCs/>
          <w:sz w:val="28"/>
          <w:szCs w:val="28"/>
          <w:lang w:eastAsia="ru-RU"/>
        </w:rPr>
        <w:t xml:space="preserve"> субсидии обязан возвратить средства Субсидии в краевой бюджет в следующих размерах:</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1) в случае нарушения целей предоставления Субсидии – в размере нецелевого использования средств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2) в случае нарушения условий и порядка предоставления Субсидии – в полном объеме;</w:t>
      </w:r>
    </w:p>
    <w:p>
      <w:pPr>
        <w:pStyle w:val="Normal"/>
        <w:tabs>
          <w:tab w:val="clear" w:pos="708"/>
          <w:tab w:val="left" w:pos="1134" w:leader="none"/>
        </w:tabs>
        <w:spacing w:lineRule="auto" w:line="240" w:before="0" w:after="0"/>
        <w:ind w:firstLine="709"/>
        <w:contextualSpacing/>
        <w:jc w:val="both"/>
        <w:rPr>
          <w:rFonts w:ascii="Times New Roman" w:hAnsi="Times New Roman"/>
          <w:sz w:val="28"/>
          <w:szCs w:val="28"/>
        </w:rPr>
      </w:pPr>
      <w:r>
        <w:rPr>
          <w:rFonts w:ascii="Times New Roman" w:hAnsi="Times New Roman"/>
          <w:sz w:val="28"/>
          <w:szCs w:val="28"/>
          <w:lang w:eastAsia="ru-RU"/>
        </w:rPr>
        <w:t>3) в случае недостижения значения результата предоставления Субсидии – в объеме, пропорциональном недостигнутому значению результата.</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 xml:space="preserve">29. </w:t>
      </w:r>
      <w:r>
        <w:rPr>
          <w:rFonts w:ascii="Times New Roman" w:hAnsi="Times New Roman"/>
          <w:bCs/>
          <w:sz w:val="28"/>
          <w:szCs w:val="28"/>
          <w:lang w:eastAsia="ru-RU"/>
        </w:rPr>
        <w:t xml:space="preserve">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 проведенных Министерством, посредством заказного почтового отправления или на адрес электронной почты, или иным способом, обеспечивающим подтверждение получения Получателем субсидии указанного требования. </w:t>
      </w:r>
    </w:p>
    <w:p>
      <w:pPr>
        <w:pStyle w:val="Normal"/>
        <w:widowControl/>
        <w:tabs>
          <w:tab w:val="clear" w:pos="708"/>
          <w:tab w:val="left" w:pos="1134" w:leader="none"/>
        </w:tabs>
        <w:suppressAutoHyphens w:val="true"/>
        <w:bidi w:val="0"/>
        <w:spacing w:lineRule="auto" w:line="240" w:before="0" w:after="0"/>
        <w:ind w:left="0" w:right="0" w:firstLine="737"/>
        <w:contextualSpacing/>
        <w:jc w:val="both"/>
        <w:rPr>
          <w:rFonts w:ascii="Times New Roman" w:hAnsi="Times New Roman"/>
        </w:rPr>
      </w:pPr>
      <w:r>
        <w:rPr>
          <w:rFonts w:ascii="Times New Roman" w:hAnsi="Times New Roman"/>
          <w:bCs/>
          <w:sz w:val="28"/>
          <w:szCs w:val="28"/>
          <w:lang w:eastAsia="ru-RU"/>
        </w:rPr>
        <w:t xml:space="preserve">30. В случае выявления нарушений, в том числе по фактам проверок, указанных в части 26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27 настоящего Порядка, средства, полученные за счет средств Субсидии,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 </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bCs/>
          <w:sz w:val="28"/>
          <w:szCs w:val="28"/>
          <w:lang w:eastAsia="ru-RU"/>
        </w:rPr>
        <w:t xml:space="preserve">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 </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bCs/>
          <w:sz w:val="28"/>
          <w:szCs w:val="28"/>
          <w:lang w:eastAsia="ru-RU"/>
        </w:rPr>
        <w:t>В случае невозврата лицами, указанными в абзаце первом настоящей части, средств, полученных за счет средств Субсидии, на счет Получателя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абзаце первом настоящей части, обязанности возвратить средства, полученные за счет средств Субсидии, на счет Получателя субсидии.</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31. Остаток Субсидии, предоставленной в целях финансового обеспечения затрат, указанных в части первой настоящего Порядка, неиспользованный в отчетном финансовом году, может использоваться Получателем субсидии в очередном финансовом году на цели, указанные в части 4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В случае отсутствия указанного решения остаток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неиспользованный в отчетном финансовом году, подлежит возврату в доход краевого бюджета не позднее 15 февраля очередного финансового года.</w:t>
      </w:r>
    </w:p>
    <w:p>
      <w:pPr>
        <w:pStyle w:val="Normal"/>
        <w:tabs>
          <w:tab w:val="clear" w:pos="708"/>
          <w:tab w:val="left" w:pos="1134" w:leader="none"/>
        </w:tabs>
        <w:spacing w:lineRule="auto" w:line="240" w:before="0" w:after="0"/>
        <w:ind w:firstLine="709"/>
        <w:contextualSpacing/>
        <w:jc w:val="both"/>
        <w:rPr>
          <w:rFonts w:ascii="Times New Roman" w:hAnsi="Times New Roman"/>
        </w:rPr>
      </w:pPr>
      <w:r>
        <w:rPr>
          <w:rFonts w:ascii="Times New Roman" w:hAnsi="Times New Roman"/>
          <w:sz w:val="28"/>
          <w:szCs w:val="28"/>
          <w:lang w:eastAsia="ru-RU"/>
        </w:rPr>
        <w:t>32. При невозврате средств Субсидии в сроки, установленные частью 27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sectPr>
      <w:headerReference w:type="default" r:id="rId3"/>
      <w:type w:val="nextPage"/>
      <w:pgSz w:w="11906" w:h="16838"/>
      <w:pgMar w:left="1417" w:right="850" w:gutter="0" w:header="426" w:top="1125" w:footer="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12</w:t>
    </w:r>
    <w:r>
      <w:rPr>
        <w:sz w:val="28"/>
        <w:szCs w:val="28"/>
        <w:rFonts w:ascii="Times New Roman" w:hAnsi="Times New Roman"/>
      </w:rPr>
      <w:fldChar w:fldCharType="end"/>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9" w:customStyle="1">
    <w:name w:val="Верхний колонтитул Знак"/>
    <w:basedOn w:val="11"/>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Style10" w:customStyle="1">
    <w:name w:val="Текст Знак"/>
    <w:basedOn w:val="11"/>
    <w:link w:val="PlainText"/>
    <w:qFormat/>
    <w:rPr>
      <w:rFonts w:ascii="Calibri" w:hAnsi="Calibri"/>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
    <w:name w:val="Hyperlink"/>
    <w:basedOn w:val="DefaultParagraphFont"/>
    <w:link w:val="14"/>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1" w:customStyle="1">
    <w:name w:val="Подзаголовок Знак"/>
    <w:qFormat/>
    <w:rPr>
      <w:rFonts w:ascii="XO Thames" w:hAnsi="XO Thames"/>
      <w:i/>
      <w:sz w:val="24"/>
    </w:rPr>
  </w:style>
  <w:style w:type="character" w:styleId="Style12" w:customStyle="1">
    <w:name w:val="Нижний колонтитул Знак"/>
    <w:basedOn w:val="11"/>
    <w:qFormat/>
    <w:rPr>
      <w:rFonts w:ascii="Times New Roman" w:hAnsi="Times New Roman"/>
      <w:sz w:val="28"/>
    </w:rPr>
  </w:style>
  <w:style w:type="character" w:styleId="Style13" w:customStyle="1">
    <w:name w:val="Название Знак"/>
    <w:qFormat/>
    <w:rPr>
      <w:rFonts w:ascii="XO Thames" w:hAnsi="XO Thames"/>
      <w:b/>
      <w:caps/>
      <w:sz w:val="40"/>
    </w:rPr>
  </w:style>
  <w:style w:type="character" w:styleId="Style14" w:customStyle="1">
    <w:name w:val="Текст выноски Знак"/>
    <w:basedOn w:val="11"/>
    <w:link w:val="BalloonText"/>
    <w:qFormat/>
    <w:rPr>
      <w:rFonts w:ascii="Segoe UI" w:hAnsi="Segoe UI"/>
      <w:sz w:val="18"/>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23">
    <w:name w:val="TOC 2"/>
    <w:next w:val="Normal"/>
    <w:link w:val="21"/>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0" w:customStyle="1">
    <w:name w:val="Колонтитул"/>
    <w:qFormat/>
    <w:pPr>
      <w:widowControl/>
      <w:suppressAutoHyphens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Style21">
    <w:name w:val="Header"/>
    <w:basedOn w:val="Normal"/>
    <w:link w:val="Style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basedOn w:val="16"/>
    <w:qFormat/>
    <w:pPr/>
    <w:rPr>
      <w:color w:val="0563C1" w:themeColor="hyperlink"/>
      <w:u w:val="single"/>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2">
    <w:name w:val="Subtitle"/>
    <w:next w:val="Normal"/>
    <w:link w:val="Style11"/>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3">
    <w:name w:val="Footer"/>
    <w:basedOn w:val="Normal"/>
    <w:link w:val="Style12"/>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24">
    <w:name w:val="Title"/>
    <w:next w:val="Normal"/>
    <w:link w:val="Style13"/>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4"/>
    <w:qFormat/>
    <w:pPr>
      <w:spacing w:lineRule="auto" w:line="240" w:before="0" w:after="0"/>
    </w:pPr>
    <w:rPr>
      <w:rFonts w:ascii="Segoe UI" w:hAnsi="Segoe UI"/>
      <w:sz w:val="18"/>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2943</TotalTime>
  <Application>LibreOffice/7.5.3.2$Windows_X86_64 LibreOffice_project/9f56dff12ba03b9acd7730a5a481eea045e468f3</Application>
  <AppVersion>15.0000</AppVersion>
  <Pages>12</Pages>
  <Words>3310</Words>
  <Characters>24235</Characters>
  <CharactersWithSpaces>27456</CharactersWithSpaces>
  <Paragraphs>120</Paragraphs>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2024-02-08T12:58:00Z</dcterms:created>
  <dc:creator/>
  <dc:description/>
  <dc:language>ru-RU</dc:language>
  <cp:lastModifiedBy/>
  <dcterms:modified xsi:type="dcterms:W3CDTF">2024-02-08T14:44:50Z</dcterms:modified>
  <cp:revision>214</cp:revision>
  <dc:subject/>
  <dc:title>Постановление Правительства РФ от 25.10.2023 N 1782"Об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dc:title>
</cp:coreProperties>
</file>

<file path=docProps/custom.xml><?xml version="1.0" encoding="utf-8"?>
<Properties xmlns="http://schemas.openxmlformats.org/officeDocument/2006/custom-properties" xmlns:vt="http://schemas.openxmlformats.org/officeDocument/2006/docPropsVTypes"/>
</file>