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Правительства Камчатского края от 07.04.2023 № 199-П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Об утверждении Положения о Министерстве развития гражданского общества и молодежи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Губернатора Камчатского края от </w:t>
      </w:r>
      <w:r>
        <w:rPr>
          <w:rFonts w:ascii="Times New Roman" w:hAnsi="Times New Roman"/>
          <w:sz w:val="28"/>
        </w:rPr>
        <w:t xml:space="preserve">21.09.2020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структуры исполнительных органов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от 27.05.2022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системе исполнит</w:t>
      </w:r>
      <w:r>
        <w:rPr>
          <w:rFonts w:ascii="Times New Roman" w:hAnsi="Times New Roman"/>
          <w:sz w:val="28"/>
        </w:rPr>
        <w:t>ельных органов Камчатского края»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изменения в </w:t>
      </w:r>
      <w:r>
        <w:rPr>
          <w:rStyle w:val="Style_3_ch"/>
          <w:rFonts w:ascii="Times New Roman" w:hAnsi="Times New Roman"/>
          <w:b w:val="0"/>
          <w:sz w:val="28"/>
        </w:rPr>
        <w:t xml:space="preserve">постановление Правительства Камчатского края от 07.04.2023 № 199-П </w:t>
      </w:r>
      <w:r>
        <w:rPr>
          <w:rStyle w:val="Style_3_ch"/>
          <w:rFonts w:ascii="Times New Roman" w:hAnsi="Times New Roman"/>
          <w:b w:val="0"/>
          <w:sz w:val="28"/>
        </w:rPr>
        <w:t>«</w:t>
      </w:r>
      <w:r>
        <w:rPr>
          <w:rStyle w:val="Style_3_ch"/>
          <w:rFonts w:ascii="Times New Roman" w:hAnsi="Times New Roman"/>
          <w:b w:val="0"/>
          <w:sz w:val="28"/>
        </w:rPr>
        <w:t>Об утверждении Положения о Министерстве развития гражданского общества и молодежи Камчатского края» согласно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spacing w:after="0"/>
        <w:ind/>
        <w:jc w:val="center"/>
      </w:pPr>
      <w:r>
        <w:rPr>
          <w:rFonts w:ascii="Times New Roman" w:hAnsi="Times New Roman"/>
          <w:sz w:val="28"/>
        </w:rPr>
        <w:t xml:space="preserve">Изменения </w:t>
      </w:r>
    </w:p>
    <w:p w14:paraId="36000000">
      <w:pPr>
        <w:spacing w:after="0"/>
        <w:ind/>
        <w:jc w:val="center"/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Style w:val="Style_3_ch"/>
          <w:rFonts w:ascii="Times New Roman" w:hAnsi="Times New Roman"/>
          <w:b w:val="0"/>
          <w:sz w:val="28"/>
        </w:rPr>
        <w:t xml:space="preserve">постановление Правительства Камчатского края от 07.04.2023 № 199-П </w:t>
      </w:r>
      <w:r>
        <w:rPr>
          <w:rStyle w:val="Style_3_ch"/>
          <w:rFonts w:ascii="Times New Roman" w:hAnsi="Times New Roman"/>
          <w:b w:val="0"/>
          <w:sz w:val="28"/>
        </w:rPr>
        <w:t>«</w:t>
      </w:r>
      <w:r>
        <w:rPr>
          <w:rStyle w:val="Style_3_ch"/>
          <w:rFonts w:ascii="Times New Roman" w:hAnsi="Times New Roman"/>
          <w:b w:val="0"/>
          <w:sz w:val="28"/>
        </w:rPr>
        <w:t>Об утверждении Положения о Министерстве развития гражданского общества и молодежи Камчатского края»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</w:p>
    <w:p w14:paraId="37000000">
      <w:pPr>
        <w:spacing w:after="0"/>
        <w:ind/>
        <w:jc w:val="center"/>
      </w:pPr>
    </w:p>
    <w:p w14:paraId="38000000">
      <w:pPr>
        <w:pStyle w:val="Style_3"/>
        <w:rPr>
          <w:rFonts w:ascii="Times New Roman" w:hAnsi="Times New Roman"/>
          <w:sz w:val="28"/>
        </w:rPr>
      </w:pPr>
    </w:p>
    <w:p w14:paraId="3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наименовании слова «и молодежи»исключить.</w:t>
      </w:r>
    </w:p>
    <w:p w14:paraId="3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лова «и молодежи»исключить</w:t>
      </w:r>
      <w:r>
        <w:rPr>
          <w:rFonts w:ascii="Times New Roman" w:hAnsi="Times New Roman"/>
          <w:sz w:val="28"/>
        </w:rPr>
        <w:t>.</w:t>
      </w:r>
    </w:p>
    <w:p w14:paraId="3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части 2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лова «и молодежи»исключить.</w:t>
      </w:r>
    </w:p>
    <w:p w14:paraId="3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В приложении:</w:t>
      </w:r>
    </w:p>
    <w:p w14:paraId="3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наименовании слова «и молодежи»исключить.</w:t>
      </w:r>
      <w:r>
        <w:rPr>
          <w:rFonts w:ascii="Times New Roman" w:hAnsi="Times New Roman"/>
          <w:sz w:val="28"/>
        </w:rPr>
        <w:t>;</w:t>
      </w:r>
    </w:p>
    <w:p w14:paraId="3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лова «и молодежи»исключить</w:t>
      </w:r>
      <w:r>
        <w:rPr>
          <w:rFonts w:ascii="Times New Roman" w:hAnsi="Times New Roman"/>
          <w:sz w:val="28"/>
        </w:rPr>
        <w:t>;</w:t>
      </w:r>
    </w:p>
    <w:p w14:paraId="3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2.1.– 2.3 исключить;</w:t>
      </w:r>
    </w:p>
    <w:p w14:paraId="4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части 17,18 исключить;</w:t>
      </w:r>
    </w:p>
    <w:p w14:paraId="4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часть 20.1 исключить;</w:t>
      </w:r>
    </w:p>
    <w:p w14:paraId="4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части 21.20 знак «.» заменить на знак «;»</w:t>
      </w:r>
    </w:p>
    <w:p w14:paraId="4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добавить часть 21.21 следующего содержания:</w:t>
      </w:r>
    </w:p>
    <w:p w14:paraId="44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«21.21. Министерством по делам молодежи Камчатского края </w:t>
      </w:r>
      <w:r>
        <w:rPr>
          <w:rFonts w:ascii="Times New Roman" w:hAnsi="Times New Roman"/>
          <w:color w:themeColor="text1" w:val="000000"/>
          <w:sz w:val="28"/>
        </w:rPr>
        <w:t>при осуществлении функции государственного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управление в сфере молодежной политики (04.04).</w:t>
      </w:r>
    </w:p>
    <w:p w14:paraId="45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8) части 24 – 24.13 исключить;</w:t>
      </w:r>
    </w:p>
    <w:p w14:paraId="46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9) части 25 – 25.5 исключить;</w:t>
      </w:r>
    </w:p>
    <w:p w14:paraId="47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10) части 26 – 26.8 исключить;</w:t>
      </w:r>
    </w:p>
    <w:p w14:paraId="48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11) в части 56 в первом абзаце слова «и молодежи» исключить, абзац второй изложить в следующей редакции:</w:t>
      </w:r>
    </w:p>
    <w:p w14:paraId="49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Министр имеет </w:t>
      </w:r>
      <w:r>
        <w:rPr>
          <w:rFonts w:ascii="Times New Roman" w:hAnsi="Times New Roman"/>
          <w:color w:val="000000"/>
          <w:sz w:val="28"/>
        </w:rPr>
        <w:t>заместителя,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назначаемого</w:t>
      </w:r>
      <w:r>
        <w:rPr>
          <w:rFonts w:ascii="Times New Roman" w:hAnsi="Times New Roman"/>
          <w:color w:val="000000"/>
          <w:sz w:val="28"/>
        </w:rPr>
        <w:t xml:space="preserve"> на должность и </w:t>
      </w:r>
      <w:r>
        <w:rPr>
          <w:rFonts w:ascii="Times New Roman" w:hAnsi="Times New Roman"/>
          <w:color w:val="000000"/>
          <w:sz w:val="28"/>
        </w:rPr>
        <w:t>освобождаем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от должн</w:t>
      </w:r>
      <w:r>
        <w:rPr>
          <w:rFonts w:ascii="Times New Roman" w:hAnsi="Times New Roman"/>
          <w:color w:val="000000"/>
          <w:sz w:val="28"/>
        </w:rPr>
        <w:t>ости Г</w:t>
      </w:r>
      <w:r>
        <w:rPr>
          <w:rFonts w:ascii="Times New Roman" w:hAnsi="Times New Roman"/>
          <w:color w:val="000000"/>
          <w:sz w:val="28"/>
        </w:rPr>
        <w:t>убернатором Камчатского края.»</w:t>
      </w:r>
      <w:r>
        <w:rPr>
          <w:rFonts w:ascii="Times New Roman" w:hAnsi="Times New Roman"/>
          <w:strike w:val="0"/>
          <w:color w:val="000000"/>
          <w:sz w:val="28"/>
        </w:rPr>
        <w:t>;</w:t>
      </w:r>
    </w:p>
    <w:p w14:paraId="4A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12) в части 57 слова «один из» исключить, слово «заместителей» заменить на слово «заместитель»;</w:t>
      </w:r>
    </w:p>
    <w:p w14:paraId="4B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13) часть 59.3 исключить</w:t>
      </w:r>
    </w:p>
    <w:p w14:paraId="4C000000">
      <w:pPr>
        <w:pStyle w:val="Style_3"/>
        <w:spacing w:after="0"/>
        <w:ind w:firstLine="709" w:left="0"/>
        <w:jc w:val="both"/>
        <w:rPr>
          <w:rFonts w:ascii="Times New Roman" w:hAnsi="Times New Roman"/>
          <w:strike w:val="0"/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Гиперссылка1"/>
    <w:basedOn w:val="Style_1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12_ch"/>
    <w:link w:val="Style_21"/>
    <w:rPr>
      <w:color w:themeColor="hyperlink" w:val="0563C1"/>
      <w:u w:val="single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Plain Text"/>
    <w:basedOn w:val="Style_3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3_ch"/>
    <w:link w:val="Style_29"/>
    <w:rPr>
      <w:rFonts w:ascii="Calibri" w:hAnsi="Calibri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2023-12-05T23:11:02Z</dcterms:modified>
</cp:coreProperties>
</file>