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9781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ED738C" w:rsidTr="00FB4906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B317F0" w:rsidRDefault="001D2CD9" w:rsidP="00FB4906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1D2CD9">
              <w:rPr>
                <w:rFonts w:ascii="Times New Roman" w:hAnsi="Times New Roman"/>
                <w:b/>
                <w:sz w:val="28"/>
              </w:rPr>
              <w:t>О внесении изменений в част</w:t>
            </w:r>
            <w:r w:rsidR="00FB4906">
              <w:rPr>
                <w:rFonts w:ascii="Times New Roman" w:hAnsi="Times New Roman"/>
                <w:b/>
                <w:sz w:val="28"/>
              </w:rPr>
              <w:t xml:space="preserve">ь 15 приложения к постановлению </w:t>
            </w:r>
            <w:r w:rsidRPr="001D2CD9">
              <w:rPr>
                <w:rFonts w:ascii="Times New Roman" w:hAnsi="Times New Roman"/>
                <w:b/>
                <w:sz w:val="28"/>
              </w:rPr>
              <w:t xml:space="preserve">Правительства Камчатского края от 16.04.2018 № 153-П </w:t>
            </w:r>
            <w:bookmarkStart w:id="1" w:name="_GoBack"/>
            <w:bookmarkEnd w:id="1"/>
            <w:r w:rsidRPr="001D2CD9">
              <w:rPr>
                <w:rFonts w:ascii="Times New Roman" w:hAnsi="Times New Roman"/>
                <w:b/>
                <w:sz w:val="28"/>
              </w:rPr>
              <w:t>«Об утверждении примерного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и молодежи Камчатского края»</w:t>
            </w:r>
          </w:p>
        </w:tc>
      </w:tr>
    </w:tbl>
    <w:p w:rsidR="00ED738C" w:rsidRDefault="00ED738C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D2CD9" w:rsidRPr="001D2CD9" w:rsidRDefault="001D2CD9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2CD9">
        <w:rPr>
          <w:rFonts w:ascii="Times New Roman" w:hAnsi="Times New Roman"/>
          <w:sz w:val="28"/>
        </w:rPr>
        <w:t xml:space="preserve">1. Внести в часть 15 приложения к постановлению Правительства Камчатского края от 16.04.2018 № 153-П «Об утверждении примерного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и молодежи Камчатского края» изменения согласно </w:t>
      </w:r>
      <w:proofErr w:type="gramStart"/>
      <w:r w:rsidRPr="001D2CD9">
        <w:rPr>
          <w:rFonts w:ascii="Times New Roman" w:hAnsi="Times New Roman"/>
          <w:sz w:val="28"/>
        </w:rPr>
        <w:t>приложению</w:t>
      </w:r>
      <w:proofErr w:type="gramEnd"/>
      <w:r w:rsidRPr="001D2CD9">
        <w:rPr>
          <w:rFonts w:ascii="Times New Roman" w:hAnsi="Times New Roman"/>
          <w:sz w:val="28"/>
        </w:rPr>
        <w:t xml:space="preserve"> к настоящему постановлению.</w:t>
      </w:r>
    </w:p>
    <w:p w:rsidR="00ED738C" w:rsidRDefault="001D2CD9" w:rsidP="00CA5B1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D2CD9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опубликования, действие настоящего постановления распространяется на правоотношения, возникшие с 1 декабря 2022 года.</w:t>
      </w:r>
    </w:p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ED738C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1D2CD9" w:rsidRDefault="001D2CD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ED738C" w:rsidRDefault="001D2C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D2CD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>
      <w: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1D2CD9" w:rsidRDefault="001779EA" w:rsidP="001D2CD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1D2CD9">
        <w:rPr>
          <w:rFonts w:ascii="Times New Roman" w:hAnsi="Times New Roman"/>
          <w:sz w:val="24"/>
        </w:rPr>
        <w:t xml:space="preserve"> </w:t>
      </w:r>
    </w:p>
    <w:p w:rsidR="001D2CD9" w:rsidRPr="001D2CD9" w:rsidRDefault="001D2CD9" w:rsidP="001D2CD9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1D2CD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Изменения</w:t>
      </w:r>
    </w:p>
    <w:p w:rsidR="001D2CD9" w:rsidRPr="001D2CD9" w:rsidRDefault="001D2CD9" w:rsidP="001D2CD9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1D2CD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в часть 15 приложения к постановлению Правительства Камчатского края от 16.04.2018 № 153-П «Об утверждении примерного положения о системе оплаты труда работников краевых государственных учреждений, подведомственных Министерству развития гражданского общества и молодежи Камчатского края»</w:t>
      </w:r>
    </w:p>
    <w:p w:rsidR="001D2CD9" w:rsidRPr="001D2CD9" w:rsidRDefault="001D2CD9" w:rsidP="001D2CD9">
      <w:pPr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</w:p>
    <w:p w:rsidR="001D2CD9" w:rsidRPr="001D2CD9" w:rsidRDefault="001D2CD9" w:rsidP="001D2CD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1D2CD9"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  <w:t>Часть 15 изложить в следующей редакции: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«15. Рекомендуемые размеры окладов (должностных окладов) работников учреждений устанавливаются: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1) на основе отнесения занимаемых ими должностей к ПКГ по должностям служащих, утвержденными: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 xml:space="preserve">а) </w:t>
      </w:r>
      <w:hyperlink r:id="rId5" w:tooltip="consultantplus://offline/ref=6AFE910603FB02BEC90343AF54D23A45365B447B57F6A4D4785404D561BA178EFAE1B7F9480D3C80EFBD9B0ET3HB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 xml:space="preserve">Таблица 1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529"/>
        <w:gridCol w:w="3543"/>
      </w:tblGrid>
      <w:tr w:rsidR="001D2CD9" w:rsidRPr="001D2CD9" w:rsidTr="00FE4854">
        <w:trPr>
          <w:trHeight w:val="745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529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Профессиональная 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3543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1D2CD9" w:rsidRPr="001D2CD9" w:rsidTr="00FE4854">
        <w:trPr>
          <w:trHeight w:val="28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543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1D2CD9" w:rsidRPr="001D2CD9" w:rsidTr="00FE4854">
        <w:trPr>
          <w:trHeight w:val="882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529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543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4184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5133</w:t>
            </w:r>
          </w:p>
        </w:tc>
      </w:tr>
      <w:tr w:rsidR="001D2CD9" w:rsidRPr="001D2CD9" w:rsidTr="00FE4854">
        <w:trPr>
          <w:trHeight w:val="829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529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«Общеотраслевые должности служащих второго уровня»</w:t>
            </w:r>
          </w:p>
        </w:tc>
        <w:tc>
          <w:tcPr>
            <w:tcW w:w="3543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4606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8723</w:t>
            </w:r>
          </w:p>
        </w:tc>
      </w:tr>
      <w:tr w:rsidR="001D2CD9" w:rsidRPr="001D2CD9" w:rsidTr="00FE4854">
        <w:trPr>
          <w:trHeight w:val="775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529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3543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6243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11976</w:t>
            </w:r>
          </w:p>
        </w:tc>
      </w:tr>
      <w:tr w:rsidR="001D2CD9" w:rsidRPr="001D2CD9" w:rsidTr="00FE4854">
        <w:trPr>
          <w:trHeight w:val="876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529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«Общеотраслевые должности служащих четвертого уровня»</w:t>
            </w:r>
          </w:p>
        </w:tc>
        <w:tc>
          <w:tcPr>
            <w:tcW w:w="3543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6243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14226</w:t>
            </w:r>
          </w:p>
        </w:tc>
      </w:tr>
    </w:tbl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;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 xml:space="preserve">б) </w:t>
      </w:r>
      <w:hyperlink r:id="rId6" w:tooltip="consultantplus://offline/ref=6AFE910603FB02BEC90343AF54D23A453956407A53F6A4D4785404D561BA178EFAE1B7F9480D3C80EFBD9B0ET3HB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</w:t>
      </w:r>
      <w:r w:rsidRPr="001D2CD9">
        <w:rPr>
          <w:rFonts w:ascii="Times New Roman" w:hAnsi="Times New Roman"/>
          <w:color w:val="auto"/>
          <w:sz w:val="28"/>
          <w:szCs w:val="28"/>
        </w:rPr>
        <w:lastRenderedPageBreak/>
        <w:t>рабочих»:</w:t>
      </w:r>
    </w:p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Таблица 2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3454"/>
      </w:tblGrid>
      <w:tr w:rsidR="001D2CD9" w:rsidRPr="001D2CD9" w:rsidTr="00FE4854">
        <w:trPr>
          <w:trHeight w:val="504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Профессиональная 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3454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1D2CD9" w:rsidRPr="001D2CD9" w:rsidTr="00FE4854">
        <w:trPr>
          <w:trHeight w:val="168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54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1D2CD9" w:rsidRPr="001D2CD9" w:rsidTr="00FE4854">
        <w:trPr>
          <w:trHeight w:val="628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«Общеотраслевые профессии рабочих первого уровня»</w:t>
            </w:r>
          </w:p>
        </w:tc>
        <w:tc>
          <w:tcPr>
            <w:tcW w:w="3454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3909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4184</w:t>
            </w:r>
          </w:p>
        </w:tc>
      </w:tr>
      <w:tr w:rsidR="001D2CD9" w:rsidRPr="001D2CD9" w:rsidTr="00FE4854">
        <w:trPr>
          <w:trHeight w:val="434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«Общеотраслевые профессии рабочих второго уровня»</w:t>
            </w:r>
          </w:p>
        </w:tc>
        <w:tc>
          <w:tcPr>
            <w:tcW w:w="3454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4616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7941</w:t>
            </w:r>
          </w:p>
        </w:tc>
      </w:tr>
    </w:tbl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;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 xml:space="preserve">в) </w:t>
      </w:r>
      <w:hyperlink r:id="rId7" w:tooltip="consultantplus://offline/ref=6AFE910603FB02BEC90343AF54D23A45395E407D54F6A4D4785404D561BA178EFAE1B7F9480D3C80EFBD9B0ET3HB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кинематографии»:</w:t>
      </w:r>
    </w:p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Таблица 3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3454"/>
      </w:tblGrid>
      <w:tr w:rsidR="001D2CD9" w:rsidRPr="001D2CD9" w:rsidTr="00FE4854">
        <w:trPr>
          <w:trHeight w:val="719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Профессиональная 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3454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1D2CD9" w:rsidRPr="001D2CD9" w:rsidTr="00FE4854">
        <w:trPr>
          <w:trHeight w:val="28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54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1D2CD9" w:rsidRPr="001D2CD9" w:rsidTr="00FE4854">
        <w:trPr>
          <w:trHeight w:val="800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3454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4923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7949</w:t>
            </w:r>
          </w:p>
        </w:tc>
      </w:tr>
      <w:tr w:rsidR="001D2CD9" w:rsidRPr="001D2CD9" w:rsidTr="00FE4854">
        <w:trPr>
          <w:trHeight w:val="1236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3454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5441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10574</w:t>
            </w:r>
          </w:p>
        </w:tc>
      </w:tr>
      <w:tr w:rsidR="001D2CD9" w:rsidRPr="001D2CD9" w:rsidTr="00FE4854">
        <w:trPr>
          <w:trHeight w:val="286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«Должности руководящего состава учреждений культуры, искусства и кинематографии»</w:t>
            </w:r>
          </w:p>
        </w:tc>
        <w:tc>
          <w:tcPr>
            <w:tcW w:w="3454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7224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10150</w:t>
            </w:r>
          </w:p>
        </w:tc>
      </w:tr>
    </w:tbl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;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 xml:space="preserve">г) </w:t>
      </w:r>
      <w:hyperlink r:id="rId8" w:tooltip="consultantplus://offline/ref=6AFE910603FB02BEC90343AF54D23A453F5E417B53F5F9DE700D08D766B5488BEFF0EFF54A102285F4A1990C3BT0HD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 Министерства здравоохранения и социального развития Российской Федерации от 30.03.2011 № 251н «Об утверждении Единого квалификационного </w:t>
      </w:r>
      <w:hyperlink r:id="rId9" w:tooltip="consultantplus://offline/ref=6AFE910603FB02BEC90343AF54D23A453C56417953FFF9DE700D08D766B5488BEFF0EFF54A102285F4A1990C3BT0HD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справочника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кинематографии»:</w:t>
      </w:r>
    </w:p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Таблица 4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3481"/>
      </w:tblGrid>
      <w:tr w:rsidR="001D2CD9" w:rsidRPr="001D2CD9" w:rsidTr="00FE4854">
        <w:trPr>
          <w:trHeight w:val="994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№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Профессиональная 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3481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1D2CD9" w:rsidRPr="001D2CD9" w:rsidTr="00FE4854">
        <w:trPr>
          <w:trHeight w:val="24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81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1D2CD9" w:rsidRPr="001D2CD9" w:rsidTr="00FE4854">
        <w:trPr>
          <w:trHeight w:val="1101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в соответствии с квалификационными характеристиками должностей работников, занятых в библиотеках, к категории «Должности руководителей»</w:t>
            </w:r>
          </w:p>
        </w:tc>
        <w:tc>
          <w:tcPr>
            <w:tcW w:w="3481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9914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11675</w:t>
            </w:r>
          </w:p>
        </w:tc>
      </w:tr>
    </w:tbl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;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 xml:space="preserve">д) </w:t>
      </w:r>
      <w:hyperlink r:id="rId10" w:tooltip="consultantplus://offline/ref=6AFE910603FB02BEC90343AF54D23A453959447954F6A4D4785404D561BA178EFAE1B7F9480D3C80EFBD9B0ET3HB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 Министерства здравоохранения и социального развития Российской Федерации от 14.03.2008 № 121н «Об утверждении профессиональных квалификационных групп профессий рабочих культуры, искусства и кинематографии»:</w:t>
      </w:r>
    </w:p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Таблица 5</w:t>
      </w: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3444"/>
      </w:tblGrid>
      <w:tr w:rsidR="001D2CD9" w:rsidRPr="001D2CD9" w:rsidTr="00FE4854">
        <w:trPr>
          <w:trHeight w:val="886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Профессиональная 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квалификационная группа</w:t>
            </w:r>
          </w:p>
        </w:tc>
        <w:tc>
          <w:tcPr>
            <w:tcW w:w="3444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1D2CD9" w:rsidRPr="001D2CD9" w:rsidTr="00FE4854">
        <w:trPr>
          <w:trHeight w:val="28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44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1D2CD9" w:rsidRPr="001D2CD9" w:rsidTr="00FE4854">
        <w:trPr>
          <w:trHeight w:val="457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Должности, отнесенные к ПКГ «Профессии рабочих культуры, искусства и кинематографии первого уровня»</w:t>
            </w:r>
          </w:p>
        </w:tc>
        <w:tc>
          <w:tcPr>
            <w:tcW w:w="3444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3922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5441</w:t>
            </w:r>
          </w:p>
        </w:tc>
      </w:tr>
    </w:tbl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;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2) по должностям, не вошедшим в ПКГ: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а)</w:t>
      </w:r>
    </w:p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Таблица 6</w:t>
      </w:r>
    </w:p>
    <w:p w:rsidR="001D2CD9" w:rsidRPr="001D2CD9" w:rsidRDefault="001D2CD9" w:rsidP="001D2CD9">
      <w:pPr>
        <w:spacing w:after="0" w:line="240" w:lineRule="auto"/>
        <w:rPr>
          <w:rFonts w:ascii="Calibri" w:eastAsia="Calibri" w:hAnsi="Calibri"/>
          <w:color w:val="auto"/>
          <w:sz w:val="2"/>
          <w:szCs w:val="2"/>
          <w:lang w:eastAsia="en-US"/>
        </w:rPr>
      </w:pP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3454"/>
      </w:tblGrid>
      <w:tr w:rsidR="001D2CD9" w:rsidRPr="001D2CD9" w:rsidTr="00FE4854">
        <w:trPr>
          <w:trHeight w:val="1201"/>
          <w:tblHeader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54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1D2CD9" w:rsidRPr="001D2CD9" w:rsidTr="00FE4854">
        <w:trPr>
          <w:trHeight w:val="28"/>
          <w:tblHeader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54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1D2CD9" w:rsidRPr="001D2CD9" w:rsidTr="00FE4854">
        <w:trPr>
          <w:trHeight w:val="313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Заместитель руководителя – начальник отдела по обеспечению деятельности общественной палаты и общественных экспертных советов</w:t>
            </w:r>
          </w:p>
        </w:tc>
        <w:tc>
          <w:tcPr>
            <w:tcW w:w="3454" w:type="dxa"/>
            <w:vAlign w:val="center"/>
          </w:tcPr>
          <w:p w:rsidR="001D2CD9" w:rsidRPr="001D2CD9" w:rsidRDefault="00E41AEF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47599</w:t>
            </w:r>
          </w:p>
        </w:tc>
      </w:tr>
      <w:tr w:rsidR="001D2CD9" w:rsidRPr="001D2CD9" w:rsidTr="00FE4854">
        <w:trPr>
          <w:trHeight w:val="313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Начальник отдела 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по обеспечению деятельности Уполномоченных Камчатского края</w:t>
            </w:r>
          </w:p>
        </w:tc>
        <w:tc>
          <w:tcPr>
            <w:tcW w:w="3454" w:type="dxa"/>
            <w:vAlign w:val="center"/>
          </w:tcPr>
          <w:p w:rsidR="001D2CD9" w:rsidRPr="001D2CD9" w:rsidRDefault="00E41AEF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14226</w:t>
            </w:r>
          </w:p>
        </w:tc>
      </w:tr>
      <w:tr w:rsidR="001D2CD9" w:rsidRPr="001D2CD9" w:rsidTr="00FE4854">
        <w:trPr>
          <w:trHeight w:val="328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Главный специалист</w:t>
            </w:r>
          </w:p>
        </w:tc>
        <w:tc>
          <w:tcPr>
            <w:tcW w:w="3454" w:type="dxa"/>
            <w:vAlign w:val="center"/>
          </w:tcPr>
          <w:p w:rsidR="001D2CD9" w:rsidRPr="001D2CD9" w:rsidRDefault="00E41AEF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11976</w:t>
            </w:r>
          </w:p>
        </w:tc>
      </w:tr>
      <w:tr w:rsidR="001D2CD9" w:rsidRPr="001D2CD9" w:rsidTr="00FE4854">
        <w:trPr>
          <w:trHeight w:val="343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Помощник Уполномоченного 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Губернаторе Камчатского края 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по защите прав предпринимателей</w:t>
            </w:r>
          </w:p>
        </w:tc>
        <w:tc>
          <w:tcPr>
            <w:tcW w:w="3454" w:type="dxa"/>
            <w:vAlign w:val="center"/>
          </w:tcPr>
          <w:p w:rsidR="001D2CD9" w:rsidRPr="001D2CD9" w:rsidRDefault="00E41AEF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10160</w:t>
            </w:r>
          </w:p>
        </w:tc>
      </w:tr>
      <w:tr w:rsidR="00E41AEF" w:rsidRPr="001D2CD9" w:rsidTr="00FE4854">
        <w:trPr>
          <w:trHeight w:val="343"/>
        </w:trPr>
        <w:tc>
          <w:tcPr>
            <w:tcW w:w="562" w:type="dxa"/>
            <w:vAlign w:val="center"/>
          </w:tcPr>
          <w:p w:rsidR="00E41AEF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5.</w:t>
            </w:r>
          </w:p>
        </w:tc>
        <w:tc>
          <w:tcPr>
            <w:tcW w:w="5670" w:type="dxa"/>
            <w:vAlign w:val="center"/>
          </w:tcPr>
          <w:p w:rsidR="00E41AEF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Помощник Уполномоченного</w:t>
            </w:r>
          </w:p>
          <w:p w:rsidR="00E41AEF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 правам человека в Камчатском крае</w:t>
            </w:r>
          </w:p>
        </w:tc>
        <w:tc>
          <w:tcPr>
            <w:tcW w:w="3454" w:type="dxa"/>
          </w:tcPr>
          <w:p w:rsidR="00E41AEF" w:rsidRDefault="00E41AEF" w:rsidP="00E41AEF">
            <w:pPr>
              <w:jc w:val="center"/>
            </w:pPr>
            <w:r w:rsidRPr="00040972">
              <w:rPr>
                <w:rFonts w:ascii="Times New Roman" w:hAnsi="Times New Roman"/>
                <w:color w:val="auto"/>
                <w:sz w:val="28"/>
                <w:szCs w:val="28"/>
              </w:rPr>
              <w:t>10160</w:t>
            </w:r>
          </w:p>
        </w:tc>
      </w:tr>
      <w:tr w:rsidR="00E41AEF" w:rsidRPr="001D2CD9" w:rsidTr="00FE4854">
        <w:trPr>
          <w:trHeight w:val="343"/>
        </w:trPr>
        <w:tc>
          <w:tcPr>
            <w:tcW w:w="562" w:type="dxa"/>
            <w:vAlign w:val="center"/>
          </w:tcPr>
          <w:p w:rsidR="00E41AEF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6.</w:t>
            </w:r>
          </w:p>
        </w:tc>
        <w:tc>
          <w:tcPr>
            <w:tcW w:w="5670" w:type="dxa"/>
            <w:vAlign w:val="center"/>
          </w:tcPr>
          <w:p w:rsidR="00E41AEF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Помощник Уполномоченного </w:t>
            </w:r>
          </w:p>
          <w:p w:rsidR="00E41AEF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по правам ребенка в Камчатском крае</w:t>
            </w:r>
          </w:p>
        </w:tc>
        <w:tc>
          <w:tcPr>
            <w:tcW w:w="3454" w:type="dxa"/>
          </w:tcPr>
          <w:p w:rsidR="00E41AEF" w:rsidRDefault="00E41AEF" w:rsidP="00E41AEF">
            <w:pPr>
              <w:jc w:val="center"/>
            </w:pPr>
            <w:r w:rsidRPr="00040972">
              <w:rPr>
                <w:rFonts w:ascii="Times New Roman" w:hAnsi="Times New Roman"/>
                <w:color w:val="auto"/>
                <w:sz w:val="28"/>
                <w:szCs w:val="28"/>
              </w:rPr>
              <w:t>10160</w:t>
            </w:r>
          </w:p>
        </w:tc>
      </w:tr>
      <w:tr w:rsidR="00E41AEF" w:rsidRPr="001D2CD9" w:rsidTr="00E64561">
        <w:trPr>
          <w:trHeight w:val="343"/>
        </w:trPr>
        <w:tc>
          <w:tcPr>
            <w:tcW w:w="562" w:type="dxa"/>
            <w:vAlign w:val="center"/>
          </w:tcPr>
          <w:p w:rsidR="00E41AEF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7.</w:t>
            </w:r>
          </w:p>
        </w:tc>
        <w:tc>
          <w:tcPr>
            <w:tcW w:w="5670" w:type="dxa"/>
            <w:vAlign w:val="center"/>
          </w:tcPr>
          <w:p w:rsidR="00E41AEF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Помощник Уполномоченного </w:t>
            </w:r>
          </w:p>
          <w:p w:rsidR="00E41AEF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по правам коренных малочисленных народов в Камчатском крае</w:t>
            </w:r>
          </w:p>
        </w:tc>
        <w:tc>
          <w:tcPr>
            <w:tcW w:w="3454" w:type="dxa"/>
          </w:tcPr>
          <w:p w:rsidR="00E41AEF" w:rsidRDefault="00E41AEF" w:rsidP="00E41AEF">
            <w:pPr>
              <w:jc w:val="center"/>
            </w:pPr>
            <w:r w:rsidRPr="00040972">
              <w:rPr>
                <w:rFonts w:ascii="Times New Roman" w:hAnsi="Times New Roman"/>
                <w:color w:val="auto"/>
                <w:sz w:val="28"/>
                <w:szCs w:val="28"/>
              </w:rPr>
              <w:t>10160</w:t>
            </w:r>
          </w:p>
        </w:tc>
      </w:tr>
    </w:tbl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;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 xml:space="preserve">б) </w:t>
      </w:r>
      <w:hyperlink r:id="rId11" w:tooltip="consultantplus://offline/ref=6AFE910603FB02BEC90343AF54D23A453F57427F54F5F9DE700D08D766B5488BEFF0EFF54A102285F4A1990C3BT0HD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 Министерства труда и социальной защиты Российской Федерации от 10.09.2015 № 625н «Об утверждении профессионального стандарта «Специалист в сфере закупок»:</w:t>
      </w:r>
    </w:p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Таблица 7</w:t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3470"/>
      </w:tblGrid>
      <w:tr w:rsidR="001D2CD9" w:rsidRPr="001D2CD9" w:rsidTr="00FE4854">
        <w:trPr>
          <w:trHeight w:val="650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Рекомендуемые размеры окладов</w:t>
            </w:r>
            <w:r w:rsidRPr="001D2CD9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(должностных окладов), рублей</w:t>
            </w:r>
          </w:p>
        </w:tc>
      </w:tr>
      <w:tr w:rsidR="001D2CD9" w:rsidRPr="001D2CD9" w:rsidTr="00FE4854">
        <w:trPr>
          <w:trHeight w:val="13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1D2CD9" w:rsidRPr="001D2CD9" w:rsidTr="00FE4854">
        <w:trPr>
          <w:trHeight w:val="332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Специалист по закупкам</w:t>
            </w:r>
          </w:p>
        </w:tc>
        <w:tc>
          <w:tcPr>
            <w:tcW w:w="3470" w:type="dxa"/>
            <w:vAlign w:val="center"/>
          </w:tcPr>
          <w:p w:rsidR="001D2CD9" w:rsidRPr="001D2CD9" w:rsidRDefault="00E41AEF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6573</w:t>
            </w:r>
          </w:p>
        </w:tc>
      </w:tr>
      <w:tr w:rsidR="001D2CD9" w:rsidRPr="001D2CD9" w:rsidTr="00FE4854">
        <w:trPr>
          <w:trHeight w:val="549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Контрактный управляющий</w:t>
            </w:r>
          </w:p>
        </w:tc>
        <w:tc>
          <w:tcPr>
            <w:tcW w:w="3470" w:type="dxa"/>
            <w:vAlign w:val="center"/>
          </w:tcPr>
          <w:p w:rsidR="001D2CD9" w:rsidRPr="001D2CD9" w:rsidRDefault="00E41AEF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9408</w:t>
            </w:r>
          </w:p>
        </w:tc>
      </w:tr>
    </w:tbl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;</w:t>
      </w:r>
    </w:p>
    <w:p w:rsidR="001D2CD9" w:rsidRPr="001D2CD9" w:rsidRDefault="001D2CD9" w:rsidP="001D2CD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 xml:space="preserve">в) общероссийским </w:t>
      </w:r>
      <w:hyperlink r:id="rId12" w:tooltip="consultantplus://offline/ref=6AFE910603FB02BEC90343AF54D23A453F5C40745AFBF9DE700D08D766B5488BFDF0B7F94B133C84F1B4CF5D7D5A4271F085CEE144F8226ETFH5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классификатором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 профессий рабочих, должностей служащих и тарифных разрядов </w:t>
      </w:r>
      <w:hyperlink r:id="rId13" w:tooltip="consultantplus://offline/ref=6AFE910603FB02BEC90343AF54D23A453F5C40745AFBF9DE700D08D766B5488BFDF0B7F94B133C84F1B4CF5D7D5A4271F085CEE144F8226ETFH5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(ОКПДТР)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, принятым </w:t>
      </w:r>
      <w:hyperlink r:id="rId14" w:tooltip="consultantplus://offline/ref=6AFE910603FB02BEC90343AF54D23A453F5C40745AFBF9DE700D08D766B5488BEFF0EFF54A102285F4A1990C3BT0HDD" w:history="1">
        <w:r w:rsidRPr="001D2CD9">
          <w:rPr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1D2CD9">
        <w:rPr>
          <w:rFonts w:ascii="Times New Roman" w:hAnsi="Times New Roman"/>
          <w:color w:val="auto"/>
          <w:sz w:val="28"/>
          <w:szCs w:val="28"/>
        </w:rPr>
        <w:t xml:space="preserve"> Госстандарта Российской Федерации от 26.12.1994 № 367:</w:t>
      </w:r>
    </w:p>
    <w:p w:rsidR="001D2CD9" w:rsidRPr="001D2CD9" w:rsidRDefault="001D2CD9" w:rsidP="001D2CD9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  <w:r w:rsidRPr="001D2CD9">
        <w:rPr>
          <w:rFonts w:ascii="Times New Roman" w:hAnsi="Times New Roman"/>
          <w:color w:val="auto"/>
          <w:sz w:val="28"/>
          <w:szCs w:val="28"/>
        </w:rPr>
        <w:t>Таблица 8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670"/>
        <w:gridCol w:w="3402"/>
      </w:tblGrid>
      <w:tr w:rsidR="001D2CD9" w:rsidRPr="001D2CD9" w:rsidTr="00FE4854">
        <w:trPr>
          <w:trHeight w:val="18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п/п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Рекомендуемые размеры окладов (должностных окладов), рублей</w:t>
            </w:r>
          </w:p>
        </w:tc>
      </w:tr>
      <w:tr w:rsidR="001D2CD9" w:rsidRPr="001D2CD9" w:rsidTr="00FE4854">
        <w:trPr>
          <w:trHeight w:val="18"/>
        </w:trPr>
        <w:tc>
          <w:tcPr>
            <w:tcW w:w="562" w:type="dxa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</w:tr>
      <w:tr w:rsidR="001D2CD9" w:rsidRPr="001D2CD9" w:rsidTr="00FE4854">
        <w:trPr>
          <w:trHeight w:val="193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Швея</w:t>
            </w:r>
          </w:p>
        </w:tc>
        <w:tc>
          <w:tcPr>
            <w:tcW w:w="3402" w:type="dxa"/>
            <w:vAlign w:val="center"/>
          </w:tcPr>
          <w:p w:rsidR="001D2CD9" w:rsidRPr="001D2CD9" w:rsidRDefault="00E41AEF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3922</w:t>
            </w:r>
          </w:p>
        </w:tc>
      </w:tr>
      <w:tr w:rsidR="001D2CD9" w:rsidRPr="001D2CD9" w:rsidTr="00FE4854">
        <w:trPr>
          <w:trHeight w:val="74"/>
        </w:trPr>
        <w:tc>
          <w:tcPr>
            <w:tcW w:w="562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1D2CD9" w:rsidRPr="001D2CD9" w:rsidRDefault="001D2CD9" w:rsidP="001D2CD9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D2CD9">
              <w:rPr>
                <w:rFonts w:ascii="Times New Roman" w:hAnsi="Times New Roman"/>
                <w:color w:val="auto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3402" w:type="dxa"/>
            <w:vAlign w:val="center"/>
          </w:tcPr>
          <w:p w:rsidR="001D2CD9" w:rsidRPr="001D2CD9" w:rsidRDefault="00E41AEF" w:rsidP="00E41AE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9508</w:t>
            </w:r>
            <w:r w:rsidR="001D2CD9" w:rsidRPr="001D2CD9">
              <w:rPr>
                <w:rFonts w:ascii="Times New Roman" w:hAnsi="Times New Roman"/>
                <w:color w:val="auto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10150</w:t>
            </w:r>
          </w:p>
        </w:tc>
      </w:tr>
    </w:tbl>
    <w:p w:rsidR="001D2CD9" w:rsidRPr="001D2CD9" w:rsidRDefault="001D2CD9" w:rsidP="001D2CD9">
      <w:pPr>
        <w:spacing w:after="0" w:line="240" w:lineRule="auto"/>
        <w:jc w:val="right"/>
        <w:rPr>
          <w:rFonts w:ascii="Calibri" w:eastAsia="Calibri" w:hAnsi="Calibri"/>
          <w:color w:val="auto"/>
          <w:szCs w:val="22"/>
          <w:lang w:eastAsia="en-US"/>
        </w:rPr>
      </w:pPr>
      <w:r w:rsidRPr="001D2CD9">
        <w:rPr>
          <w:rFonts w:ascii="Times New Roman" w:eastAsia="Calibri" w:hAnsi="Times New Roman"/>
          <w:color w:val="auto"/>
          <w:sz w:val="28"/>
          <w:szCs w:val="28"/>
          <w:lang w:eastAsia="en-US"/>
        </w:rPr>
        <w:t>.».</w:t>
      </w:r>
    </w:p>
    <w:p w:rsidR="00ED738C" w:rsidRDefault="00ED738C"/>
    <w:sectPr w:rsidR="00ED738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1779EA"/>
    <w:rsid w:val="001D2CD9"/>
    <w:rsid w:val="00B317F0"/>
    <w:rsid w:val="00CA5B1B"/>
    <w:rsid w:val="00E41AEF"/>
    <w:rsid w:val="00ED738C"/>
    <w:rsid w:val="00FB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CF5A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FE910603FB02BEC90343AF54D23A453F5E417B53F5F9DE700D08D766B5488BEFF0EFF54A102285F4A1990C3BT0HDD" TargetMode="External"/><Relationship Id="rId13" Type="http://schemas.openxmlformats.org/officeDocument/2006/relationships/hyperlink" Target="consultantplus://offline/ref=6AFE910603FB02BEC90343AF54D23A453F5C40745AFBF9DE700D08D766B5488BFDF0B7F94B133C84F1B4CF5D7D5A4271F085CEE144F8226ETFH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FE910603FB02BEC90343AF54D23A45395E407D54F6A4D4785404D561BA178EFAE1B7F9480D3C80EFBD9B0ET3HBD" TargetMode="External"/><Relationship Id="rId12" Type="http://schemas.openxmlformats.org/officeDocument/2006/relationships/hyperlink" Target="consultantplus://offline/ref=6AFE910603FB02BEC90343AF54D23A453F5C40745AFBF9DE700D08D766B5488BFDF0B7F94B133C84F1B4CF5D7D5A4271F085CEE144F8226ETFH5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FE910603FB02BEC90343AF54D23A453956407A53F6A4D4785404D561BA178EFAE1B7F9480D3C80EFBD9B0ET3HBD" TargetMode="External"/><Relationship Id="rId11" Type="http://schemas.openxmlformats.org/officeDocument/2006/relationships/hyperlink" Target="consultantplus://offline/ref=6AFE910603FB02BEC90343AF54D23A453F57427F54F5F9DE700D08D766B5488BEFF0EFF54A102285F4A1990C3BT0HDD" TargetMode="External"/><Relationship Id="rId5" Type="http://schemas.openxmlformats.org/officeDocument/2006/relationships/hyperlink" Target="consultantplus://offline/ref=6AFE910603FB02BEC90343AF54D23A45365B447B57F6A4D4785404D561BA178EFAE1B7F9480D3C80EFBD9B0ET3HBD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AFE910603FB02BEC90343AF54D23A453959447954F6A4D4785404D561BA178EFAE1B7F9480D3C80EFBD9B0ET3HBD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AFE910603FB02BEC90343AF54D23A453C56417953FFF9DE700D08D766B5488BEFF0EFF54A102285F4A1990C3BT0HDD" TargetMode="External"/><Relationship Id="rId14" Type="http://schemas.openxmlformats.org/officeDocument/2006/relationships/hyperlink" Target="consultantplus://offline/ref=6AFE910603FB02BEC90343AF54D23A453F5C40745AFBF9DE700D08D766B5488BEFF0EFF54A102285F4A1990C3BT0H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Анна Александровна</dc:creator>
  <cp:lastModifiedBy>Антонова Анна Александровна</cp:lastModifiedBy>
  <cp:revision>3</cp:revision>
  <cp:lastPrinted>2023-12-04T23:10:00Z</cp:lastPrinted>
  <dcterms:created xsi:type="dcterms:W3CDTF">2023-12-04T23:36:00Z</dcterms:created>
  <dcterms:modified xsi:type="dcterms:W3CDTF">2023-12-04T23:38:00Z</dcterms:modified>
</cp:coreProperties>
</file>