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142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</w:tblPr>
      <w:tblGrid>
        <w:gridCol w:w="9779"/>
      </w:tblGrid>
      <w:tr>
        <w:tc>
          <w:tcPr>
            <w:tcW w:type="dxa" w:w="977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0000000">
            <w:pPr>
              <w:spacing w:after="0" w:line="240" w:lineRule="auto"/>
              <w:ind w:firstLine="0" w:left="3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Style w:val="Style_3_ch"/>
                <w:rFonts w:ascii="Times New Roman" w:hAnsi="Times New Roman"/>
                <w:b w:val="1"/>
                <w:sz w:val="28"/>
              </w:rPr>
              <w:t>Об утверждении Порядка определения объема и предоставления в 2023 году из краевого бюджета субсидии р</w:t>
            </w:r>
            <w:r>
              <w:rPr>
                <w:rStyle w:val="Style_3_ch"/>
                <w:rFonts w:ascii="Times New Roman" w:hAnsi="Times New Roman"/>
                <w:b w:val="1"/>
                <w:sz w:val="28"/>
              </w:rPr>
              <w:t>егиональному отделению общероссийского</w:t>
            </w:r>
            <w:r>
              <w:rPr>
                <w:rStyle w:val="Style_3_ch"/>
                <w:rFonts w:ascii="Times New Roman" w:hAnsi="Times New Roman"/>
                <w:b w:val="1"/>
                <w:sz w:val="28"/>
              </w:rPr>
              <w:t xml:space="preserve"> общественно-государственного движения детей и молодежи «Движение первых» Камчатского края</w:t>
            </w:r>
            <w:r>
              <w:rPr>
                <w:rStyle w:val="Style_3_ch"/>
                <w:rFonts w:ascii="Times New Roman" w:hAnsi="Times New Roman"/>
                <w:b w:val="1"/>
                <w:sz w:val="28"/>
              </w:rPr>
              <w:t xml:space="preserve"> в целях финансового обеспечения затрат, связанных</w:t>
            </w:r>
            <w:r>
              <w:rPr>
                <w:rStyle w:val="Style_3_ch"/>
                <w:rFonts w:ascii="Times New Roman" w:hAnsi="Times New Roman"/>
                <w:b w:val="1"/>
                <w:color w:val="000000"/>
                <w:sz w:val="28"/>
              </w:rPr>
              <w:t xml:space="preserve"> с </w:t>
            </w:r>
            <w:r>
              <w:rPr>
                <w:rFonts w:ascii="Times New Roman" w:hAnsi="Times New Roman"/>
                <w:b w:val="1"/>
                <w:color w:val="000000"/>
                <w:sz w:val="28"/>
              </w:rPr>
              <w:t>организацией и проведением мероприятий для молодежи</w:t>
            </w:r>
          </w:p>
        </w:tc>
      </w:tr>
    </w:tbl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3_ch"/>
          <w:rFonts w:ascii="Times New Roman" w:hAnsi="Times New Roman"/>
          <w:sz w:val="28"/>
        </w:rPr>
        <w:t>В соответствии со статьей 78 Бюджетного кодекса Российской Федерации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1. Утвердить Порядок </w:t>
      </w:r>
      <w:r>
        <w:rPr>
          <w:rStyle w:val="Style_3_ch"/>
          <w:rFonts w:ascii="Times New Roman" w:hAnsi="Times New Roman"/>
          <w:b w:val="0"/>
          <w:sz w:val="28"/>
        </w:rPr>
        <w:t>определения объема и предоставления в 2023 году из краевого бюджета субсидии р</w:t>
      </w:r>
      <w:r>
        <w:rPr>
          <w:rStyle w:val="Style_3_ch"/>
          <w:rFonts w:ascii="Times New Roman" w:hAnsi="Times New Roman"/>
          <w:b w:val="0"/>
          <w:sz w:val="28"/>
        </w:rPr>
        <w:t>егиональному отделению общероссийского</w:t>
      </w:r>
      <w:r>
        <w:rPr>
          <w:rStyle w:val="Style_3_ch"/>
          <w:rFonts w:ascii="Times New Roman" w:hAnsi="Times New Roman"/>
          <w:b w:val="0"/>
          <w:sz w:val="28"/>
        </w:rPr>
        <w:t xml:space="preserve"> общественно-государственного движения детей и молодежи «Движение первых» Камчатского края</w:t>
      </w:r>
      <w:r>
        <w:rPr>
          <w:rStyle w:val="Style_3_ch"/>
          <w:rFonts w:ascii="Times New Roman" w:hAnsi="Times New Roman"/>
          <w:b w:val="0"/>
          <w:sz w:val="28"/>
        </w:rPr>
        <w:t xml:space="preserve"> в целях финансового обеспечения затрат, связанных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t xml:space="preserve"> с </w:t>
      </w:r>
      <w:r>
        <w:rPr>
          <w:rFonts w:ascii="Times New Roman" w:hAnsi="Times New Roman"/>
          <w:b w:val="0"/>
          <w:color w:val="000000"/>
          <w:sz w:val="28"/>
        </w:rPr>
        <w:t>организацией и проведением мероприятий для молодежи</w:t>
      </w:r>
      <w:r>
        <w:rPr>
          <w:rFonts w:ascii="Times New Roman" w:hAnsi="Times New Roman"/>
          <w:b w:val="0"/>
          <w:sz w:val="28"/>
        </w:rPr>
        <w:t xml:space="preserve"> согласно приложению к настоящему постановлению.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Настоящее постановление вступает в силу после дня его официального опубликования.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49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B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14:paraId="1C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1E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49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</w:p>
          <w:p w14:paraId="20000000">
            <w:pPr>
              <w:spacing w:after="0" w:line="240" w:lineRule="auto"/>
              <w:ind w:right="-6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14:paraId="21000000">
      <w:pPr>
        <w:rPr/>
      </w:pPr>
      <w:r>
        <w:rPr/>
        <w:br w:type="page"/>
      </w:r>
    </w:p>
    <w:tbl>
      <w:tblPr>
        <w:tblStyle w:val="Style_2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2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3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bookmarkStart w:id="3" w:name="_GoBack"/>
            <w:bookmarkEnd w:id="3"/>
            <w:r>
              <w:rPr>
                <w:rFonts w:ascii="Times New Roman" w:hAnsi="Times New Roman"/>
                <w:sz w:val="28"/>
              </w:rPr>
              <w:t>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4000000">
      <w:pPr>
        <w:rPr>
          <w:rFonts w:ascii="Times New Roman" w:hAnsi="Times New Roman"/>
          <w:sz w:val="24"/>
        </w:rPr>
      </w:pPr>
    </w:p>
    <w:p w14:paraId="35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к </w:t>
      </w:r>
    </w:p>
    <w:p w14:paraId="36000000">
      <w:pPr>
        <w:spacing w:after="0" w:line="240" w:lineRule="auto"/>
        <w:ind/>
        <w:jc w:val="center"/>
        <w:rPr>
          <w:rFonts w:ascii="Rubik" w:hAnsi="Rubik"/>
          <w:b w:val="0"/>
          <w:i w:val="0"/>
          <w:caps w:val="0"/>
          <w:color w:val="0C0E31"/>
          <w:spacing w:val="0"/>
          <w:sz w:val="24"/>
        </w:rPr>
      </w:pPr>
      <w:r>
        <w:rPr>
          <w:rStyle w:val="Style_3_ch"/>
          <w:rFonts w:ascii="Times New Roman" w:hAnsi="Times New Roman"/>
          <w:b w:val="0"/>
          <w:sz w:val="28"/>
        </w:rPr>
        <w:t>определения объема и предоставления в 2023 году из краевого бюджета субсидии р</w:t>
      </w:r>
      <w:r>
        <w:rPr>
          <w:rStyle w:val="Style_3_ch"/>
          <w:rFonts w:ascii="Times New Roman" w:hAnsi="Times New Roman"/>
          <w:b w:val="0"/>
          <w:sz w:val="28"/>
        </w:rPr>
        <w:t>егиональному отделению общероссийского</w:t>
      </w:r>
      <w:r>
        <w:rPr>
          <w:rStyle w:val="Style_3_ch"/>
          <w:rFonts w:ascii="Times New Roman" w:hAnsi="Times New Roman"/>
          <w:b w:val="0"/>
          <w:sz w:val="28"/>
        </w:rPr>
        <w:t xml:space="preserve"> общественно-государственного движения детей и молодежи «Движение первых» Камчатского края</w:t>
      </w:r>
      <w:r>
        <w:rPr>
          <w:rStyle w:val="Style_3_ch"/>
          <w:rFonts w:ascii="Times New Roman" w:hAnsi="Times New Roman"/>
          <w:b w:val="0"/>
          <w:sz w:val="28"/>
        </w:rPr>
        <w:t xml:space="preserve"> в целях финансового обеспечения затрат, связанных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t xml:space="preserve"> с </w:t>
      </w:r>
      <w:r>
        <w:rPr>
          <w:rFonts w:ascii="Times New Roman" w:hAnsi="Times New Roman"/>
          <w:b w:val="0"/>
          <w:color w:val="000000"/>
          <w:sz w:val="28"/>
        </w:rPr>
        <w:t>организацией и проведением мероприятий для молодежи</w:t>
      </w:r>
    </w:p>
    <w:p w14:paraId="3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Настоящий Порядок регулирует вопросы определения объема и предоставления из краевого бюджета субсидии р</w:t>
      </w:r>
      <w:r>
        <w:rPr>
          <w:rStyle w:val="Style_3_ch"/>
          <w:rFonts w:ascii="Times New Roman" w:hAnsi="Times New Roman"/>
          <w:sz w:val="28"/>
        </w:rPr>
        <w:t>егиональному отделению общероссийского</w:t>
      </w:r>
      <w:r>
        <w:rPr>
          <w:rStyle w:val="Style_3_ch"/>
          <w:rFonts w:ascii="Times New Roman" w:hAnsi="Times New Roman"/>
          <w:sz w:val="28"/>
        </w:rPr>
        <w:t xml:space="preserve"> общественно-государственного движения детей и молодежи «Движение первых» Камчатского края</w:t>
      </w:r>
      <w:r>
        <w:rPr>
          <w:rFonts w:ascii="Times New Roman" w:hAnsi="Times New Roman"/>
          <w:sz w:val="28"/>
        </w:rPr>
        <w:t xml:space="preserve"> (далее – Организация) на </w:t>
      </w:r>
      <w:r>
        <w:rPr>
          <w:rFonts w:ascii="Times New Roman" w:hAnsi="Times New Roman"/>
          <w:sz w:val="28"/>
        </w:rPr>
        <w:t xml:space="preserve">финансовое обеспечение затрат, связанных с </w:t>
      </w:r>
      <w:r>
        <w:rPr>
          <w:rFonts w:ascii="Times New Roman" w:hAnsi="Times New Roman"/>
          <w:b w:val="0"/>
          <w:color w:val="000000"/>
          <w:sz w:val="28"/>
        </w:rPr>
        <w:t>организацией и проведением мероприятий для молодежи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 целях </w:t>
      </w:r>
      <w:r>
        <w:rPr>
          <w:rFonts w:ascii="Times New Roman" w:hAnsi="Times New Roman"/>
          <w:sz w:val="28"/>
        </w:rPr>
        <w:t>достижения результатов</w:t>
      </w:r>
      <w:r>
        <w:rPr>
          <w:rFonts w:ascii="Times New Roman" w:hAnsi="Times New Roman"/>
          <w:sz w:val="28"/>
        </w:rPr>
        <w:t xml:space="preserve"> основного мероприятия 6.2 </w:t>
      </w:r>
      <w:r>
        <w:rPr>
          <w:rStyle w:val="Style_3_ch"/>
          <w:rFonts w:ascii="Times New Roman" w:hAnsi="Times New Roman"/>
          <w:sz w:val="28"/>
        </w:rPr>
        <w:t>«С</w:t>
      </w:r>
      <w:r>
        <w:rPr>
          <w:rStyle w:val="Style_3_ch"/>
          <w:rFonts w:ascii="Times New Roman" w:hAnsi="Times New Roman"/>
          <w:sz w:val="28"/>
        </w:rPr>
        <w:t>оздание условий для интеллектуального, творческого развития молодежи, реализации ее научно-технического и творческого потенциала</w:t>
      </w:r>
      <w:r>
        <w:rPr>
          <w:rFonts w:ascii="Times New Roman" w:hAnsi="Times New Roman"/>
          <w:sz w:val="28"/>
        </w:rPr>
        <w:t>» подпрограммы 6 «Молодежь Камчатки» государственной программы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29.11.2013 № 546-П</w:t>
      </w:r>
      <w:r>
        <w:rPr>
          <w:rFonts w:ascii="Times New Roman" w:hAnsi="Times New Roman"/>
          <w:sz w:val="28"/>
        </w:rPr>
        <w:t xml:space="preserve"> (далее – подпрограмма)</w:t>
      </w:r>
      <w:r>
        <w:rPr>
          <w:rFonts w:ascii="Times New Roman" w:hAnsi="Times New Roman"/>
          <w:sz w:val="28"/>
        </w:rPr>
        <w:t>.</w:t>
      </w:r>
    </w:p>
    <w:p w14:paraId="3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Субсидия предоставляется Министерством развития гражданского общества и молодежи Камчатского края (далее – Министерство),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период. </w:t>
      </w:r>
    </w:p>
    <w:p w14:paraId="3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Субсидия предоставляется Министерством в пределах лимитов бюджетных обязательств, доведенных в установленном порядке до</w:t>
      </w:r>
      <w:r>
        <w:rPr>
          <w:rFonts w:ascii="Times New Roman" w:hAnsi="Times New Roman"/>
          <w:sz w:val="28"/>
        </w:rPr>
        <w:t xml:space="preserve"> Министерства в период действия </w:t>
      </w:r>
      <w:r>
        <w:rPr>
          <w:rFonts w:ascii="Times New Roman" w:hAnsi="Times New Roman"/>
          <w:sz w:val="28"/>
        </w:rPr>
        <w:t>подпрограммы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носит целевой характер и не может быть израсходована на цели, не предусмотренные частью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настоящего Порядка.</w:t>
      </w: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 </w:t>
      </w:r>
      <w:r>
        <w:rPr>
          <w:rFonts w:ascii="Times New Roman" w:hAnsi="Times New Roman"/>
          <w:color w:val="000000"/>
          <w:sz w:val="28"/>
        </w:rPr>
        <w:t>Субсидия предоставляется в целях обеспечения следующих затрат: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арендная плата за пользование помещением, в котором располагается Организация;</w:t>
      </w: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b w:val="0"/>
          <w:color w:val="000000"/>
          <w:sz w:val="28"/>
        </w:rPr>
        <w:t xml:space="preserve">организация и проведение мероприятий </w:t>
      </w:r>
      <w:r>
        <w:rPr>
          <w:rFonts w:ascii="Times New Roman" w:hAnsi="Times New Roman"/>
          <w:color w:val="000000"/>
          <w:sz w:val="28"/>
        </w:rPr>
        <w:t>для молодежи.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– единый портал) </w:t>
      </w:r>
      <w:r>
        <w:rPr>
          <w:rFonts w:ascii="Times New Roman" w:hAnsi="Times New Roman"/>
          <w:sz w:val="28"/>
        </w:rPr>
        <w:t>в разделе «</w:t>
      </w:r>
      <w:r>
        <w:rPr>
          <w:rFonts w:ascii="Times New Roman" w:hAnsi="Times New Roman"/>
          <w:sz w:val="28"/>
        </w:rPr>
        <w:t>Бюджет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 xml:space="preserve">не позднее 15-го рабочего дня, следующего за днем принятия закона о </w:t>
      </w:r>
      <w:r>
        <w:rPr>
          <w:rFonts w:ascii="Times New Roman" w:hAnsi="Times New Roman"/>
          <w:sz w:val="28"/>
        </w:rPr>
        <w:t xml:space="preserve">краевом </w:t>
      </w:r>
      <w:r>
        <w:rPr>
          <w:rFonts w:ascii="Times New Roman" w:hAnsi="Times New Roman"/>
          <w:sz w:val="28"/>
        </w:rPr>
        <w:t xml:space="preserve">бюджете (закона о внесении изменений в закон о </w:t>
      </w:r>
      <w:r>
        <w:rPr>
          <w:rFonts w:ascii="Times New Roman" w:hAnsi="Times New Roman"/>
          <w:sz w:val="28"/>
        </w:rPr>
        <w:t xml:space="preserve">краевом </w:t>
      </w:r>
      <w:r>
        <w:rPr>
          <w:rFonts w:ascii="Times New Roman" w:hAnsi="Times New Roman"/>
          <w:sz w:val="28"/>
        </w:rPr>
        <w:t>бюджете).</w:t>
      </w: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Условиями предоставления субсидии, включая требования к Организации, является соответствие Организации на первое число месяца, в котором планируется заключение соглашения о предоставлении субсидии (далее – Соглашение), следующим требованиям: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Style w:val="Style_3_ch"/>
          <w:rFonts w:ascii="Times New Roman" w:hAnsi="Times New Roman"/>
          <w:sz w:val="28"/>
        </w:rPr>
        <w:t xml:space="preserve"> Организация</w:t>
      </w:r>
      <w:r>
        <w:rPr>
          <w:rStyle w:val="Style_3_ch"/>
          <w:rFonts w:ascii="Times New Roman" w:hAnsi="Times New Roman"/>
          <w:sz w:val="28"/>
        </w:rPr>
        <w:t xml:space="preserve"> не должна находиться в процессе реорганизации (за исключением реорганизации в форме присоединения к получателю субсидии, другого юридического лица), ликвидации, в отношении него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Федерации;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Организация</w:t>
      </w:r>
      <w:r>
        <w:rPr>
          <w:rStyle w:val="Style_3_ch"/>
          <w:rFonts w:ascii="Times New Roman" w:hAnsi="Times New Roman"/>
          <w:sz w:val="28"/>
        </w:rPr>
        <w:t xml:space="preserve"> не получает средства из краевого бюджета в соответствии с иными нормативными правовыми актами Камчатского края на цели, указанные в части 3 настоящего Порядка;</w:t>
      </w: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Организации;</w:t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Организация</w:t>
      </w:r>
      <w:r>
        <w:rPr>
          <w:rStyle w:val="Style_3_ch"/>
          <w:rFonts w:ascii="Times New Roman" w:hAnsi="Times New Roman"/>
          <w:sz w:val="28"/>
        </w:rPr>
        <w:t xml:space="preserve"> не должна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>
        <w:rPr>
          <w:rStyle w:val="Style_3_ch"/>
          <w:rFonts w:ascii="Times New Roman" w:hAnsi="Times New Roman"/>
          <w:sz w:val="28"/>
        </w:rPr>
        <w:t>.</w:t>
      </w: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 Субсидия предоставляется Организации в соответствии с Соглашением, заключаемым Министерством с Организацией на текущий финансовый год. </w:t>
      </w: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Камчатского края.</w:t>
      </w: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 Обязательными условиями предоставления субсидии, включаемыми в Соглашение и договоры (соглашения), заключенные в целях исполнения обязательств по Соглашению, являются:</w:t>
      </w: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sz w:val="28"/>
        </w:rPr>
        <w:t>согласие Организации, лиц, получающих средства на основании договоров, заключенных с Организацией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Министерством в отношении их проверок соблюдения порядка и условий предоставления субсидии, в том числе в части достижения результатов предоставления субсидии, а также проверок органами государственного финансового контроля соблюдения Организацией порядка и условий предоставления субсидии в соответствии со статьями 268.1 и 269.2 Бюджетного кодекса Российской Федерации;</w:t>
      </w: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Style w:val="Style_3_ch"/>
          <w:rFonts w:ascii="Times New Roman" w:hAnsi="Times New Roman"/>
          <w:sz w:val="28"/>
        </w:rPr>
        <w:t>обязательство Организации по включению в договоры (соглашения), заключенные в целях исполнения обязательств по соглашению, положений о согласии лиц, являющихся поставщиками (подрядчиками, исполнителями) и получающих средства на основании договоров, заключенных с Организацией, на проведение проверок, указанных в пункте 1 настоящей части, а также положений о порядке и сроках возврата указанными лицами средств, полученных на основании договоров, заключенных с Организацией, предусмотренных частью 24 настоящего Порядка</w:t>
      </w: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Style w:val="Style_3_ch"/>
          <w:rFonts w:ascii="Times New Roman" w:hAnsi="Times New Roman"/>
          <w:sz w:val="28"/>
        </w:rPr>
        <w:t>положение о возможности заключать дополнительное соглашение о новых условиях соглашения, в том числе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или о расторжении соглашения при недостижении согласия по новым условиям;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Style w:val="Style_3_ch"/>
          <w:rFonts w:ascii="Times New Roman" w:hAnsi="Times New Roman"/>
          <w:sz w:val="28"/>
        </w:rPr>
        <w:t>з</w:t>
      </w:r>
      <w:r>
        <w:rPr>
          <w:rStyle w:val="Style_3_ch"/>
          <w:rFonts w:ascii="Times New Roman" w:hAnsi="Times New Roman"/>
          <w:sz w:val="28"/>
        </w:rPr>
        <w:t>апрет приобретения Организацией, а также иными юридическими лицами, получающими средства на основании договоров, заключенных с ним,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также, связанных с достижением результатов предоставления этих средств иных операций, определенных настоящим Порядком.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Для получения субсидии Организация представляет в Министерство следующие документы:</w:t>
      </w:r>
    </w:p>
    <w:p w14:paraId="4C000000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заявку на предоставление субсидии с указанием реквизитов расчетного или корреспондентского счета Организации, открытого в учреждениях Центрального банка Российской Федерации или кредитной организации, по форме, утвержденной Министерством (далее - заявка), содержащую в том числе информацию о соответствии Организации условию, указанному в части 5 настоящего Порядка;</w:t>
      </w: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заверенную копию устава Организации;</w:t>
      </w:r>
    </w:p>
    <w:p w14:paraId="4E000000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смету по направлению расходов, предусмотренных частью 3 настоящего Порядка.</w:t>
      </w:r>
    </w:p>
    <w:p w14:paraId="4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Министерство регистрирует документы, представленные Организацией в соответствии с частью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настоящего Порядка, в день их поступления и в течение 5 рабочих дней в рамках межведомственного электронного взаимодействия запрашивает в отношении Организации сведения из Единого государственного реестра юридических лиц, а также сведения о наличии задолженности по налогам, сборам, страховым взносам, пеням, штрафам, процентам, подлежащим уплате в соответствии с законодательством Российской Федерации о налогах и сборах и дела</w:t>
      </w:r>
      <w:r>
        <w:rPr>
          <w:rFonts w:ascii="Times New Roman" w:hAnsi="Times New Roman"/>
          <w:sz w:val="28"/>
        </w:rPr>
        <w:t>ет сверку информации по пункту 4</w:t>
      </w:r>
      <w:r>
        <w:rPr>
          <w:rFonts w:ascii="Times New Roman" w:hAnsi="Times New Roman"/>
          <w:sz w:val="28"/>
        </w:rPr>
        <w:t xml:space="preserve"> части 5 настоящего Порядка на официальном сайте Федеральной налоговой службы на странице «Поиск сведений в реестре дисквалифицированных лиц».</w:t>
      </w: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вправе самостоятельно представить в Министерство выписку из Единого государственного реестра юридических лиц.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Министерство в течение 10 рабочих дней со дня получения документов, указанных в части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настоящего Порядка, проверяет Организацию на соответствие условиям предоставления субсидии, установленным частью 5 настоящего Порядка, и принимает решение о предоставлении субсидии либо об отказе в ее предоставлении.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 Основаниями для отказа в предоставлении субсидии являются:</w:t>
      </w: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несоответствие Организации условиям предоставления субсидии, установленным частью 5 настоящего Порядка;</w:t>
      </w:r>
    </w:p>
    <w:p w14:paraId="5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несоответствие представленных Организацией документов тре</w:t>
      </w:r>
      <w:r>
        <w:rPr>
          <w:rFonts w:ascii="Times New Roman" w:hAnsi="Times New Roman"/>
          <w:sz w:val="28"/>
        </w:rPr>
        <w:t>бованиям, установленным частью 8</w:t>
      </w:r>
      <w:r>
        <w:rPr>
          <w:rFonts w:ascii="Times New Roman" w:hAnsi="Times New Roman"/>
          <w:sz w:val="28"/>
        </w:rPr>
        <w:t xml:space="preserve"> настоящего Порядка;</w:t>
      </w: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непредставление или представление не в полном объеме Организацией</w:t>
      </w:r>
      <w:r>
        <w:rPr>
          <w:rFonts w:ascii="Times New Roman" w:hAnsi="Times New Roman"/>
          <w:sz w:val="28"/>
        </w:rPr>
        <w:t xml:space="preserve"> документов, указанных в части 8</w:t>
      </w:r>
      <w:r>
        <w:rPr>
          <w:rFonts w:ascii="Times New Roman" w:hAnsi="Times New Roman"/>
          <w:sz w:val="28"/>
        </w:rPr>
        <w:t xml:space="preserve"> настоящего Порядка;</w:t>
      </w: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установление факта недостоверности представленной Организацией информации.</w:t>
      </w: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В случае принятия решения о предоставлении субсидии Министерство в течение 10 рабочих дней со дня принятия такого решения направляет получателю субсидии проект соглашения в двух экземплярах для подписания посредством почтового отправления, или на адрес электронной почты, или иным способом, обеспечивающим подтверждение получения указанного проекта получателем субсидии.</w:t>
      </w: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в течение 5 рабочих дней со дня получения проекта Соглашения подписывает и возвращает в Министерство два экземпляра проекта Соглашения.</w:t>
      </w:r>
    </w:p>
    <w:p w14:paraId="5A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в течение 5 рабочих</w:t>
      </w:r>
      <w:r>
        <w:rPr>
          <w:rFonts w:ascii="Times New Roman" w:hAnsi="Times New Roman"/>
          <w:sz w:val="28"/>
        </w:rPr>
        <w:t xml:space="preserve"> дней со дня получения проекта с</w:t>
      </w:r>
      <w:r>
        <w:rPr>
          <w:rFonts w:ascii="Times New Roman" w:hAnsi="Times New Roman"/>
          <w:sz w:val="28"/>
        </w:rPr>
        <w:t>оглашения подписывает и возвращает в Минис</w:t>
      </w:r>
      <w:r>
        <w:rPr>
          <w:rFonts w:ascii="Times New Roman" w:hAnsi="Times New Roman"/>
          <w:sz w:val="28"/>
        </w:rPr>
        <w:t>терство два экземпляра проекта с</w:t>
      </w:r>
      <w:r>
        <w:rPr>
          <w:rFonts w:ascii="Times New Roman" w:hAnsi="Times New Roman"/>
          <w:sz w:val="28"/>
        </w:rPr>
        <w:t>оглашения.</w:t>
      </w:r>
    </w:p>
    <w:p w14:paraId="5B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в течение 5 рабочих дней со дня полу</w:t>
      </w:r>
      <w:r>
        <w:rPr>
          <w:rFonts w:ascii="Times New Roman" w:hAnsi="Times New Roman"/>
          <w:sz w:val="28"/>
        </w:rPr>
        <w:t>чения двух экземпляров проекта с</w:t>
      </w:r>
      <w:r>
        <w:rPr>
          <w:rFonts w:ascii="Times New Roman" w:hAnsi="Times New Roman"/>
          <w:sz w:val="28"/>
        </w:rPr>
        <w:t xml:space="preserve">оглашения подписывает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z w:val="28"/>
        </w:rPr>
        <w:t xml:space="preserve"> со своей стороны. Один экземпляр Соглашения направляется Министерством в течение 5 рабочих дней со дня подписания почтовым отправлением с уведомлением на почтовый адрес Организации.</w:t>
      </w:r>
    </w:p>
    <w:p w14:paraId="5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</w:t>
      </w:r>
      <w:r>
        <w:rPr>
          <w:rFonts w:ascii="Times New Roman" w:hAnsi="Times New Roman"/>
          <w:sz w:val="28"/>
        </w:rPr>
        <w:t>непоступления</w:t>
      </w:r>
      <w:r>
        <w:rPr>
          <w:rFonts w:ascii="Times New Roman" w:hAnsi="Times New Roman"/>
          <w:sz w:val="28"/>
        </w:rPr>
        <w:t xml:space="preserve"> в Министерство двух экземпляров подписанного Соглашения в течение 15 рабочих дней со дня </w:t>
      </w:r>
      <w:r>
        <w:rPr>
          <w:rFonts w:ascii="Times New Roman" w:hAnsi="Times New Roman"/>
          <w:sz w:val="28"/>
        </w:rPr>
        <w:t>получения Организацией проекта с</w:t>
      </w:r>
      <w:r>
        <w:rPr>
          <w:rFonts w:ascii="Times New Roman" w:hAnsi="Times New Roman"/>
          <w:sz w:val="28"/>
        </w:rPr>
        <w:t>оглашения Организация признается уклонившейся от заключения Соглашения.</w:t>
      </w:r>
      <w:r>
        <w:rPr>
          <w:rFonts w:ascii="Times New Roman" w:hAnsi="Times New Roman"/>
          <w:sz w:val="28"/>
        </w:rPr>
        <w:t xml:space="preserve"> </w:t>
      </w:r>
    </w:p>
    <w:p w14:paraId="5D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13. </w:t>
      </w:r>
      <w:r>
        <w:rPr>
          <w:rFonts w:ascii="Times New Roman" w:hAnsi="Times New Roman"/>
          <w:sz w:val="28"/>
        </w:rPr>
        <w:t xml:space="preserve">В случае принятия решения об отказе в предоставлении субсидии Министерство в течение 5 рабочих дней со дня принятия такого решения направляет Организации уведомление о принятом решении с обоснованием причин отказа способом, обеспечивающим подтверждение получения </w:t>
      </w:r>
      <w:r>
        <w:rPr>
          <w:rFonts w:ascii="Times New Roman" w:hAnsi="Times New Roman"/>
          <w:b w:val="0"/>
          <w:color w:val="000000"/>
          <w:sz w:val="28"/>
        </w:rPr>
        <w:t>указанного уведомления Организацией</w:t>
      </w:r>
      <w:r>
        <w:rPr>
          <w:rFonts w:ascii="Times New Roman" w:hAnsi="Times New Roman"/>
          <w:b w:val="0"/>
          <w:color w:val="000000"/>
          <w:sz w:val="28"/>
        </w:rPr>
        <w:t>.</w:t>
      </w:r>
    </w:p>
    <w:p w14:paraId="5E000000">
      <w:pPr>
        <w:tabs>
          <w:tab w:leader="none" w:pos="568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</w:t>
      </w:r>
      <w:r>
        <w:rPr>
          <w:rFonts w:ascii="Times New Roman" w:hAnsi="Times New Roman"/>
          <w:b w:val="0"/>
          <w:color w:val="000000"/>
          <w:sz w:val="28"/>
        </w:rPr>
        <w:t>4. Субсидия предоставляется Организации в размере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t>962 849,61</w:t>
      </w:r>
      <w:r>
        <w:rPr>
          <w:rFonts w:ascii="Times New Roman" w:hAnsi="Times New Roman"/>
          <w:b w:val="0"/>
          <w:color w:val="000000"/>
          <w:sz w:val="28"/>
        </w:rPr>
        <w:t xml:space="preserve"> рублей</w:t>
      </w:r>
      <w:r>
        <w:rPr>
          <w:rFonts w:ascii="Times New Roman" w:hAnsi="Times New Roman"/>
          <w:b w:val="0"/>
          <w:color w:val="000000"/>
          <w:sz w:val="28"/>
        </w:rPr>
        <w:t>.</w:t>
      </w:r>
    </w:p>
    <w:p w14:paraId="5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Министерство перечисляет субсидию на расчетный или корреспондентский счет Организации, открытый в учреждениях Центрального банка Российской Федерации или кредитной организации, реквизиты которого указаны в заявке о предоставлении субсидии на основании заявления содержащего расчет суммы субсидии на текущий месяц, по форме, утвержденной Соглашением (далее - заявление) на перечисление средств субсидии, ежемесячно в течение 20 рабочих дней с даты подачи заявления.</w:t>
      </w:r>
    </w:p>
    <w:p w14:paraId="6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Заявление подлежит регистрации в </w:t>
      </w:r>
      <w:r>
        <w:rPr>
          <w:rFonts w:ascii="Times New Roman" w:hAnsi="Times New Roman"/>
          <w:sz w:val="28"/>
        </w:rPr>
        <w:t>день поступления в Министерство</w:t>
      </w:r>
      <w:r>
        <w:rPr>
          <w:rFonts w:ascii="Times New Roman" w:hAnsi="Times New Roman"/>
          <w:sz w:val="28"/>
        </w:rPr>
        <w:t>.</w:t>
      </w:r>
    </w:p>
    <w:p w14:paraId="61000000">
      <w:pPr>
        <w:spacing w:after="0" w:line="240" w:lineRule="auto"/>
        <w:ind w:firstLine="709" w:left="0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>16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Результатом предоставления субсидии является количество </w:t>
      </w:r>
      <w:r>
        <w:rPr>
          <w:rFonts w:ascii="Times New Roman" w:hAnsi="Times New Roman"/>
          <w:b w:val="0"/>
          <w:color w:val="000000"/>
          <w:sz w:val="28"/>
        </w:rPr>
        <w:t xml:space="preserve">организованных и проведенных мероприятий </w:t>
      </w:r>
      <w:r>
        <w:rPr>
          <w:rFonts w:ascii="Times New Roman" w:hAnsi="Times New Roman"/>
          <w:color w:val="000000"/>
          <w:sz w:val="28"/>
        </w:rPr>
        <w:t>для молодежи</w:t>
      </w:r>
      <w:r>
        <w:rPr>
          <w:rFonts w:ascii="Times New Roman" w:hAnsi="Times New Roman"/>
          <w:sz w:val="28"/>
        </w:rPr>
        <w:t>, по состоянию на 31 декабря текущего финансового года.</w:t>
      </w:r>
    </w:p>
    <w:p w14:paraId="62000000">
      <w:pPr>
        <w:spacing w:after="0" w:line="240" w:lineRule="auto"/>
        <w:ind w:firstLine="709" w:left="0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</w:t>
      </w:r>
      <w:r>
        <w:rPr>
          <w:rFonts w:ascii="Times New Roman" w:hAnsi="Times New Roman"/>
          <w:b w:val="0"/>
          <w:color w:val="000000"/>
          <w:sz w:val="28"/>
        </w:rPr>
        <w:t>7</w:t>
      </w:r>
      <w:r>
        <w:rPr>
          <w:rFonts w:ascii="Times New Roman" w:hAnsi="Times New Roman"/>
          <w:b w:val="0"/>
          <w:color w:val="000000"/>
          <w:sz w:val="28"/>
        </w:rPr>
        <w:t xml:space="preserve">. </w:t>
      </w:r>
      <w:r>
        <w:rPr>
          <w:rStyle w:val="Style_3_ch"/>
          <w:rFonts w:ascii="Times New Roman" w:hAnsi="Times New Roman"/>
          <w:b w:val="0"/>
          <w:color w:val="000000"/>
          <w:sz w:val="28"/>
        </w:rPr>
        <w:t>Значение показателя, необходимого для достижения результата предоставления субсидии, указанного в части 16 настоящего Порядка, а также сроки и формы предоставления получателем субсидии отчетности о его достижении устанавливаются соглашением.</w:t>
      </w:r>
    </w:p>
    <w:p w14:paraId="6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Организация предоставляет в Министерство </w:t>
      </w:r>
      <w:r>
        <w:rPr>
          <w:rFonts w:ascii="Times New Roman" w:hAnsi="Times New Roman"/>
          <w:sz w:val="28"/>
        </w:rPr>
        <w:t>ежеквартально в срок до 15 числа месяца, следующего за отчетным периодом, отчеты о достижении результата предоставления субсидии и об осуществлении расходов, источником финансового обеспечения которых является субсидия, по формам согласно приложению к Соглашению, с приложением документов, подтверждающих фактически произведенные затраты. Отчетные документы заверяются печатью</w:t>
      </w:r>
      <w:r>
        <w:rPr>
          <w:rFonts w:ascii="Times New Roman" w:hAnsi="Times New Roman"/>
          <w:sz w:val="28"/>
        </w:rPr>
        <w:t>.</w:t>
      </w:r>
    </w:p>
    <w:p w14:paraId="6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 Министерство осуществляет проверки соблюдения Организацией, а также лицами, являющимися поставщиками (подрядчиками, исполнителями) по договорам (соглашениям), заключенным в целях исполнения обязательств по Соглашению, порядка и условий предоставления субсидии, в том числе в части достижения результата предоставления субсидии, а орган государственного финансового контроля осуществляет проверки</w:t>
      </w:r>
      <w:r>
        <w:rPr>
          <w:rFonts w:ascii="Times New Roman" w:hAnsi="Times New Roman"/>
          <w:sz w:val="28"/>
        </w:rPr>
        <w:t xml:space="preserve"> в соответствии со статьями 268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и 269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Бюджетно</w:t>
      </w:r>
      <w:r>
        <w:rPr>
          <w:rFonts w:ascii="Times New Roman" w:hAnsi="Times New Roman"/>
          <w:sz w:val="28"/>
        </w:rPr>
        <w:t>го кодекса Российской Федерации</w:t>
      </w:r>
      <w:r>
        <w:rPr>
          <w:rFonts w:ascii="Times New Roman" w:hAnsi="Times New Roman"/>
          <w:sz w:val="28"/>
        </w:rPr>
        <w:t>.</w:t>
      </w:r>
    </w:p>
    <w:p w14:paraId="6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Министерство и Министерство финансов Камчатского края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приказом Министерства финансов Российской Федерации от 29.09.2021 № 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– производителям товаров, работ, услуг», в отношении субсидии, предоставляемой из краевого бюджета</w:t>
      </w:r>
      <w:r>
        <w:rPr>
          <w:rFonts w:ascii="Times New Roman" w:hAnsi="Times New Roman"/>
          <w:sz w:val="28"/>
        </w:rPr>
        <w:t>.</w:t>
      </w:r>
    </w:p>
    <w:p w14:paraId="66000000">
      <w:pPr>
        <w:tabs>
          <w:tab w:leader="none" w:pos="568" w:val="left"/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Остаток субсидии, неиспользованной в отчетном финансовом году, может использоваться Организацией в очередном финансовом году на цели, указанные в части 3 настоящего Порядка, при принятии Министерством по согласованию с Министерством финансов Камчатского края, в порядке, определенном Правительством Камчатского края, решения о наличии потребности в указанных средствах и включении соответс</w:t>
      </w:r>
      <w:r>
        <w:rPr>
          <w:rFonts w:ascii="Times New Roman" w:hAnsi="Times New Roman"/>
          <w:sz w:val="28"/>
        </w:rPr>
        <w:t>твующих положений в Соглашение.</w:t>
      </w:r>
    </w:p>
    <w:p w14:paraId="6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отсутствия указанного решения остаток субсидии (за исключением субсидии, предоставленной в пределах суммы, необходимой для оплаты денежных обязательств получателя субсидии, источником финансового обеспечения которых является указанная субсидия), неиспользованной в отчетном финансовом году, подлежит возврату в краевой бюджет на лицевой счет Министерства не позднее 15 февраля очередного финансового года</w:t>
      </w:r>
    </w:p>
    <w:p w14:paraId="6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t xml:space="preserve"> </w:t>
      </w:r>
      <w:r>
        <w:rPr>
          <w:rFonts w:ascii="Times New Roman" w:hAnsi="Times New Roman"/>
          <w:sz w:val="28"/>
        </w:rPr>
        <w:t xml:space="preserve">В случае выявления нарушений, в том числе по фактам проверок, указанных в части </w:t>
      </w:r>
      <w:r>
        <w:rPr>
          <w:rFonts w:ascii="Times New Roman" w:hAnsi="Times New Roman"/>
          <w:sz w:val="28"/>
        </w:rPr>
        <w:t>19</w:t>
      </w:r>
      <w:r>
        <w:rPr>
          <w:rFonts w:ascii="Times New Roman" w:hAnsi="Times New Roman"/>
          <w:sz w:val="28"/>
        </w:rPr>
        <w:t xml:space="preserve"> настоящего Порядка, Организация обязана возвратить полученные средства субсидии в краевой бюджет на лицевой счет Министерства в следующем порядке и сроки: </w:t>
      </w:r>
    </w:p>
    <w:p w14:paraId="6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6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случае выявления нарушения Министерством – в течение 20 рабочих дней со дня получения требования Министерства.</w:t>
      </w:r>
    </w:p>
    <w:p w14:paraId="6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Организация обязана возвратить средства субсидии в следующих размерах: </w:t>
      </w:r>
    </w:p>
    <w:p w14:paraId="6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случае нарушения условий и порядка предоставления субсидии – в полном объеме;</w:t>
      </w:r>
    </w:p>
    <w:p w14:paraId="6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в случае </w:t>
      </w:r>
      <w:r>
        <w:rPr>
          <w:rFonts w:ascii="Times New Roman" w:hAnsi="Times New Roman"/>
          <w:sz w:val="28"/>
        </w:rPr>
        <w:t>недостижения</w:t>
      </w:r>
      <w:r>
        <w:rPr>
          <w:rFonts w:ascii="Times New Roman" w:hAnsi="Times New Roman"/>
          <w:sz w:val="28"/>
        </w:rPr>
        <w:t xml:space="preserve"> значений результата предоставления субсидии – </w:t>
      </w:r>
      <w:r>
        <w:rPr>
          <w:rFonts w:ascii="Times New Roman" w:hAnsi="Times New Roman"/>
          <w:sz w:val="28"/>
        </w:rPr>
        <w:t>в объеме, пропорциональном недостиг</w:t>
      </w:r>
      <w:r>
        <w:rPr>
          <w:rFonts w:ascii="Times New Roman" w:hAnsi="Times New Roman"/>
          <w:sz w:val="28"/>
        </w:rPr>
        <w:t>нутому значению результата</w:t>
      </w:r>
      <w:r>
        <w:rPr>
          <w:rFonts w:ascii="Times New Roman" w:hAnsi="Times New Roman"/>
          <w:sz w:val="28"/>
        </w:rPr>
        <w:t>.</w:t>
      </w:r>
    </w:p>
    <w:p w14:paraId="6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В случае выявления, в том числе по фактам проверок, проведенных Министерством и органами государственного финансового контроля, нарушений условий и порядка предоставления средств субсидии лицами, получившими средства на основании договоров, заключенных с получателем субсидии, указанные лица обязаны возвратить в сроки, не превышающие сроки, указанные в части 2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настоящего Порядка, соответствующие средства на счет получателя субсидии в целях последующего возврата указанных средств получателем субсидии в краевой бюджет в с</w:t>
      </w:r>
      <w:r>
        <w:rPr>
          <w:rFonts w:ascii="Times New Roman" w:hAnsi="Times New Roman"/>
          <w:sz w:val="28"/>
        </w:rPr>
        <w:t>роки, предусмотренные частью 2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настоящего Порядка.</w:t>
      </w:r>
    </w:p>
    <w:p w14:paraId="6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невозврата лицами, указанными в абзаце первом настоящей части, средств, полученных за счет средств субсидии, на счет получателя субсидии в указанные сроки, получатель субсидии, предоставивший средства субсидии, принимает необходимые меры по взысканию подлежащих возврату в краевой бюджет в соответствии с абзацем первым настоящей части средств субсидии в судебном порядке.</w:t>
      </w:r>
    </w:p>
    <w:p w14:paraId="7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Письменное требование о возврате субсидий направляется Министерством Организации в течение 15 рабочих дней со дня выявления</w:t>
      </w:r>
      <w:r>
        <w:rPr>
          <w:rFonts w:ascii="Times New Roman" w:hAnsi="Times New Roman"/>
          <w:sz w:val="28"/>
        </w:rPr>
        <w:t xml:space="preserve"> нарушений, указанных в части 18</w:t>
      </w:r>
      <w:r>
        <w:rPr>
          <w:rFonts w:ascii="Times New Roman" w:hAnsi="Times New Roman"/>
          <w:sz w:val="28"/>
        </w:rPr>
        <w:t xml:space="preserve"> настоящего Порядка </w:t>
      </w:r>
      <w:r>
        <w:rPr>
          <w:rStyle w:val="Style_3_ch"/>
          <w:rFonts w:ascii="Times New Roman" w:hAnsi="Times New Roman"/>
          <w:sz w:val="28"/>
        </w:rPr>
        <w:t>п</w:t>
      </w:r>
      <w:r>
        <w:rPr>
          <w:rStyle w:val="Style_3_ch"/>
          <w:rFonts w:ascii="Times New Roman" w:hAnsi="Times New Roman"/>
          <w:sz w:val="28"/>
        </w:rPr>
        <w:t>осредством почтового отправления, или на адрес электронной почты или иным способом, обеспечивающим подтверждение получения указанного требования.</w:t>
      </w:r>
    </w:p>
    <w:p w14:paraId="71000000"/>
    <w:sectPr>
      <w:headerReference r:id="rId1" w:type="default"/>
      <w:pgSz w:h="16838" w:orient="portrait" w:w="11906"/>
      <w:pgMar w:bottom="1134" w:footer="709" w:gutter="0" w:header="709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2"/>
    <w:next w:val="Style_3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Обычный1"/>
    <w:link w:val="Style_7_ch"/>
  </w:style>
  <w:style w:styleId="Style_7_ch" w:type="character">
    <w:name w:val="Обычный1"/>
    <w:link w:val="Style_7"/>
  </w:style>
  <w:style w:styleId="Style_8" w:type="paragraph">
    <w:name w:val="toc 6"/>
    <w:next w:val="Style_3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er"/>
    <w:basedOn w:val="Style_3"/>
    <w:link w:val="Style_1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0_ch" w:type="character">
    <w:name w:val="header"/>
    <w:basedOn w:val="Style_3_ch"/>
    <w:link w:val="Style_10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Plain Text"/>
    <w:basedOn w:val="Style_3"/>
    <w:link w:val="Style_13_ch"/>
    <w:pPr>
      <w:spacing w:after="0" w:line="240" w:lineRule="auto"/>
      <w:ind/>
    </w:pPr>
    <w:rPr>
      <w:rFonts w:ascii="Calibri" w:hAnsi="Calibri"/>
    </w:rPr>
  </w:style>
  <w:style w:styleId="Style_13_ch" w:type="character">
    <w:name w:val="Plain Text"/>
    <w:basedOn w:val="Style_3_ch"/>
    <w:link w:val="Style_13"/>
    <w:rPr>
      <w:rFonts w:ascii="Calibri" w:hAnsi="Calibri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5" w:type="paragraph">
    <w:name w:val="toc 3"/>
    <w:next w:val="Style_3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6_ch" w:type="character">
    <w:name w:val="heading 5"/>
    <w:link w:val="Style_16"/>
    <w:rPr>
      <w:rFonts w:ascii="XO Thames" w:hAnsi="XO Thames"/>
      <w:b w:val="1"/>
    </w:rPr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Гиперссылка1"/>
    <w:basedOn w:val="Style_14"/>
    <w:link w:val="Style_18_ch"/>
    <w:rPr>
      <w:color w:themeColor="hyperlink" w:val="0563C1"/>
      <w:u w:val="single"/>
    </w:rPr>
  </w:style>
  <w:style w:styleId="Style_18_ch" w:type="character">
    <w:name w:val="Гиперссылка1"/>
    <w:basedOn w:val="Style_14_ch"/>
    <w:link w:val="Style_18"/>
    <w:rPr>
      <w:color w:themeColor="hyperlink" w:val="0563C1"/>
      <w:u w:val="single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</w:rPr>
  </w:style>
  <w:style w:styleId="Style_20_ch" w:type="character">
    <w:name w:val="Footnote"/>
    <w:link w:val="Style_20"/>
    <w:rPr>
      <w:rFonts w:ascii="XO Thames" w:hAnsi="XO Thames"/>
    </w:rPr>
  </w:style>
  <w:style w:styleId="Style_21" w:type="paragraph">
    <w:name w:val="toc 1"/>
    <w:next w:val="Style_3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Balloon Text"/>
    <w:basedOn w:val="Style_3"/>
    <w:link w:val="Style_23_ch"/>
    <w:pPr>
      <w:spacing w:after="0" w:line="240" w:lineRule="auto"/>
      <w:ind/>
    </w:pPr>
    <w:rPr>
      <w:rFonts w:ascii="Segoe UI" w:hAnsi="Segoe UI"/>
      <w:sz w:val="18"/>
    </w:rPr>
  </w:style>
  <w:style w:styleId="Style_23_ch" w:type="character">
    <w:name w:val="Balloon Text"/>
    <w:basedOn w:val="Style_3_ch"/>
    <w:link w:val="Style_23"/>
    <w:rPr>
      <w:rFonts w:ascii="Segoe UI" w:hAnsi="Segoe UI"/>
      <w:sz w:val="18"/>
    </w:rPr>
  </w:style>
  <w:style w:styleId="Style_24" w:type="paragraph">
    <w:name w:val="toc 9"/>
    <w:next w:val="Style_3"/>
    <w:link w:val="Style_24_ch"/>
    <w:uiPriority w:val="39"/>
    <w:pPr>
      <w:ind w:firstLine="0" w:left="1600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3"/>
    <w:link w:val="Style_25_ch"/>
    <w:uiPriority w:val="39"/>
    <w:pPr>
      <w:ind w:firstLine="0" w:left="1400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3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footer"/>
    <w:basedOn w:val="Style_3"/>
    <w:link w:val="Style_27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7_ch" w:type="character">
    <w:name w:val="footer"/>
    <w:basedOn w:val="Style_3_ch"/>
    <w:link w:val="Style_27"/>
    <w:rPr>
      <w:rFonts w:ascii="Times New Roman" w:hAnsi="Times New Roman"/>
      <w:sz w:val="28"/>
    </w:rPr>
  </w:style>
  <w:style w:styleId="Style_28" w:type="paragraph">
    <w:name w:val="Subtitle"/>
    <w:next w:val="Style_3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3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3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2023-10-31T07:05:14Z</dcterms:modified>
</cp:coreProperties>
</file>