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476480" w:rsidRDefault="006E4F9B" w:rsidP="00476480">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РАЗВИТИЯ ГРАЖДАНСКОГО ОБЩЕСТВА</w:t>
      </w:r>
      <w:r w:rsidR="00476480">
        <w:rPr>
          <w:rFonts w:ascii="Times New Roman" w:eastAsia="Times New Roman" w:hAnsi="Times New Roman" w:cs="Times New Roman"/>
          <w:b/>
          <w:bCs/>
          <w:sz w:val="32"/>
          <w:szCs w:val="32"/>
          <w:lang w:eastAsia="ru-RU"/>
        </w:rPr>
        <w:t xml:space="preserve"> И</w:t>
      </w:r>
      <w:r>
        <w:rPr>
          <w:rFonts w:ascii="Times New Roman" w:eastAsia="Times New Roman" w:hAnsi="Times New Roman" w:cs="Times New Roman"/>
          <w:b/>
          <w:bCs/>
          <w:sz w:val="32"/>
          <w:szCs w:val="32"/>
          <w:lang w:eastAsia="ru-RU"/>
        </w:rPr>
        <w:t xml:space="preserve"> МОЛОДЕЖИ КАМЧАТСКОГО КРАЯ </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C96A89" w:rsidRDefault="00F76EF9" w:rsidP="00F76EF9">
      <w:pPr>
        <w:spacing w:after="0" w:line="240" w:lineRule="auto"/>
        <w:jc w:val="center"/>
        <w:rPr>
          <w:rFonts w:ascii="Times New Roman" w:eastAsia="Times New Roman" w:hAnsi="Times New Roman" w:cs="Times New Roman"/>
          <w:b/>
          <w:sz w:val="32"/>
          <w:szCs w:val="28"/>
          <w:lang w:eastAsia="ru-RU"/>
        </w:rPr>
      </w:pPr>
      <w:r w:rsidRPr="00C96A89">
        <w:rPr>
          <w:rFonts w:ascii="Times New Roman" w:eastAsia="Times New Roman" w:hAnsi="Times New Roman" w:cs="Times New Roman"/>
          <w:b/>
          <w:sz w:val="32"/>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Pr="00056372" w:rsidRDefault="00056372" w:rsidP="00056372">
            <w:pPr>
              <w:ind w:left="30"/>
              <w:jc w:val="both"/>
              <w:rPr>
                <w:rFonts w:ascii="Times New Roman" w:eastAsia="Times New Roman" w:hAnsi="Times New Roman" w:cs="Times New Roman"/>
                <w:lang w:eastAsia="ru-RU"/>
              </w:rPr>
            </w:pPr>
            <w:r w:rsidRPr="00056372">
              <w:rPr>
                <w:rFonts w:ascii="Times New Roman" w:eastAsia="Times New Roman" w:hAnsi="Times New Roman" w:cs="Times New Roman"/>
                <w:lang w:eastAsia="ru-RU"/>
              </w:rPr>
              <w:t>Об утверждении порядка сообщения руководителями учреждений, подведомственных Министерству развития гражданского общества и молодежи 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81188">
      <w:pPr>
        <w:spacing w:after="0" w:line="240" w:lineRule="auto"/>
        <w:jc w:val="both"/>
        <w:rPr>
          <w:rFonts w:ascii="Times New Roman" w:eastAsia="Times New Roman" w:hAnsi="Times New Roman" w:cs="Times New Roman"/>
          <w:sz w:val="28"/>
          <w:szCs w:val="28"/>
          <w:lang w:eastAsia="ru-RU"/>
        </w:rPr>
      </w:pPr>
    </w:p>
    <w:p w:rsidR="00381188" w:rsidRDefault="00056372" w:rsidP="004E1446">
      <w:pPr>
        <w:spacing w:after="0" w:line="240" w:lineRule="auto"/>
        <w:ind w:firstLine="709"/>
        <w:jc w:val="both"/>
        <w:rPr>
          <w:rFonts w:ascii="Times New Roman" w:eastAsia="Times New Roman" w:hAnsi="Times New Roman" w:cs="Times New Roman"/>
          <w:sz w:val="28"/>
          <w:szCs w:val="28"/>
          <w:lang w:eastAsia="ru-RU"/>
        </w:rPr>
      </w:pPr>
      <w:r w:rsidRPr="00056372">
        <w:rPr>
          <w:rFonts w:ascii="Times New Roman" w:eastAsia="Times New Roman" w:hAnsi="Times New Roman" w:cs="Times New Roman"/>
          <w:sz w:val="28"/>
          <w:szCs w:val="28"/>
          <w:lang w:eastAsia="ru-RU"/>
        </w:rPr>
        <w:t>Во исполнение статьи 13.3. Федерального закона от 25.12.2008 № 273-ФЗ «О противодействии коррупции» в целях предотвращения и урегулирования конфликта интересов руководителями учреждений, подведомственных Агентству по внутренней политике Камчатского края</w:t>
      </w:r>
    </w:p>
    <w:p w:rsidR="00056372" w:rsidRPr="004549E8" w:rsidRDefault="00056372" w:rsidP="004E1446">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F76EF9"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4E1446">
      <w:pPr>
        <w:spacing w:after="0" w:line="276" w:lineRule="auto"/>
        <w:ind w:firstLine="709"/>
        <w:jc w:val="both"/>
        <w:rPr>
          <w:rFonts w:ascii="Times New Roman" w:hAnsi="Times New Roman" w:cs="Times New Roman"/>
          <w:bCs/>
          <w:sz w:val="28"/>
          <w:szCs w:val="28"/>
        </w:rPr>
      </w:pPr>
    </w:p>
    <w:p w:rsidR="00056372" w:rsidRPr="00056372" w:rsidRDefault="00056372" w:rsidP="00056372">
      <w:pPr>
        <w:numPr>
          <w:ilvl w:val="0"/>
          <w:numId w:val="5"/>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056372">
        <w:rPr>
          <w:rFonts w:ascii="Times New Roman" w:eastAsia="Calibri" w:hAnsi="Times New Roman" w:cs="Times New Roman"/>
          <w:sz w:val="28"/>
          <w:szCs w:val="28"/>
        </w:rPr>
        <w:t xml:space="preserve">Утвердить </w:t>
      </w:r>
      <w:r>
        <w:rPr>
          <w:rFonts w:ascii="Times New Roman" w:eastAsia="Calibri" w:hAnsi="Times New Roman" w:cs="Times New Roman"/>
          <w:sz w:val="28"/>
          <w:szCs w:val="28"/>
        </w:rPr>
        <w:t xml:space="preserve">порядок </w:t>
      </w:r>
      <w:r w:rsidRPr="00D06080">
        <w:rPr>
          <w:rFonts w:ascii="Times New Roman" w:eastAsia="Calibri" w:hAnsi="Times New Roman" w:cs="Times New Roman"/>
          <w:sz w:val="28"/>
          <w:szCs w:val="28"/>
        </w:rPr>
        <w:t xml:space="preserve">сообщения руководителями учреждений, подведомственных </w:t>
      </w:r>
      <w:r w:rsidRPr="00056372">
        <w:rPr>
          <w:rFonts w:ascii="Times New Roman" w:eastAsia="Calibri" w:hAnsi="Times New Roman" w:cs="Times New Roman"/>
          <w:sz w:val="28"/>
          <w:szCs w:val="28"/>
        </w:rPr>
        <w:t>Министерству развития гражданского общества и молодежи Камчатского края</w:t>
      </w:r>
      <w:r w:rsidRPr="00D06080">
        <w:rPr>
          <w:rFonts w:ascii="Times New Roman" w:eastAsia="Calibri" w:hAnsi="Times New Roman" w:cs="Times New Roman"/>
          <w:sz w:val="28"/>
          <w:szCs w:val="28"/>
        </w:rPr>
        <w:t>, о возникновении личной заинтересованности при исполнении трудовых обязанностей, которая приводит или может привести к конфликту интересов</w:t>
      </w:r>
      <w:r>
        <w:rPr>
          <w:rFonts w:ascii="Times New Roman" w:eastAsia="Calibri" w:hAnsi="Times New Roman" w:cs="Times New Roman"/>
          <w:sz w:val="28"/>
          <w:szCs w:val="28"/>
        </w:rPr>
        <w:t>, согласно приложению 1 к настоящему приказу.</w:t>
      </w:r>
    </w:p>
    <w:p w:rsidR="00056372" w:rsidRDefault="00056372" w:rsidP="00056372">
      <w:pPr>
        <w:numPr>
          <w:ilvl w:val="0"/>
          <w:numId w:val="5"/>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Антоновой Анне Александровне, референту отдела правового и финансового обеспечения, ознакомить заинтересованных государственных гражданских служащих и руководителей учреждений, подведомственных </w:t>
      </w:r>
      <w:r w:rsidRPr="00056372">
        <w:rPr>
          <w:rFonts w:ascii="Times New Roman" w:eastAsia="Calibri" w:hAnsi="Times New Roman" w:cs="Times New Roman"/>
          <w:sz w:val="28"/>
          <w:szCs w:val="28"/>
        </w:rPr>
        <w:t>Министерству развития гражданского общества и молодежи Камчатского края</w:t>
      </w:r>
      <w:r>
        <w:rPr>
          <w:rFonts w:ascii="Times New Roman" w:eastAsia="Calibri" w:hAnsi="Times New Roman" w:cs="Times New Roman"/>
          <w:sz w:val="28"/>
          <w:szCs w:val="28"/>
        </w:rPr>
        <w:t>, с настоящим приказом.</w:t>
      </w:r>
    </w:p>
    <w:p w:rsidR="00056372" w:rsidRPr="00056372" w:rsidRDefault="00056372" w:rsidP="00056372">
      <w:pPr>
        <w:numPr>
          <w:ilvl w:val="0"/>
          <w:numId w:val="5"/>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Признать утратившим силу приказ</w:t>
      </w:r>
      <w:r w:rsidRPr="00056372">
        <w:rPr>
          <w:rFonts w:ascii="Times New Roman" w:eastAsia="Calibri" w:hAnsi="Times New Roman" w:cs="Times New Roman"/>
          <w:sz w:val="28"/>
          <w:szCs w:val="28"/>
        </w:rPr>
        <w:t xml:space="preserve"> </w:t>
      </w:r>
      <w:r w:rsidRPr="00D06080">
        <w:rPr>
          <w:rFonts w:ascii="Times New Roman" w:eastAsia="Calibri" w:hAnsi="Times New Roman" w:cs="Times New Roman"/>
          <w:sz w:val="28"/>
          <w:szCs w:val="28"/>
        </w:rPr>
        <w:t>Агентств</w:t>
      </w:r>
      <w:r>
        <w:rPr>
          <w:rFonts w:ascii="Times New Roman" w:eastAsia="Calibri" w:hAnsi="Times New Roman" w:cs="Times New Roman"/>
          <w:sz w:val="28"/>
          <w:szCs w:val="28"/>
        </w:rPr>
        <w:t>а</w:t>
      </w:r>
      <w:r w:rsidRPr="00D06080">
        <w:rPr>
          <w:rFonts w:ascii="Times New Roman" w:eastAsia="Calibri" w:hAnsi="Times New Roman" w:cs="Times New Roman"/>
          <w:sz w:val="28"/>
          <w:szCs w:val="28"/>
        </w:rPr>
        <w:t xml:space="preserve"> по внутренней политике Камчатского края</w:t>
      </w:r>
      <w:r>
        <w:rPr>
          <w:rFonts w:ascii="Times New Roman" w:eastAsia="Calibri" w:hAnsi="Times New Roman" w:cs="Times New Roman"/>
          <w:sz w:val="28"/>
          <w:szCs w:val="28"/>
        </w:rPr>
        <w:t xml:space="preserve"> от 09.01.2020 № 1-п «</w:t>
      </w:r>
      <w:r w:rsidRPr="00056372">
        <w:rPr>
          <w:rFonts w:ascii="Times New Roman" w:eastAsia="Calibri" w:hAnsi="Times New Roman" w:cs="Times New Roman"/>
          <w:sz w:val="28"/>
          <w:szCs w:val="28"/>
        </w:rPr>
        <w:t xml:space="preserve">Об утверждении порядка сообщения руководителями учреждений, подведомственных Агентству по внутренней политике Камчатского края, о возникновении личной </w:t>
      </w:r>
      <w:r w:rsidRPr="00056372">
        <w:rPr>
          <w:rFonts w:ascii="Times New Roman" w:eastAsia="Calibri" w:hAnsi="Times New Roman" w:cs="Times New Roman"/>
          <w:sz w:val="28"/>
          <w:szCs w:val="28"/>
        </w:rPr>
        <w:lastRenderedPageBreak/>
        <w:t>заинтересованности при исполнении трудовых обязанностей, которая приводит или может привести к конфликту интересов»</w:t>
      </w:r>
      <w:r>
        <w:rPr>
          <w:rFonts w:ascii="Times New Roman" w:eastAsia="Calibri" w:hAnsi="Times New Roman" w:cs="Times New Roman"/>
          <w:sz w:val="28"/>
          <w:szCs w:val="28"/>
        </w:rPr>
        <w:t>.</w:t>
      </w:r>
    </w:p>
    <w:p w:rsidR="00056372" w:rsidRPr="00B173A2" w:rsidRDefault="00056372" w:rsidP="00056372">
      <w:pPr>
        <w:numPr>
          <w:ilvl w:val="0"/>
          <w:numId w:val="5"/>
        </w:numPr>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Контроль за реализацией настоящего приказа возлагаю на себя.</w:t>
      </w:r>
    </w:p>
    <w:p w:rsidR="00056372" w:rsidRPr="00B45808" w:rsidRDefault="00056372" w:rsidP="00056372">
      <w:pPr>
        <w:numPr>
          <w:ilvl w:val="0"/>
          <w:numId w:val="5"/>
        </w:numPr>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B45808">
        <w:rPr>
          <w:rFonts w:ascii="Times New Roman" w:eastAsia="Times New Roman" w:hAnsi="Times New Roman" w:cs="Times New Roman"/>
          <w:sz w:val="28"/>
          <w:szCs w:val="28"/>
          <w:lang w:eastAsia="ru-RU"/>
        </w:rPr>
        <w:t>Настоящий приказ вступает в силу через 10 дней после дня его официального опубликования.</w:t>
      </w:r>
    </w:p>
    <w:p w:rsidR="00F76EF9" w:rsidRDefault="00F76EF9" w:rsidP="00B625E9">
      <w:pPr>
        <w:spacing w:after="0" w:line="276"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261"/>
        <w:gridCol w:w="3543"/>
        <w:gridCol w:w="2835"/>
      </w:tblGrid>
      <w:tr w:rsidR="00F76EF9" w:rsidRPr="00076132" w:rsidTr="00C96A89">
        <w:trPr>
          <w:trHeight w:val="1335"/>
        </w:trPr>
        <w:tc>
          <w:tcPr>
            <w:tcW w:w="3261" w:type="dxa"/>
            <w:shd w:val="clear" w:color="auto" w:fill="auto"/>
          </w:tcPr>
          <w:p w:rsidR="006E4F9B" w:rsidRDefault="006E4F9B" w:rsidP="00D66E32">
            <w:pPr>
              <w:spacing w:after="0" w:line="240" w:lineRule="auto"/>
              <w:ind w:hanging="4"/>
              <w:rPr>
                <w:rFonts w:ascii="Times New Roman" w:hAnsi="Times New Roman" w:cs="Times New Roman"/>
                <w:sz w:val="28"/>
                <w:szCs w:val="28"/>
              </w:rPr>
            </w:pPr>
          </w:p>
          <w:p w:rsidR="006E4F9B" w:rsidRDefault="006E4F9B" w:rsidP="00D66E32">
            <w:pPr>
              <w:spacing w:after="0" w:line="240" w:lineRule="auto"/>
              <w:ind w:hanging="4"/>
              <w:rPr>
                <w:rFonts w:ascii="Times New Roman" w:hAnsi="Times New Roman" w:cs="Times New Roman"/>
                <w:sz w:val="28"/>
                <w:szCs w:val="28"/>
              </w:rPr>
            </w:pPr>
          </w:p>
          <w:p w:rsidR="00F76EF9" w:rsidRPr="00033533" w:rsidRDefault="006E4F9B" w:rsidP="006E4F9B">
            <w:pPr>
              <w:spacing w:after="0" w:line="240" w:lineRule="auto"/>
              <w:rPr>
                <w:rFonts w:ascii="Times New Roman" w:hAnsi="Times New Roman" w:cs="Times New Roman"/>
                <w:sz w:val="24"/>
                <w:szCs w:val="28"/>
                <w:highlight w:val="yellow"/>
              </w:rPr>
            </w:pPr>
            <w:r>
              <w:rPr>
                <w:rFonts w:ascii="Times New Roman" w:hAnsi="Times New Roman" w:cs="Times New Roman"/>
                <w:sz w:val="28"/>
                <w:szCs w:val="28"/>
              </w:rPr>
              <w:t xml:space="preserve">Министр </w:t>
            </w:r>
          </w:p>
        </w:tc>
        <w:tc>
          <w:tcPr>
            <w:tcW w:w="3543" w:type="dxa"/>
            <w:shd w:val="clear" w:color="auto" w:fill="auto"/>
          </w:tcPr>
          <w:p w:rsidR="006E4F9B" w:rsidRDefault="006E4F9B" w:rsidP="00D66E32">
            <w:pPr>
              <w:spacing w:after="0" w:line="240" w:lineRule="auto"/>
              <w:ind w:right="-116"/>
              <w:jc w:val="center"/>
              <w:rPr>
                <w:rFonts w:ascii="Times New Roman" w:hAnsi="Times New Roman" w:cs="Times New Roman"/>
                <w:color w:val="D9D9D9"/>
                <w:sz w:val="28"/>
                <w:szCs w:val="28"/>
              </w:rPr>
            </w:pPr>
            <w:bookmarkStart w:id="2" w:name="SIGNERSTAMP1"/>
          </w:p>
          <w:p w:rsidR="006E4F9B" w:rsidRDefault="006E4F9B" w:rsidP="00D66E32">
            <w:pPr>
              <w:spacing w:after="0" w:line="240" w:lineRule="auto"/>
              <w:ind w:right="-116"/>
              <w:jc w:val="center"/>
              <w:rPr>
                <w:rFonts w:ascii="Times New Roman" w:hAnsi="Times New Roman" w:cs="Times New Roman"/>
                <w:color w:val="D9D9D9"/>
                <w:sz w:val="28"/>
                <w:szCs w:val="28"/>
              </w:rPr>
            </w:pPr>
          </w:p>
          <w:p w:rsidR="00F76EF9" w:rsidRPr="00076132" w:rsidRDefault="00F76EF9" w:rsidP="00D66E32">
            <w:pPr>
              <w:spacing w:after="0" w:line="240" w:lineRule="auto"/>
              <w:ind w:right="-116"/>
              <w:jc w:val="center"/>
              <w:rPr>
                <w:rFonts w:ascii="Times New Roman" w:hAnsi="Times New Roman" w:cs="Times New Roman"/>
                <w:color w:val="D9D9D9"/>
                <w:sz w:val="28"/>
                <w:szCs w:val="28"/>
              </w:rPr>
            </w:pPr>
            <w:r w:rsidRPr="00076132">
              <w:rPr>
                <w:rFonts w:ascii="Times New Roman" w:hAnsi="Times New Roman" w:cs="Times New Roman"/>
                <w:color w:val="D9D9D9"/>
                <w:sz w:val="28"/>
                <w:szCs w:val="28"/>
              </w:rPr>
              <w:t>[горизонтальный штамп подписи 1]</w:t>
            </w:r>
          </w:p>
          <w:bookmarkEnd w:id="2"/>
          <w:p w:rsidR="00F76EF9" w:rsidRPr="00076132" w:rsidRDefault="00F76EF9" w:rsidP="00D66E32">
            <w:pPr>
              <w:spacing w:after="0" w:line="240" w:lineRule="auto"/>
              <w:ind w:firstLine="709"/>
              <w:jc w:val="right"/>
              <w:rPr>
                <w:rFonts w:ascii="Times New Roman" w:hAnsi="Times New Roman" w:cs="Times New Roman"/>
                <w:sz w:val="28"/>
                <w:szCs w:val="28"/>
              </w:rPr>
            </w:pPr>
          </w:p>
        </w:tc>
        <w:tc>
          <w:tcPr>
            <w:tcW w:w="2835" w:type="dxa"/>
            <w:shd w:val="clear" w:color="auto" w:fill="auto"/>
          </w:tcPr>
          <w:p w:rsidR="009A2D81" w:rsidRDefault="009A2D81" w:rsidP="009A2D81">
            <w:pPr>
              <w:spacing w:after="0" w:line="240" w:lineRule="auto"/>
              <w:ind w:right="-6" w:firstLine="709"/>
              <w:jc w:val="right"/>
              <w:rPr>
                <w:rFonts w:ascii="Times New Roman" w:hAnsi="Times New Roman" w:cs="Times New Roman"/>
                <w:sz w:val="28"/>
                <w:szCs w:val="28"/>
              </w:rPr>
            </w:pPr>
          </w:p>
          <w:p w:rsidR="009A2D81" w:rsidRDefault="009A2D81" w:rsidP="009A2D81">
            <w:pPr>
              <w:spacing w:after="0" w:line="240" w:lineRule="auto"/>
              <w:ind w:right="-6" w:firstLine="709"/>
              <w:jc w:val="right"/>
              <w:rPr>
                <w:rFonts w:ascii="Times New Roman" w:hAnsi="Times New Roman" w:cs="Times New Roman"/>
                <w:sz w:val="28"/>
                <w:szCs w:val="28"/>
              </w:rPr>
            </w:pPr>
          </w:p>
          <w:p w:rsidR="00F76EF9" w:rsidRPr="002F3844" w:rsidRDefault="006E4F9B" w:rsidP="00C96A89">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 xml:space="preserve">А.Ю. Ковалык </w:t>
            </w:r>
          </w:p>
        </w:tc>
      </w:tr>
    </w:tbl>
    <w:p w:rsidR="0031799B" w:rsidRDefault="0031799B" w:rsidP="002C2B5A"/>
    <w:p w:rsidR="00381188" w:rsidRDefault="00381188"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056372" w:rsidRDefault="00056372" w:rsidP="002C2B5A"/>
    <w:p w:rsidR="002F73DB" w:rsidRDefault="002F73DB" w:rsidP="002C2B5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1"/>
      </w:tblGrid>
      <w:tr w:rsidR="00381188" w:rsidTr="00E41944">
        <w:tc>
          <w:tcPr>
            <w:tcW w:w="4536" w:type="dxa"/>
          </w:tcPr>
          <w:p w:rsidR="00381188" w:rsidRDefault="00381188" w:rsidP="00817172"/>
        </w:tc>
        <w:tc>
          <w:tcPr>
            <w:tcW w:w="5101" w:type="dxa"/>
          </w:tcPr>
          <w:p w:rsidR="00381188" w:rsidRDefault="00381188" w:rsidP="00817172">
            <w:pPr>
              <w:jc w:val="both"/>
              <w:rPr>
                <w:rFonts w:ascii="Times New Roman" w:hAnsi="Times New Roman" w:cs="Times New Roman"/>
                <w:sz w:val="28"/>
                <w:szCs w:val="28"/>
              </w:rPr>
            </w:pPr>
            <w:r w:rsidRPr="003B6B67">
              <w:rPr>
                <w:rFonts w:ascii="Times New Roman" w:hAnsi="Times New Roman" w:cs="Times New Roman"/>
                <w:sz w:val="28"/>
                <w:szCs w:val="28"/>
              </w:rPr>
              <w:t>Приложение к приказу</w:t>
            </w:r>
            <w:r>
              <w:rPr>
                <w:rFonts w:ascii="Times New Roman" w:hAnsi="Times New Roman" w:cs="Times New Roman"/>
                <w:sz w:val="28"/>
                <w:szCs w:val="28"/>
              </w:rPr>
              <w:t xml:space="preserve"> </w:t>
            </w:r>
          </w:p>
          <w:p w:rsidR="00381188" w:rsidRDefault="00381188" w:rsidP="00817172">
            <w:pPr>
              <w:jc w:val="both"/>
              <w:rPr>
                <w:rFonts w:ascii="Times New Roman" w:hAnsi="Times New Roman" w:cs="Times New Roman"/>
                <w:sz w:val="28"/>
                <w:szCs w:val="28"/>
              </w:rPr>
            </w:pPr>
            <w:r>
              <w:rPr>
                <w:rFonts w:ascii="Times New Roman" w:hAnsi="Times New Roman" w:cs="Times New Roman"/>
                <w:sz w:val="28"/>
                <w:szCs w:val="28"/>
              </w:rPr>
              <w:t xml:space="preserve">Министерства </w:t>
            </w:r>
            <w:r w:rsidR="00E41944" w:rsidRPr="00E41944">
              <w:rPr>
                <w:rFonts w:ascii="Times New Roman" w:hAnsi="Times New Roman" w:cs="Times New Roman"/>
                <w:sz w:val="28"/>
                <w:szCs w:val="28"/>
              </w:rPr>
              <w:t xml:space="preserve">развития гражданского общества и молодежи </w:t>
            </w:r>
            <w:r w:rsidRPr="003B6B67">
              <w:rPr>
                <w:rFonts w:ascii="Times New Roman" w:hAnsi="Times New Roman" w:cs="Times New Roman"/>
                <w:sz w:val="28"/>
                <w:szCs w:val="28"/>
              </w:rPr>
              <w:t>Камчатского края</w:t>
            </w:r>
          </w:p>
          <w:p w:rsidR="00381188" w:rsidRDefault="00381188" w:rsidP="00817172">
            <w:pPr>
              <w:jc w:val="both"/>
            </w:pPr>
            <w:r w:rsidRPr="003B6B67">
              <w:rPr>
                <w:rFonts w:ascii="Times New Roman" w:hAnsi="Times New Roman" w:cs="Times New Roman"/>
              </w:rPr>
              <w:t>[Дата регистрации] № [Номер документа]</w:t>
            </w:r>
          </w:p>
        </w:tc>
      </w:tr>
    </w:tbl>
    <w:p w:rsidR="00E41944" w:rsidRPr="00E41944" w:rsidRDefault="00E41944" w:rsidP="00E41944">
      <w:pPr>
        <w:tabs>
          <w:tab w:val="left" w:pos="5670"/>
        </w:tabs>
        <w:rPr>
          <w:rFonts w:ascii="Times New Roman" w:hAnsi="Times New Roman" w:cs="Times New Roman"/>
          <w:sz w:val="28"/>
          <w:szCs w:val="28"/>
        </w:rPr>
      </w:pPr>
    </w:p>
    <w:p w:rsidR="00E41944" w:rsidRDefault="00E41944" w:rsidP="00E41944">
      <w:pPr>
        <w:spacing w:after="0" w:line="240" w:lineRule="auto"/>
        <w:jc w:val="center"/>
        <w:rPr>
          <w:rFonts w:ascii="Times New Roman" w:hAnsi="Times New Roman" w:cs="Times New Roman"/>
          <w:sz w:val="28"/>
          <w:szCs w:val="28"/>
        </w:rPr>
      </w:pPr>
      <w:r w:rsidRPr="00E41944">
        <w:rPr>
          <w:rFonts w:ascii="Times New Roman" w:hAnsi="Times New Roman" w:cs="Times New Roman"/>
          <w:sz w:val="28"/>
          <w:szCs w:val="28"/>
        </w:rPr>
        <w:t xml:space="preserve">Порядок </w:t>
      </w:r>
      <w:r w:rsidRPr="00E41944">
        <w:rPr>
          <w:rFonts w:ascii="Times New Roman" w:hAnsi="Times New Roman" w:cs="Times New Roman"/>
          <w:sz w:val="28"/>
          <w:szCs w:val="28"/>
        </w:rPr>
        <w:br/>
        <w:t xml:space="preserve">сообщения руководителями учреждений, подведомственных </w:t>
      </w:r>
      <w:r w:rsidRPr="00056372">
        <w:rPr>
          <w:rFonts w:ascii="Times New Roman" w:eastAsia="Calibri" w:hAnsi="Times New Roman" w:cs="Times New Roman"/>
          <w:sz w:val="28"/>
          <w:szCs w:val="28"/>
        </w:rPr>
        <w:t>Министерству развития гражданского общества и молодежи Камчатского края</w:t>
      </w:r>
      <w:r w:rsidRPr="00E41944">
        <w:rPr>
          <w:rFonts w:ascii="Times New Roman" w:hAnsi="Times New Roman" w:cs="Times New Roman"/>
          <w:sz w:val="28"/>
          <w:szCs w:val="28"/>
        </w:rPr>
        <w:t xml:space="preserve">, </w:t>
      </w:r>
    </w:p>
    <w:p w:rsidR="00E41944" w:rsidRPr="00E41944" w:rsidRDefault="00E41944" w:rsidP="00E41944">
      <w:pPr>
        <w:spacing w:after="0" w:line="240" w:lineRule="auto"/>
        <w:jc w:val="center"/>
        <w:rPr>
          <w:rFonts w:ascii="Times New Roman" w:hAnsi="Times New Roman" w:cs="Times New Roman"/>
          <w:sz w:val="28"/>
          <w:szCs w:val="28"/>
        </w:rPr>
      </w:pPr>
      <w:r w:rsidRPr="00E41944">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E41944" w:rsidRPr="00A22E4D" w:rsidRDefault="00E41944" w:rsidP="00E41944">
      <w:pPr>
        <w:ind w:left="1080"/>
        <w:contextualSpacing/>
        <w:rPr>
          <w:rFonts w:ascii="Times New Roman" w:hAnsi="Times New Roman" w:cs="Times New Roman"/>
          <w:sz w:val="28"/>
          <w:szCs w:val="28"/>
        </w:rPr>
      </w:pPr>
    </w:p>
    <w:p w:rsidR="00E41944" w:rsidRPr="00E41944" w:rsidRDefault="00E41944" w:rsidP="00E41944">
      <w:pPr>
        <w:ind w:left="360"/>
        <w:contextualSpacing/>
        <w:jc w:val="center"/>
        <w:rPr>
          <w:rFonts w:ascii="Times New Roman" w:hAnsi="Times New Roman" w:cs="Times New Roman"/>
          <w:sz w:val="28"/>
          <w:szCs w:val="28"/>
        </w:rPr>
      </w:pPr>
      <w:r>
        <w:rPr>
          <w:rFonts w:ascii="Times New Roman" w:hAnsi="Times New Roman" w:cs="Times New Roman"/>
          <w:sz w:val="28"/>
          <w:szCs w:val="28"/>
        </w:rPr>
        <w:t xml:space="preserve">1. </w:t>
      </w:r>
      <w:r w:rsidRPr="00E41944">
        <w:rPr>
          <w:rFonts w:ascii="Times New Roman" w:hAnsi="Times New Roman" w:cs="Times New Roman"/>
          <w:sz w:val="28"/>
          <w:szCs w:val="28"/>
        </w:rPr>
        <w:t>Общие положения</w:t>
      </w:r>
    </w:p>
    <w:p w:rsidR="00E41944" w:rsidRPr="00E41944" w:rsidRDefault="00E41944" w:rsidP="00E41944">
      <w:pPr>
        <w:ind w:left="1080"/>
        <w:contextualSpacing/>
        <w:rPr>
          <w:rFonts w:ascii="Times New Roman" w:hAnsi="Times New Roman" w:cs="Times New Roman"/>
          <w:sz w:val="28"/>
          <w:szCs w:val="28"/>
        </w:rPr>
      </w:pPr>
    </w:p>
    <w:p w:rsidR="00E41944" w:rsidRPr="00E41944" w:rsidRDefault="00E41944" w:rsidP="00E41944">
      <w:pPr>
        <w:spacing w:after="0" w:line="24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E41944">
        <w:rPr>
          <w:rFonts w:ascii="Times New Roman" w:hAnsi="Times New Roman" w:cs="Times New Roman"/>
          <w:sz w:val="28"/>
          <w:szCs w:val="28"/>
        </w:rPr>
        <w:t xml:space="preserve">Настоящий порядок определяет процедуру сообщения руководителями учреждений, подведомственных </w:t>
      </w:r>
      <w:r w:rsidRPr="00056372">
        <w:rPr>
          <w:rFonts w:ascii="Times New Roman" w:eastAsia="Calibri" w:hAnsi="Times New Roman" w:cs="Times New Roman"/>
          <w:sz w:val="28"/>
          <w:szCs w:val="28"/>
        </w:rPr>
        <w:t>Министерству развития гражданского общества и молодежи Камчатского края</w:t>
      </w:r>
      <w:r w:rsidRPr="00E41944">
        <w:rPr>
          <w:rFonts w:ascii="Times New Roman" w:hAnsi="Times New Roman" w:cs="Times New Roman"/>
          <w:sz w:val="28"/>
          <w:szCs w:val="28"/>
        </w:rPr>
        <w:t xml:space="preserve"> (далее</w:t>
      </w:r>
      <w:r>
        <w:rPr>
          <w:rFonts w:ascii="Times New Roman" w:hAnsi="Times New Roman" w:cs="Times New Roman"/>
          <w:sz w:val="28"/>
          <w:szCs w:val="28"/>
        </w:rPr>
        <w:t xml:space="preserve"> соответственно</w:t>
      </w:r>
      <w:r w:rsidRPr="00E41944">
        <w:rPr>
          <w:rFonts w:ascii="Times New Roman" w:hAnsi="Times New Roman" w:cs="Times New Roman"/>
          <w:sz w:val="28"/>
          <w:szCs w:val="28"/>
        </w:rPr>
        <w:t xml:space="preserve"> – учреждения, </w:t>
      </w:r>
      <w:r>
        <w:rPr>
          <w:rFonts w:ascii="Times New Roman" w:hAnsi="Times New Roman" w:cs="Times New Roman"/>
          <w:sz w:val="28"/>
          <w:szCs w:val="28"/>
        </w:rPr>
        <w:t>Министерство</w:t>
      </w:r>
      <w:r w:rsidRPr="00E41944">
        <w:rPr>
          <w:rFonts w:ascii="Times New Roman" w:hAnsi="Times New Roman" w:cs="Times New Roman"/>
          <w:sz w:val="28"/>
          <w:szCs w:val="28"/>
        </w:rPr>
        <w:t>), о возникновении личной заинтересованности при исполнении трудовых обязанностей, которая приводит или может привести к конфликту интересов.</w:t>
      </w:r>
    </w:p>
    <w:p w:rsidR="00E41944" w:rsidRPr="00E41944" w:rsidRDefault="00E41944" w:rsidP="00E41944">
      <w:pPr>
        <w:spacing w:after="0" w:line="24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E41944">
        <w:rPr>
          <w:rFonts w:ascii="Times New Roman" w:hAnsi="Times New Roman" w:cs="Times New Roman"/>
          <w:sz w:val="28"/>
          <w:szCs w:val="28"/>
        </w:rPr>
        <w:t>Под конфликтом интересов понимается ситуация, при которой, личная заинтересованность (прямая или косвенная) руководителей учреждений влияет или может повлиять на надлежащее объективное и беспристрастное исполнение ими должностных обязанностей (осуществление полномочий).</w:t>
      </w:r>
    </w:p>
    <w:p w:rsidR="00E41944" w:rsidRPr="00E41944" w:rsidRDefault="00E41944" w:rsidP="00E41944">
      <w:pPr>
        <w:spacing w:after="0" w:line="24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E41944">
        <w:rPr>
          <w:rFonts w:ascii="Times New Roman" w:hAnsi="Times New Roman" w:cs="Times New Roman"/>
          <w:sz w:val="28"/>
          <w:szCs w:val="28"/>
        </w:rPr>
        <w:t xml:space="preserve">В </w:t>
      </w:r>
      <w:r>
        <w:rPr>
          <w:rFonts w:ascii="Times New Roman" w:hAnsi="Times New Roman" w:cs="Times New Roman"/>
          <w:sz w:val="28"/>
          <w:szCs w:val="28"/>
        </w:rPr>
        <w:t>части</w:t>
      </w:r>
      <w:r w:rsidRPr="00E41944">
        <w:rPr>
          <w:rFonts w:ascii="Times New Roman" w:hAnsi="Times New Roman" w:cs="Times New Roman"/>
          <w:sz w:val="28"/>
          <w:szCs w:val="28"/>
        </w:rPr>
        <w:t xml:space="preserve"> 2. настоящего Порядка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руководителями учреждений и (или) состоящими с ними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руководители учреждений и (или) лица, состоящие с ними в близком родстве или свойстве, связаны имущественными, корпоративными или иными близкими отношениями.</w:t>
      </w:r>
    </w:p>
    <w:p w:rsidR="00E41944" w:rsidRPr="00E41944" w:rsidRDefault="00E41944" w:rsidP="00E41944">
      <w:pPr>
        <w:spacing w:after="0" w:line="24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E41944">
        <w:rPr>
          <w:rFonts w:ascii="Times New Roman" w:hAnsi="Times New Roman" w:cs="Times New Roman"/>
          <w:sz w:val="28"/>
          <w:szCs w:val="28"/>
        </w:rPr>
        <w:t xml:space="preserve">Руководители учреждений самостоятельно и объективно должны оценивать все возможные ситуации на предмет возможности возникновения конфликта интересов. </w:t>
      </w:r>
    </w:p>
    <w:p w:rsidR="00E41944" w:rsidRPr="00E41944" w:rsidRDefault="00E41944" w:rsidP="00E41944">
      <w:pPr>
        <w:spacing w:after="0" w:line="240" w:lineRule="auto"/>
        <w:ind w:firstLine="360"/>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5. </w:t>
      </w:r>
      <w:r w:rsidRPr="00E41944">
        <w:rPr>
          <w:rFonts w:ascii="Times New Roman" w:hAnsi="Times New Roman" w:cs="Times New Roman"/>
          <w:sz w:val="28"/>
          <w:szCs w:val="28"/>
        </w:rPr>
        <w:t>Руководителям учреждений необходимо принимать меры по недопущению любой возможности возникновения конфликта интересов или его урегулированию. Непринятие мер по предотвращению или урегулированию конфликта интересов, стороной которого являются руководители учреждений служит основанием для привлечения его к ответственности в установленном порядке в соответствии с действующим законодательством Российской Федерации.</w:t>
      </w:r>
    </w:p>
    <w:p w:rsidR="00E41944" w:rsidRPr="00E41944" w:rsidRDefault="00E41944" w:rsidP="00E41944">
      <w:pPr>
        <w:spacing w:after="0" w:line="24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E41944">
        <w:rPr>
          <w:rFonts w:ascii="Times New Roman" w:hAnsi="Times New Roman" w:cs="Times New Roman"/>
          <w:sz w:val="28"/>
          <w:szCs w:val="28"/>
        </w:rPr>
        <w:t xml:space="preserve">В случае возникновения или возможности возникновения у руководителей учреждений личной заинтересованности, которая приводит или может привести к конфликту интересов, руководители учреждений сообщают об этом </w:t>
      </w:r>
      <w:r>
        <w:rPr>
          <w:rFonts w:ascii="Times New Roman" w:hAnsi="Times New Roman" w:cs="Times New Roman"/>
          <w:sz w:val="28"/>
          <w:szCs w:val="28"/>
        </w:rPr>
        <w:t>Министру развития гражданского общества и молодежи Камчатского края (далее – Министр)</w:t>
      </w:r>
      <w:r w:rsidRPr="00E41944">
        <w:rPr>
          <w:rFonts w:ascii="Times New Roman" w:hAnsi="Times New Roman" w:cs="Times New Roman"/>
          <w:sz w:val="28"/>
          <w:szCs w:val="28"/>
        </w:rPr>
        <w:t>, который является работодателем для руководителя учреждения</w:t>
      </w:r>
      <w:r>
        <w:rPr>
          <w:rFonts w:ascii="Times New Roman" w:hAnsi="Times New Roman" w:cs="Times New Roman"/>
          <w:sz w:val="28"/>
          <w:szCs w:val="28"/>
        </w:rPr>
        <w:t xml:space="preserve">, </w:t>
      </w:r>
      <w:r w:rsidRPr="00E41944">
        <w:rPr>
          <w:rFonts w:ascii="Times New Roman" w:hAnsi="Times New Roman" w:cs="Times New Roman"/>
          <w:sz w:val="28"/>
          <w:szCs w:val="28"/>
        </w:rPr>
        <w:t>путем подачи уведомления в письменной форме о возникновении личной заинтересованности при выполнении трудовых обязанностей, которая приводит или может привести к конфликту интересов (далее – уведомление), как толь</w:t>
      </w:r>
      <w:r w:rsidR="00A22E4D">
        <w:rPr>
          <w:rFonts w:ascii="Times New Roman" w:hAnsi="Times New Roman" w:cs="Times New Roman"/>
          <w:sz w:val="28"/>
          <w:szCs w:val="28"/>
        </w:rPr>
        <w:t>ко им станет об этом известно. Министр или лицо, исполняющее его обязанности, должен принять меры по урегулированию конфликта интересов.</w:t>
      </w:r>
    </w:p>
    <w:p w:rsidR="00E41944" w:rsidRPr="00E41944" w:rsidRDefault="00E41944" w:rsidP="00E41944">
      <w:pPr>
        <w:spacing w:after="0" w:line="240" w:lineRule="auto"/>
        <w:ind w:left="851"/>
        <w:contextualSpacing/>
        <w:jc w:val="both"/>
        <w:rPr>
          <w:rFonts w:ascii="Times New Roman" w:hAnsi="Times New Roman" w:cs="Times New Roman"/>
          <w:sz w:val="28"/>
          <w:szCs w:val="28"/>
        </w:rPr>
      </w:pPr>
    </w:p>
    <w:p w:rsidR="00E41944" w:rsidRPr="00E41944" w:rsidRDefault="00E41944" w:rsidP="00E41944">
      <w:pPr>
        <w:spacing w:after="0" w:line="240" w:lineRule="auto"/>
        <w:ind w:left="851"/>
        <w:contextualSpacing/>
        <w:jc w:val="center"/>
        <w:rPr>
          <w:rFonts w:ascii="Times New Roman" w:hAnsi="Times New Roman" w:cs="Times New Roman"/>
          <w:sz w:val="28"/>
          <w:szCs w:val="28"/>
        </w:rPr>
      </w:pPr>
      <w:r>
        <w:rPr>
          <w:rFonts w:ascii="Times New Roman" w:hAnsi="Times New Roman" w:cs="Times New Roman"/>
          <w:sz w:val="28"/>
          <w:szCs w:val="28"/>
        </w:rPr>
        <w:t xml:space="preserve">2. </w:t>
      </w:r>
      <w:r w:rsidRPr="00E41944">
        <w:rPr>
          <w:rFonts w:ascii="Times New Roman" w:hAnsi="Times New Roman" w:cs="Times New Roman"/>
          <w:sz w:val="28"/>
          <w:szCs w:val="28"/>
        </w:rPr>
        <w:t>Порядок направления уведомления</w:t>
      </w:r>
    </w:p>
    <w:p w:rsidR="00E41944" w:rsidRPr="00E41944" w:rsidRDefault="00E41944" w:rsidP="00E41944">
      <w:pPr>
        <w:spacing w:after="0" w:line="240" w:lineRule="auto"/>
        <w:ind w:left="851"/>
        <w:contextualSpacing/>
        <w:rPr>
          <w:rFonts w:ascii="Times New Roman" w:hAnsi="Times New Roman" w:cs="Times New Roman"/>
          <w:sz w:val="28"/>
          <w:szCs w:val="28"/>
        </w:rPr>
      </w:pPr>
    </w:p>
    <w:p w:rsidR="00E41944" w:rsidRPr="00E41944" w:rsidRDefault="00E41944" w:rsidP="00E419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E41944">
        <w:rPr>
          <w:rFonts w:ascii="Times New Roman" w:hAnsi="Times New Roman" w:cs="Times New Roman"/>
          <w:sz w:val="28"/>
          <w:szCs w:val="28"/>
        </w:rPr>
        <w:t xml:space="preserve">Уведомление составляется руководителями учреждений на имя </w:t>
      </w:r>
      <w:r>
        <w:rPr>
          <w:rFonts w:ascii="Times New Roman" w:hAnsi="Times New Roman" w:cs="Times New Roman"/>
          <w:sz w:val="28"/>
          <w:szCs w:val="28"/>
        </w:rPr>
        <w:t>Министра или лица, исполняющего его обязанности,</w:t>
      </w:r>
      <w:r w:rsidRPr="00E41944">
        <w:rPr>
          <w:rFonts w:ascii="Times New Roman" w:hAnsi="Times New Roman" w:cs="Times New Roman"/>
          <w:sz w:val="28"/>
          <w:szCs w:val="28"/>
        </w:rPr>
        <w:t xml:space="preserve"> по установленной форме согласно приложению 1 к настоящему Порядку.</w:t>
      </w:r>
    </w:p>
    <w:p w:rsidR="00E41944" w:rsidRPr="00E41944" w:rsidRDefault="00E41944" w:rsidP="00E419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E41944">
        <w:rPr>
          <w:rFonts w:ascii="Times New Roman" w:hAnsi="Times New Roman" w:cs="Times New Roman"/>
          <w:sz w:val="28"/>
          <w:szCs w:val="28"/>
        </w:rPr>
        <w:t>При невозможности сообщить о возникновении личной заинтересованности, которая приводит или может привести к конфликту интересов путем подачи уведомления в письменной фор</w:t>
      </w:r>
      <w:r>
        <w:rPr>
          <w:rFonts w:ascii="Times New Roman" w:hAnsi="Times New Roman" w:cs="Times New Roman"/>
          <w:sz w:val="28"/>
          <w:szCs w:val="28"/>
        </w:rPr>
        <w:t xml:space="preserve">ме в срок, указанный в части </w:t>
      </w:r>
      <w:r w:rsidRPr="00E41944">
        <w:rPr>
          <w:rFonts w:ascii="Times New Roman" w:hAnsi="Times New Roman" w:cs="Times New Roman"/>
          <w:sz w:val="28"/>
          <w:szCs w:val="28"/>
        </w:rPr>
        <w:t xml:space="preserve">6. настоящего Порядка, руководители учреждений сообщают о возникновении личной заинтересованности, которая приводит или может привести к конфликту интересов, </w:t>
      </w:r>
      <w:r>
        <w:rPr>
          <w:rFonts w:ascii="Times New Roman" w:hAnsi="Times New Roman" w:cs="Times New Roman"/>
          <w:sz w:val="28"/>
          <w:szCs w:val="28"/>
        </w:rPr>
        <w:t xml:space="preserve">Министру или лицу, </w:t>
      </w:r>
      <w:r w:rsidRPr="00E41944">
        <w:rPr>
          <w:rFonts w:ascii="Times New Roman" w:hAnsi="Times New Roman" w:cs="Times New Roman"/>
          <w:sz w:val="28"/>
          <w:szCs w:val="28"/>
        </w:rPr>
        <w:t xml:space="preserve">исполняющего его обязанности, с помощью доступных средств связи. После устранения причин, повлекших невозможность в письменной форме сообщить о возникновении личной заинтересованности, которая приводит или может привести к конфликту интересов - незамедлительно. </w:t>
      </w:r>
    </w:p>
    <w:p w:rsidR="00E41944" w:rsidRPr="00E41944" w:rsidRDefault="00E41944" w:rsidP="00E419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E41944">
        <w:rPr>
          <w:rFonts w:ascii="Times New Roman" w:hAnsi="Times New Roman" w:cs="Times New Roman"/>
          <w:sz w:val="28"/>
          <w:szCs w:val="28"/>
        </w:rPr>
        <w:t xml:space="preserve">Прием и регистрация уведомлений осуществляется </w:t>
      </w:r>
      <w:r>
        <w:rPr>
          <w:rFonts w:ascii="Times New Roman" w:hAnsi="Times New Roman" w:cs="Times New Roman"/>
          <w:sz w:val="28"/>
          <w:szCs w:val="28"/>
        </w:rPr>
        <w:t>референтом отдела правового и финансового обеспечения Министерства</w:t>
      </w:r>
      <w:r w:rsidRPr="00E41944">
        <w:rPr>
          <w:rFonts w:ascii="Times New Roman" w:hAnsi="Times New Roman" w:cs="Times New Roman"/>
          <w:sz w:val="28"/>
          <w:szCs w:val="28"/>
        </w:rPr>
        <w:t xml:space="preserve">, (далее – </w:t>
      </w:r>
      <w:r>
        <w:rPr>
          <w:rFonts w:ascii="Times New Roman" w:hAnsi="Times New Roman" w:cs="Times New Roman"/>
          <w:sz w:val="28"/>
          <w:szCs w:val="28"/>
        </w:rPr>
        <w:t>референт</w:t>
      </w:r>
      <w:r w:rsidRPr="00E41944">
        <w:rPr>
          <w:rFonts w:ascii="Times New Roman" w:hAnsi="Times New Roman" w:cs="Times New Roman"/>
          <w:sz w:val="28"/>
          <w:szCs w:val="28"/>
        </w:rPr>
        <w:t>).</w:t>
      </w:r>
    </w:p>
    <w:p w:rsidR="00E41944" w:rsidRPr="00E41944" w:rsidRDefault="00E41944" w:rsidP="00E419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E41944">
        <w:rPr>
          <w:rFonts w:ascii="Times New Roman" w:hAnsi="Times New Roman" w:cs="Times New Roman"/>
          <w:sz w:val="28"/>
          <w:szCs w:val="28"/>
        </w:rPr>
        <w:t xml:space="preserve">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по форме согласно, приложению 2 к настоящему Порядку (далее – журнал). </w:t>
      </w:r>
    </w:p>
    <w:p w:rsidR="00E41944" w:rsidRPr="00E41944" w:rsidRDefault="00E41944" w:rsidP="00E419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E41944">
        <w:rPr>
          <w:rFonts w:ascii="Times New Roman" w:hAnsi="Times New Roman" w:cs="Times New Roman"/>
          <w:sz w:val="28"/>
          <w:szCs w:val="28"/>
        </w:rPr>
        <w:t>Копия зарегистрированного уведомления выдается работнику на руки непосредственно после регистрации.</w:t>
      </w:r>
    </w:p>
    <w:p w:rsidR="00E41944" w:rsidRDefault="00E41944" w:rsidP="00E419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E41944">
        <w:rPr>
          <w:rFonts w:ascii="Times New Roman" w:hAnsi="Times New Roman" w:cs="Times New Roman"/>
          <w:sz w:val="28"/>
          <w:szCs w:val="28"/>
        </w:rPr>
        <w:t>Отказ в принятии и регистрации уведомления, а также невыдача копий уведомления с отметкой о регистрации, не допускается.</w:t>
      </w:r>
    </w:p>
    <w:p w:rsidR="00E41944" w:rsidRPr="00E41944" w:rsidRDefault="00E41944" w:rsidP="00E419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E41944">
        <w:rPr>
          <w:rFonts w:ascii="Times New Roman" w:hAnsi="Times New Roman" w:cs="Times New Roman"/>
          <w:sz w:val="28"/>
          <w:szCs w:val="28"/>
        </w:rPr>
        <w:t>Листы журнала должны быть пронумерованы, прошиты и заверены печатью.</w:t>
      </w:r>
    </w:p>
    <w:p w:rsidR="00E41944" w:rsidRDefault="00E41944" w:rsidP="009635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Pr="00E41944">
        <w:rPr>
          <w:rFonts w:ascii="Times New Roman" w:hAnsi="Times New Roman" w:cs="Times New Roman"/>
          <w:sz w:val="28"/>
          <w:szCs w:val="28"/>
        </w:rPr>
        <w:t xml:space="preserve">Обязанность по уведомлению считается исполненной с момента регистрации уведомления </w:t>
      </w:r>
      <w:r>
        <w:rPr>
          <w:rFonts w:ascii="Times New Roman" w:hAnsi="Times New Roman" w:cs="Times New Roman"/>
          <w:sz w:val="28"/>
          <w:szCs w:val="28"/>
        </w:rPr>
        <w:t>референтом</w:t>
      </w:r>
      <w:r w:rsidRPr="00E41944">
        <w:rPr>
          <w:rFonts w:ascii="Times New Roman" w:hAnsi="Times New Roman" w:cs="Times New Roman"/>
          <w:sz w:val="28"/>
          <w:szCs w:val="28"/>
        </w:rPr>
        <w:t xml:space="preserve"> в соответствии с требованиями раздела 2 настоящего Порядка. </w:t>
      </w:r>
    </w:p>
    <w:p w:rsidR="003A2417" w:rsidRPr="00E41944" w:rsidRDefault="003A2417" w:rsidP="00963593">
      <w:pPr>
        <w:spacing w:after="0" w:line="240" w:lineRule="auto"/>
        <w:ind w:firstLine="708"/>
        <w:jc w:val="both"/>
        <w:rPr>
          <w:rFonts w:ascii="Times New Roman" w:hAnsi="Times New Roman" w:cs="Times New Roman"/>
          <w:sz w:val="28"/>
          <w:szCs w:val="28"/>
        </w:rPr>
      </w:pPr>
    </w:p>
    <w:p w:rsidR="00E41944" w:rsidRPr="00E41944" w:rsidRDefault="00963593" w:rsidP="00963593">
      <w:pPr>
        <w:spacing w:after="0" w:line="240" w:lineRule="auto"/>
        <w:ind w:left="1080"/>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E41944" w:rsidRPr="00E41944">
        <w:rPr>
          <w:rFonts w:ascii="Times New Roman" w:hAnsi="Times New Roman" w:cs="Times New Roman"/>
          <w:sz w:val="28"/>
          <w:szCs w:val="28"/>
        </w:rPr>
        <w:t>Рассмотрение уведомления</w:t>
      </w:r>
    </w:p>
    <w:p w:rsidR="00E41944" w:rsidRPr="00E41944" w:rsidRDefault="00E41944" w:rsidP="00E41944">
      <w:pPr>
        <w:spacing w:after="0" w:line="240" w:lineRule="auto"/>
        <w:ind w:left="1080"/>
        <w:contextualSpacing/>
        <w:rPr>
          <w:rFonts w:ascii="Times New Roman" w:hAnsi="Times New Roman" w:cs="Times New Roman"/>
          <w:sz w:val="28"/>
          <w:szCs w:val="28"/>
        </w:rPr>
      </w:pPr>
    </w:p>
    <w:p w:rsidR="00E41944" w:rsidRPr="00E41944" w:rsidRDefault="00963593" w:rsidP="009635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00E41944" w:rsidRPr="00E41944">
        <w:rPr>
          <w:rFonts w:ascii="Times New Roman" w:hAnsi="Times New Roman" w:cs="Times New Roman"/>
          <w:sz w:val="28"/>
          <w:szCs w:val="28"/>
        </w:rPr>
        <w:t xml:space="preserve">Рассмотрение уведомления осуществляется </w:t>
      </w:r>
      <w:r>
        <w:rPr>
          <w:rFonts w:ascii="Times New Roman" w:hAnsi="Times New Roman" w:cs="Times New Roman"/>
          <w:sz w:val="28"/>
          <w:szCs w:val="28"/>
        </w:rPr>
        <w:t>референтом</w:t>
      </w:r>
      <w:r w:rsidR="00E41944" w:rsidRPr="00E41944">
        <w:rPr>
          <w:rFonts w:ascii="Times New Roman" w:hAnsi="Times New Roman" w:cs="Times New Roman"/>
          <w:sz w:val="28"/>
          <w:szCs w:val="28"/>
        </w:rPr>
        <w:t xml:space="preserve">. </w:t>
      </w:r>
    </w:p>
    <w:p w:rsidR="00E41944" w:rsidRPr="00E41944" w:rsidRDefault="00963593" w:rsidP="009635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00E41944" w:rsidRPr="00E41944">
        <w:rPr>
          <w:rFonts w:ascii="Times New Roman" w:hAnsi="Times New Roman" w:cs="Times New Roman"/>
          <w:sz w:val="28"/>
          <w:szCs w:val="28"/>
        </w:rPr>
        <w:t>При рассмотрении уведомления обеспечивается всесторонне и объективное изучение изложенных в уведомлении обстоятельств.</w:t>
      </w:r>
    </w:p>
    <w:p w:rsidR="00E41944" w:rsidRPr="00E41944" w:rsidRDefault="00963593" w:rsidP="009635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00E41944" w:rsidRPr="00E41944">
        <w:rPr>
          <w:rFonts w:ascii="Times New Roman" w:hAnsi="Times New Roman" w:cs="Times New Roman"/>
          <w:sz w:val="28"/>
          <w:szCs w:val="28"/>
        </w:rPr>
        <w:t xml:space="preserve">По результатам рассмотрения уведомления </w:t>
      </w:r>
      <w:r>
        <w:rPr>
          <w:rFonts w:ascii="Times New Roman" w:hAnsi="Times New Roman" w:cs="Times New Roman"/>
          <w:sz w:val="28"/>
          <w:szCs w:val="28"/>
        </w:rPr>
        <w:t>референт</w:t>
      </w:r>
      <w:r w:rsidR="00E41944" w:rsidRPr="00E41944">
        <w:rPr>
          <w:rFonts w:ascii="Times New Roman" w:hAnsi="Times New Roman" w:cs="Times New Roman"/>
          <w:sz w:val="28"/>
          <w:szCs w:val="28"/>
        </w:rPr>
        <w:t xml:space="preserve"> подготавливает мотивированное заключение.</w:t>
      </w:r>
    </w:p>
    <w:p w:rsidR="00963593" w:rsidRDefault="00963593" w:rsidP="009635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sidR="00E41944" w:rsidRPr="00E41944">
        <w:rPr>
          <w:rFonts w:ascii="Times New Roman" w:hAnsi="Times New Roman" w:cs="Times New Roman"/>
          <w:sz w:val="28"/>
          <w:szCs w:val="28"/>
        </w:rPr>
        <w:t>В мотивированном заключении отражаются выводы по результатам рассмотрения уведомления.</w:t>
      </w:r>
    </w:p>
    <w:p w:rsidR="00E41944" w:rsidRPr="00E41944" w:rsidRDefault="00963593" w:rsidP="009635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00E41944" w:rsidRPr="00E41944">
        <w:rPr>
          <w:rFonts w:ascii="Times New Roman" w:hAnsi="Times New Roman" w:cs="Times New Roman"/>
          <w:sz w:val="28"/>
          <w:szCs w:val="28"/>
        </w:rPr>
        <w:t>Выводы по результатам рассмотрения уведомления носят рекомендательный характер.</w:t>
      </w:r>
    </w:p>
    <w:p w:rsidR="00E41944" w:rsidRPr="00E41944" w:rsidRDefault="00963593" w:rsidP="009635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 </w:t>
      </w:r>
      <w:r w:rsidR="00E41944" w:rsidRPr="00E41944">
        <w:rPr>
          <w:rFonts w:ascii="Times New Roman" w:hAnsi="Times New Roman" w:cs="Times New Roman"/>
          <w:sz w:val="28"/>
          <w:szCs w:val="28"/>
        </w:rPr>
        <w:t xml:space="preserve">Мотивированное заключение и другие материалы в течении </w:t>
      </w:r>
      <w:r>
        <w:rPr>
          <w:rFonts w:ascii="Times New Roman" w:hAnsi="Times New Roman" w:cs="Times New Roman"/>
          <w:sz w:val="28"/>
          <w:szCs w:val="28"/>
        </w:rPr>
        <w:t xml:space="preserve">3 </w:t>
      </w:r>
      <w:r w:rsidR="00E41944" w:rsidRPr="00E41944">
        <w:rPr>
          <w:rFonts w:ascii="Times New Roman" w:hAnsi="Times New Roman" w:cs="Times New Roman"/>
          <w:sz w:val="28"/>
          <w:szCs w:val="28"/>
        </w:rPr>
        <w:t>рабоч</w:t>
      </w:r>
      <w:r>
        <w:rPr>
          <w:rFonts w:ascii="Times New Roman" w:hAnsi="Times New Roman" w:cs="Times New Roman"/>
          <w:sz w:val="28"/>
          <w:szCs w:val="28"/>
        </w:rPr>
        <w:t>их</w:t>
      </w:r>
      <w:r w:rsidR="00E41944" w:rsidRPr="00E41944">
        <w:rPr>
          <w:rFonts w:ascii="Times New Roman" w:hAnsi="Times New Roman" w:cs="Times New Roman"/>
          <w:sz w:val="28"/>
          <w:szCs w:val="28"/>
        </w:rPr>
        <w:t xml:space="preserve"> дней со дня поступления уведомления направляются </w:t>
      </w:r>
      <w:r>
        <w:rPr>
          <w:rFonts w:ascii="Times New Roman" w:hAnsi="Times New Roman" w:cs="Times New Roman"/>
          <w:sz w:val="28"/>
          <w:szCs w:val="28"/>
        </w:rPr>
        <w:t>Министру</w:t>
      </w:r>
      <w:r w:rsidRPr="00963593">
        <w:t xml:space="preserve"> </w:t>
      </w:r>
      <w:r w:rsidRPr="00963593">
        <w:rPr>
          <w:rFonts w:ascii="Times New Roman" w:hAnsi="Times New Roman" w:cs="Times New Roman"/>
          <w:sz w:val="28"/>
          <w:szCs w:val="28"/>
        </w:rPr>
        <w:t>или лиц</w:t>
      </w:r>
      <w:r>
        <w:rPr>
          <w:rFonts w:ascii="Times New Roman" w:hAnsi="Times New Roman" w:cs="Times New Roman"/>
          <w:sz w:val="28"/>
          <w:szCs w:val="28"/>
        </w:rPr>
        <w:t>у, исполняющего его обязанности</w:t>
      </w:r>
      <w:r w:rsidR="00E41944" w:rsidRPr="00E41944">
        <w:rPr>
          <w:rFonts w:ascii="Times New Roman" w:hAnsi="Times New Roman" w:cs="Times New Roman"/>
          <w:sz w:val="28"/>
          <w:szCs w:val="28"/>
        </w:rPr>
        <w:t>.</w:t>
      </w:r>
    </w:p>
    <w:p w:rsidR="00A22E4D" w:rsidRDefault="00963593" w:rsidP="009635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00E41944" w:rsidRPr="00E41944">
        <w:rPr>
          <w:rFonts w:ascii="Times New Roman" w:hAnsi="Times New Roman" w:cs="Times New Roman"/>
          <w:sz w:val="28"/>
          <w:szCs w:val="28"/>
        </w:rPr>
        <w:t xml:space="preserve">По итогам рассмотрения уведомления </w:t>
      </w:r>
      <w:r w:rsidRPr="00963593">
        <w:rPr>
          <w:rFonts w:ascii="Times New Roman" w:hAnsi="Times New Roman" w:cs="Times New Roman"/>
          <w:sz w:val="28"/>
          <w:szCs w:val="28"/>
        </w:rPr>
        <w:t>Министр или лиц</w:t>
      </w:r>
      <w:r>
        <w:rPr>
          <w:rFonts w:ascii="Times New Roman" w:hAnsi="Times New Roman" w:cs="Times New Roman"/>
          <w:sz w:val="28"/>
          <w:szCs w:val="28"/>
        </w:rPr>
        <w:t>о</w:t>
      </w:r>
      <w:r w:rsidRPr="00963593">
        <w:rPr>
          <w:rFonts w:ascii="Times New Roman" w:hAnsi="Times New Roman" w:cs="Times New Roman"/>
          <w:sz w:val="28"/>
          <w:szCs w:val="28"/>
        </w:rPr>
        <w:t>, исполняющего его обязанности</w:t>
      </w:r>
      <w:r w:rsidR="00E41944" w:rsidRPr="00E41944">
        <w:rPr>
          <w:rFonts w:ascii="Times New Roman" w:hAnsi="Times New Roman" w:cs="Times New Roman"/>
          <w:sz w:val="28"/>
          <w:szCs w:val="28"/>
        </w:rPr>
        <w:t xml:space="preserve">, руководствуясь действующим законодательством Российской Федерации, </w:t>
      </w:r>
      <w:r w:rsidR="00A22E4D">
        <w:rPr>
          <w:rFonts w:ascii="Times New Roman" w:hAnsi="Times New Roman" w:cs="Times New Roman"/>
          <w:sz w:val="28"/>
          <w:szCs w:val="28"/>
        </w:rPr>
        <w:t>в течении 15 рабочих дней с момента получения мотивированного заключения принимает одно из следующих решений:</w:t>
      </w:r>
    </w:p>
    <w:p w:rsidR="00A22E4D" w:rsidRDefault="00A22E4D" w:rsidP="009635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признать, что при исполнении руководителем учреждения трудовых обязанностей конфликт интересов отсутствует;</w:t>
      </w:r>
    </w:p>
    <w:p w:rsidR="00A22E4D" w:rsidRDefault="00A22E4D" w:rsidP="00A22E4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E41944" w:rsidRPr="00E41944">
        <w:rPr>
          <w:rFonts w:ascii="Times New Roman" w:hAnsi="Times New Roman" w:cs="Times New Roman"/>
          <w:sz w:val="28"/>
          <w:szCs w:val="28"/>
        </w:rPr>
        <w:t xml:space="preserve">  </w:t>
      </w:r>
      <w:r>
        <w:rPr>
          <w:rFonts w:ascii="Times New Roman" w:hAnsi="Times New Roman" w:cs="Times New Roman"/>
          <w:sz w:val="28"/>
          <w:szCs w:val="28"/>
        </w:rPr>
        <w:t xml:space="preserve">признать, что </w:t>
      </w:r>
      <w:r w:rsidRPr="00A22E4D">
        <w:rPr>
          <w:rFonts w:ascii="Times New Roman" w:hAnsi="Times New Roman" w:cs="Times New Roman"/>
          <w:sz w:val="28"/>
          <w:szCs w:val="28"/>
        </w:rPr>
        <w:t>при исполнении руководителем учреждения трудовых обязанностей</w:t>
      </w:r>
      <w:r>
        <w:rPr>
          <w:rFonts w:ascii="Times New Roman" w:hAnsi="Times New Roman" w:cs="Times New Roman"/>
          <w:sz w:val="28"/>
          <w:szCs w:val="28"/>
        </w:rPr>
        <w:t xml:space="preserve"> личная заинтересованность приводит или может привести к конфликту интересов.</w:t>
      </w:r>
    </w:p>
    <w:p w:rsidR="00A22E4D" w:rsidRDefault="00A22E4D" w:rsidP="00A22E4D">
      <w:pPr>
        <w:spacing w:after="0" w:line="240" w:lineRule="auto"/>
        <w:jc w:val="both"/>
        <w:rPr>
          <w:rFonts w:ascii="Times New Roman" w:hAnsi="Times New Roman" w:cs="Times New Roman"/>
          <w:sz w:val="28"/>
          <w:szCs w:val="28"/>
        </w:rPr>
      </w:pPr>
    </w:p>
    <w:p w:rsidR="00A22E4D" w:rsidRPr="00E41944" w:rsidRDefault="00A22E4D" w:rsidP="00963593">
      <w:pPr>
        <w:spacing w:after="0" w:line="240" w:lineRule="auto"/>
        <w:ind w:firstLine="708"/>
        <w:jc w:val="both"/>
        <w:rPr>
          <w:rFonts w:ascii="Times New Roman" w:hAnsi="Times New Roman" w:cs="Times New Roman"/>
          <w:sz w:val="28"/>
          <w:szCs w:val="28"/>
        </w:rPr>
      </w:pPr>
    </w:p>
    <w:p w:rsidR="00E41944" w:rsidRDefault="00E41944" w:rsidP="003A2417">
      <w:pPr>
        <w:tabs>
          <w:tab w:val="left" w:pos="5529"/>
        </w:tabs>
        <w:ind w:firstLine="851"/>
        <w:jc w:val="both"/>
        <w:rPr>
          <w:rFonts w:ascii="Times New Roman" w:hAnsi="Times New Roman" w:cs="Times New Roman"/>
          <w:sz w:val="28"/>
          <w:szCs w:val="28"/>
        </w:rPr>
      </w:pPr>
      <w:r w:rsidRPr="00E41944">
        <w:rPr>
          <w:rFonts w:ascii="Times New Roman" w:hAnsi="Times New Roman" w:cs="Times New Roman"/>
          <w:sz w:val="28"/>
          <w:szCs w:val="28"/>
        </w:rPr>
        <w:tab/>
      </w:r>
    </w:p>
    <w:p w:rsidR="003A2417" w:rsidRPr="00E41944" w:rsidRDefault="003A2417" w:rsidP="003A2417">
      <w:pPr>
        <w:tabs>
          <w:tab w:val="left" w:pos="5529"/>
        </w:tabs>
        <w:ind w:firstLine="851"/>
        <w:jc w:val="both"/>
        <w:rPr>
          <w:rFonts w:ascii="Times New Roman" w:hAnsi="Times New Roman" w:cs="Times New Roman"/>
          <w:sz w:val="28"/>
          <w:szCs w:val="28"/>
        </w:rPr>
      </w:pPr>
    </w:p>
    <w:p w:rsidR="00E41944" w:rsidRPr="00E41944" w:rsidRDefault="00E41944" w:rsidP="00E41944">
      <w:pPr>
        <w:tabs>
          <w:tab w:val="left" w:pos="5529"/>
        </w:tabs>
        <w:ind w:firstLine="851"/>
        <w:jc w:val="both"/>
        <w:rPr>
          <w:rFonts w:ascii="Times New Roman" w:hAnsi="Times New Roman" w:cs="Times New Roman"/>
          <w:sz w:val="28"/>
          <w:szCs w:val="28"/>
        </w:rPr>
      </w:pPr>
    </w:p>
    <w:p w:rsidR="00E41944" w:rsidRPr="00E41944" w:rsidRDefault="00E41944" w:rsidP="00E41944">
      <w:pPr>
        <w:tabs>
          <w:tab w:val="left" w:pos="5529"/>
        </w:tabs>
        <w:ind w:firstLine="851"/>
        <w:jc w:val="both"/>
        <w:rPr>
          <w:rFonts w:ascii="Times New Roman" w:hAnsi="Times New Roman" w:cs="Times New Roman"/>
          <w:sz w:val="28"/>
          <w:szCs w:val="28"/>
        </w:rPr>
      </w:pPr>
    </w:p>
    <w:p w:rsidR="00E41944" w:rsidRPr="00E41944" w:rsidRDefault="00E41944" w:rsidP="00E41944">
      <w:pPr>
        <w:tabs>
          <w:tab w:val="left" w:pos="5529"/>
        </w:tabs>
        <w:ind w:firstLine="851"/>
        <w:jc w:val="both"/>
        <w:rPr>
          <w:rFonts w:ascii="Times New Roman" w:hAnsi="Times New Roman" w:cs="Times New Roman"/>
          <w:sz w:val="28"/>
          <w:szCs w:val="28"/>
        </w:rPr>
      </w:pPr>
    </w:p>
    <w:p w:rsidR="00E41944" w:rsidRPr="00E41944" w:rsidRDefault="00E41944" w:rsidP="00E41944">
      <w:pPr>
        <w:tabs>
          <w:tab w:val="left" w:pos="5529"/>
        </w:tabs>
        <w:ind w:firstLine="851"/>
        <w:jc w:val="both"/>
        <w:rPr>
          <w:rFonts w:ascii="Times New Roman" w:hAnsi="Times New Roman" w:cs="Times New Roman"/>
          <w:sz w:val="28"/>
          <w:szCs w:val="28"/>
        </w:rPr>
      </w:pPr>
    </w:p>
    <w:p w:rsidR="00E41944" w:rsidRPr="00E41944" w:rsidRDefault="00E41944" w:rsidP="00E41944">
      <w:pPr>
        <w:tabs>
          <w:tab w:val="left" w:pos="5529"/>
        </w:tabs>
        <w:ind w:firstLine="851"/>
        <w:jc w:val="both"/>
        <w:rPr>
          <w:rFonts w:ascii="Times New Roman" w:hAnsi="Times New Roman" w:cs="Times New Roman"/>
          <w:sz w:val="28"/>
          <w:szCs w:val="28"/>
        </w:rPr>
      </w:pPr>
    </w:p>
    <w:p w:rsidR="00E41944" w:rsidRPr="00E41944" w:rsidRDefault="00E41944" w:rsidP="00E41944">
      <w:pPr>
        <w:tabs>
          <w:tab w:val="left" w:pos="5529"/>
        </w:tabs>
        <w:spacing w:after="0"/>
        <w:ind w:firstLine="851"/>
        <w:jc w:val="both"/>
        <w:rPr>
          <w:rFonts w:ascii="Times New Roman" w:hAnsi="Times New Roman" w:cs="Times New Roman"/>
          <w:sz w:val="28"/>
          <w:szCs w:val="28"/>
        </w:rPr>
      </w:pPr>
      <w:r w:rsidRPr="00E41944">
        <w:rPr>
          <w:rFonts w:ascii="Times New Roman" w:hAnsi="Times New Roman" w:cs="Times New Roman"/>
          <w:sz w:val="28"/>
          <w:szCs w:val="28"/>
        </w:rPr>
        <w:tab/>
      </w:r>
    </w:p>
    <w:p w:rsidR="00E41944" w:rsidRPr="00E41944" w:rsidRDefault="00E41944" w:rsidP="00E41944">
      <w:pPr>
        <w:tabs>
          <w:tab w:val="left" w:pos="5529"/>
        </w:tabs>
        <w:spacing w:after="0"/>
        <w:ind w:firstLine="851"/>
        <w:jc w:val="both"/>
        <w:rPr>
          <w:rFonts w:ascii="Times New Roman" w:hAnsi="Times New Roman" w:cs="Times New Roman"/>
          <w:sz w:val="28"/>
          <w:szCs w:val="28"/>
        </w:rPr>
      </w:pPr>
    </w:p>
    <w:p w:rsidR="00E41944" w:rsidRDefault="00E41944" w:rsidP="00DA7A30">
      <w:pPr>
        <w:tabs>
          <w:tab w:val="left" w:pos="5529"/>
        </w:tabs>
        <w:spacing w:after="0"/>
        <w:rPr>
          <w:rFonts w:ascii="Times New Roman" w:hAnsi="Times New Roman" w:cs="Times New Roman"/>
          <w:sz w:val="24"/>
          <w:szCs w:val="24"/>
        </w:rPr>
      </w:pPr>
    </w:p>
    <w:p w:rsidR="003A2417" w:rsidRDefault="003A2417" w:rsidP="00DA7A30">
      <w:pPr>
        <w:tabs>
          <w:tab w:val="left" w:pos="5529"/>
        </w:tabs>
        <w:spacing w:after="0"/>
        <w:rPr>
          <w:rFonts w:ascii="Times New Roman" w:hAnsi="Times New Roman" w:cs="Times New Roman"/>
          <w:sz w:val="24"/>
          <w:szCs w:val="24"/>
        </w:rPr>
      </w:pPr>
    </w:p>
    <w:p w:rsidR="003A2417" w:rsidRDefault="003A2417" w:rsidP="00DA7A30">
      <w:pPr>
        <w:tabs>
          <w:tab w:val="left" w:pos="5529"/>
        </w:tabs>
        <w:spacing w:after="0"/>
        <w:rPr>
          <w:rFonts w:ascii="Times New Roman" w:hAnsi="Times New Roman" w:cs="Times New Roman"/>
          <w:sz w:val="24"/>
          <w:szCs w:val="24"/>
        </w:rPr>
      </w:pPr>
    </w:p>
    <w:p w:rsidR="003A2417" w:rsidRDefault="003A2417" w:rsidP="00DA7A30">
      <w:pPr>
        <w:tabs>
          <w:tab w:val="left" w:pos="5529"/>
        </w:tabs>
        <w:spacing w:after="0"/>
        <w:rPr>
          <w:rFonts w:ascii="Times New Roman" w:hAnsi="Times New Roman" w:cs="Times New Roman"/>
          <w:sz w:val="24"/>
          <w:szCs w:val="24"/>
        </w:rPr>
      </w:pPr>
    </w:p>
    <w:p w:rsidR="003A2417" w:rsidRPr="00E41944" w:rsidRDefault="003A2417" w:rsidP="00DA7A30">
      <w:pPr>
        <w:tabs>
          <w:tab w:val="left" w:pos="5529"/>
        </w:tabs>
        <w:spacing w:after="0"/>
        <w:rPr>
          <w:rFonts w:ascii="Times New Roman" w:hAnsi="Times New Roman" w:cs="Times New Roman"/>
          <w:sz w:val="24"/>
          <w:szCs w:val="24"/>
        </w:rPr>
      </w:pPr>
    </w:p>
    <w:p w:rsidR="00E41944" w:rsidRPr="00E41944" w:rsidRDefault="00E41944" w:rsidP="00E41944">
      <w:pPr>
        <w:tabs>
          <w:tab w:val="left" w:pos="5387"/>
        </w:tabs>
        <w:spacing w:after="0"/>
        <w:ind w:firstLine="851"/>
        <w:jc w:val="right"/>
        <w:rPr>
          <w:rFonts w:ascii="Times New Roman" w:hAnsi="Times New Roman" w:cs="Times New Roman"/>
          <w:sz w:val="24"/>
          <w:szCs w:val="24"/>
        </w:rPr>
      </w:pPr>
      <w:r w:rsidRPr="00E41944">
        <w:rPr>
          <w:rFonts w:ascii="Times New Roman" w:hAnsi="Times New Roman" w:cs="Times New Roman"/>
          <w:sz w:val="24"/>
          <w:szCs w:val="24"/>
        </w:rPr>
        <w:t>Приложение 1</w:t>
      </w:r>
    </w:p>
    <w:p w:rsidR="00E41944" w:rsidRPr="00E41944" w:rsidRDefault="00E41944" w:rsidP="00E41944">
      <w:pPr>
        <w:tabs>
          <w:tab w:val="left" w:pos="5387"/>
        </w:tabs>
        <w:spacing w:after="0"/>
        <w:ind w:left="5529"/>
        <w:jc w:val="both"/>
        <w:rPr>
          <w:rFonts w:ascii="Times New Roman" w:hAnsi="Times New Roman" w:cs="Times New Roman"/>
          <w:sz w:val="24"/>
          <w:szCs w:val="24"/>
        </w:rPr>
      </w:pPr>
      <w:r w:rsidRPr="00E41944">
        <w:rPr>
          <w:rFonts w:ascii="Times New Roman" w:hAnsi="Times New Roman" w:cs="Times New Roman"/>
          <w:sz w:val="24"/>
          <w:szCs w:val="24"/>
        </w:rPr>
        <w:t xml:space="preserve">к Порядку сообщения руководителями учреждений, подведомственных </w:t>
      </w:r>
      <w:r w:rsidR="00DA7A30" w:rsidRPr="00DA7A30">
        <w:rPr>
          <w:rFonts w:ascii="Times New Roman" w:hAnsi="Times New Roman" w:cs="Times New Roman"/>
          <w:sz w:val="24"/>
          <w:szCs w:val="24"/>
        </w:rPr>
        <w:t>Министерству развития гражданского общества и молодежи Камчатского края</w:t>
      </w:r>
      <w:r w:rsidR="00DA7A30">
        <w:rPr>
          <w:rFonts w:ascii="Times New Roman" w:hAnsi="Times New Roman" w:cs="Times New Roman"/>
          <w:sz w:val="24"/>
          <w:szCs w:val="24"/>
        </w:rPr>
        <w:t>,</w:t>
      </w:r>
      <w:r w:rsidR="00DA7A30" w:rsidRPr="00DA7A30">
        <w:rPr>
          <w:rFonts w:ascii="Times New Roman" w:hAnsi="Times New Roman" w:cs="Times New Roman"/>
          <w:sz w:val="24"/>
          <w:szCs w:val="24"/>
        </w:rPr>
        <w:t xml:space="preserve"> </w:t>
      </w:r>
      <w:r w:rsidRPr="00E41944">
        <w:rPr>
          <w:rFonts w:ascii="Times New Roman" w:hAnsi="Times New Roman" w:cs="Times New Roman"/>
          <w:sz w:val="24"/>
          <w:szCs w:val="24"/>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E41944" w:rsidRPr="00E41944" w:rsidRDefault="00E41944" w:rsidP="00E41944">
      <w:pPr>
        <w:tabs>
          <w:tab w:val="left" w:pos="5387"/>
        </w:tabs>
        <w:spacing w:after="0"/>
        <w:ind w:left="5529"/>
        <w:rPr>
          <w:rFonts w:ascii="Times New Roman" w:hAnsi="Times New Roman" w:cs="Times New Roman"/>
          <w:sz w:val="26"/>
          <w:szCs w:val="26"/>
        </w:rPr>
      </w:pPr>
    </w:p>
    <w:p w:rsidR="00E41944" w:rsidRPr="00E41944" w:rsidRDefault="00DA7A30" w:rsidP="00E41944">
      <w:pPr>
        <w:tabs>
          <w:tab w:val="left" w:pos="5387"/>
        </w:tabs>
        <w:spacing w:after="0"/>
        <w:ind w:left="5529"/>
        <w:rPr>
          <w:rFonts w:ascii="Times New Roman" w:hAnsi="Times New Roman" w:cs="Times New Roman"/>
          <w:sz w:val="26"/>
          <w:szCs w:val="26"/>
        </w:rPr>
      </w:pPr>
      <w:r w:rsidRPr="00DA7A30">
        <w:rPr>
          <w:rFonts w:ascii="Times New Roman" w:hAnsi="Times New Roman" w:cs="Times New Roman"/>
          <w:sz w:val="26"/>
          <w:szCs w:val="26"/>
        </w:rPr>
        <w:t>Минист</w:t>
      </w:r>
      <w:r>
        <w:rPr>
          <w:rFonts w:ascii="Times New Roman" w:hAnsi="Times New Roman" w:cs="Times New Roman"/>
          <w:sz w:val="26"/>
          <w:szCs w:val="26"/>
        </w:rPr>
        <w:t>ру</w:t>
      </w:r>
      <w:r w:rsidRPr="00DA7A30">
        <w:rPr>
          <w:rFonts w:ascii="Times New Roman" w:hAnsi="Times New Roman" w:cs="Times New Roman"/>
          <w:sz w:val="26"/>
          <w:szCs w:val="26"/>
        </w:rPr>
        <w:t xml:space="preserve"> развития гражданского общества и молодежи Камчатского края </w:t>
      </w:r>
      <w:r w:rsidR="00E41944" w:rsidRPr="00E41944">
        <w:rPr>
          <w:rFonts w:ascii="Times New Roman" w:hAnsi="Times New Roman" w:cs="Times New Roman"/>
          <w:sz w:val="26"/>
          <w:szCs w:val="26"/>
        </w:rPr>
        <w:t>______</w:t>
      </w:r>
      <w:bookmarkStart w:id="3" w:name="_GoBack"/>
      <w:bookmarkEnd w:id="3"/>
      <w:r w:rsidR="00E41944" w:rsidRPr="00E41944">
        <w:rPr>
          <w:rFonts w:ascii="Times New Roman" w:hAnsi="Times New Roman" w:cs="Times New Roman"/>
          <w:sz w:val="26"/>
          <w:szCs w:val="26"/>
        </w:rPr>
        <w:t>_________________________</w:t>
      </w:r>
    </w:p>
    <w:p w:rsidR="00E41944" w:rsidRPr="00E41944" w:rsidRDefault="00E41944" w:rsidP="00E41944">
      <w:pPr>
        <w:tabs>
          <w:tab w:val="left" w:pos="5387"/>
        </w:tabs>
        <w:spacing w:after="0"/>
        <w:ind w:left="5529"/>
        <w:jc w:val="center"/>
        <w:rPr>
          <w:rFonts w:ascii="Times New Roman" w:hAnsi="Times New Roman" w:cs="Times New Roman"/>
          <w:sz w:val="26"/>
          <w:szCs w:val="26"/>
          <w:vertAlign w:val="superscript"/>
        </w:rPr>
      </w:pPr>
      <w:r w:rsidRPr="00E41944">
        <w:rPr>
          <w:rFonts w:ascii="Times New Roman" w:hAnsi="Times New Roman" w:cs="Times New Roman"/>
          <w:sz w:val="26"/>
          <w:szCs w:val="26"/>
          <w:vertAlign w:val="superscript"/>
        </w:rPr>
        <w:t>(фамилия, инициалы)</w:t>
      </w:r>
    </w:p>
    <w:p w:rsidR="00E41944" w:rsidRPr="00E41944" w:rsidRDefault="00E41944" w:rsidP="00E41944">
      <w:pPr>
        <w:tabs>
          <w:tab w:val="left" w:pos="5387"/>
        </w:tabs>
        <w:spacing w:after="0"/>
        <w:ind w:left="5529"/>
        <w:rPr>
          <w:rFonts w:ascii="Times New Roman" w:hAnsi="Times New Roman" w:cs="Times New Roman"/>
          <w:sz w:val="26"/>
          <w:szCs w:val="26"/>
          <w:vertAlign w:val="superscript"/>
        </w:rPr>
      </w:pPr>
      <w:r w:rsidRPr="00E41944">
        <w:rPr>
          <w:rFonts w:ascii="Times New Roman" w:hAnsi="Times New Roman" w:cs="Times New Roman"/>
          <w:sz w:val="26"/>
          <w:szCs w:val="26"/>
          <w:vertAlign w:val="superscript"/>
        </w:rPr>
        <w:t>________________________________________________</w:t>
      </w:r>
    </w:p>
    <w:p w:rsidR="00E41944" w:rsidRPr="003A2417" w:rsidRDefault="00E41944" w:rsidP="003A2417">
      <w:pPr>
        <w:tabs>
          <w:tab w:val="left" w:pos="5387"/>
        </w:tabs>
        <w:spacing w:after="0"/>
        <w:rPr>
          <w:rFonts w:ascii="Times New Roman" w:hAnsi="Times New Roman" w:cs="Times New Roman"/>
          <w:sz w:val="20"/>
          <w:szCs w:val="20"/>
        </w:rPr>
      </w:pPr>
      <w:r w:rsidRPr="00E41944">
        <w:rPr>
          <w:rFonts w:ascii="Times New Roman" w:hAnsi="Times New Roman" w:cs="Times New Roman"/>
          <w:sz w:val="26"/>
          <w:szCs w:val="26"/>
          <w:vertAlign w:val="superscript"/>
        </w:rPr>
        <w:tab/>
      </w:r>
      <w:r w:rsidRPr="00E41944">
        <w:rPr>
          <w:rFonts w:ascii="Times New Roman" w:hAnsi="Times New Roman" w:cs="Times New Roman"/>
          <w:sz w:val="20"/>
          <w:szCs w:val="20"/>
          <w:vertAlign w:val="superscript"/>
        </w:rPr>
        <w:t>(должность,</w:t>
      </w:r>
      <w:r w:rsidRPr="00E41944">
        <w:rPr>
          <w:rFonts w:ascii="Times New Roman" w:hAnsi="Times New Roman" w:cs="Times New Roman"/>
          <w:sz w:val="20"/>
          <w:szCs w:val="20"/>
        </w:rPr>
        <w:t xml:space="preserve"> </w:t>
      </w:r>
      <w:r w:rsidRPr="00E41944">
        <w:rPr>
          <w:rFonts w:ascii="Times New Roman" w:hAnsi="Times New Roman" w:cs="Times New Roman"/>
          <w:sz w:val="20"/>
          <w:szCs w:val="20"/>
          <w:vertAlign w:val="superscript"/>
        </w:rPr>
        <w:t>фамилия, инициалы руководителя учреждения)</w:t>
      </w:r>
    </w:p>
    <w:p w:rsidR="00E41944" w:rsidRPr="00E41944" w:rsidRDefault="00E41944" w:rsidP="00E41944">
      <w:pPr>
        <w:tabs>
          <w:tab w:val="left" w:pos="0"/>
          <w:tab w:val="left" w:pos="851"/>
          <w:tab w:val="left" w:pos="2694"/>
        </w:tabs>
        <w:spacing w:after="0" w:line="240" w:lineRule="auto"/>
        <w:jc w:val="center"/>
        <w:rPr>
          <w:rFonts w:ascii="Times New Roman" w:hAnsi="Times New Roman" w:cs="Times New Roman"/>
          <w:sz w:val="26"/>
          <w:szCs w:val="26"/>
        </w:rPr>
      </w:pPr>
      <w:r w:rsidRPr="00E41944">
        <w:rPr>
          <w:rFonts w:ascii="Times New Roman" w:hAnsi="Times New Roman" w:cs="Times New Roman"/>
          <w:sz w:val="26"/>
          <w:szCs w:val="26"/>
        </w:rPr>
        <w:t>УВЕДОМЛЕНИЕ</w:t>
      </w:r>
    </w:p>
    <w:p w:rsidR="00E41944" w:rsidRPr="00E41944" w:rsidRDefault="00E41944" w:rsidP="00E41944">
      <w:pPr>
        <w:tabs>
          <w:tab w:val="left" w:pos="0"/>
          <w:tab w:val="left" w:pos="851"/>
          <w:tab w:val="left" w:pos="2694"/>
        </w:tabs>
        <w:spacing w:after="0" w:line="240" w:lineRule="auto"/>
        <w:jc w:val="center"/>
        <w:rPr>
          <w:rFonts w:ascii="Times New Roman" w:hAnsi="Times New Roman" w:cs="Times New Roman"/>
          <w:sz w:val="26"/>
          <w:szCs w:val="26"/>
        </w:rPr>
      </w:pPr>
      <w:r w:rsidRPr="00E41944">
        <w:rPr>
          <w:rFonts w:ascii="Times New Roman" w:hAnsi="Times New Roman" w:cs="Times New Roman"/>
          <w:sz w:val="26"/>
          <w:szCs w:val="26"/>
        </w:rPr>
        <w:t>о возникновении личной заинтересованности</w:t>
      </w:r>
    </w:p>
    <w:p w:rsidR="00E41944" w:rsidRPr="00E41944" w:rsidRDefault="00E41944" w:rsidP="00E41944">
      <w:pPr>
        <w:tabs>
          <w:tab w:val="left" w:pos="0"/>
          <w:tab w:val="left" w:pos="851"/>
          <w:tab w:val="left" w:pos="2694"/>
        </w:tabs>
        <w:spacing w:after="0" w:line="240" w:lineRule="auto"/>
        <w:jc w:val="center"/>
        <w:rPr>
          <w:rFonts w:ascii="Times New Roman" w:hAnsi="Times New Roman" w:cs="Times New Roman"/>
          <w:sz w:val="26"/>
          <w:szCs w:val="26"/>
        </w:rPr>
      </w:pPr>
      <w:r w:rsidRPr="00E41944">
        <w:rPr>
          <w:rFonts w:ascii="Times New Roman" w:hAnsi="Times New Roman" w:cs="Times New Roman"/>
          <w:sz w:val="26"/>
          <w:szCs w:val="26"/>
        </w:rPr>
        <w:t xml:space="preserve"> при выполнении трудовых обязанностей, которая приводит </w:t>
      </w:r>
      <w:r w:rsidRPr="00E41944">
        <w:rPr>
          <w:rFonts w:ascii="Times New Roman" w:hAnsi="Times New Roman" w:cs="Times New Roman"/>
          <w:sz w:val="26"/>
          <w:szCs w:val="26"/>
        </w:rPr>
        <w:br/>
        <w:t>или может привести к конфликту интересов</w:t>
      </w:r>
    </w:p>
    <w:p w:rsidR="00E41944" w:rsidRPr="00E41944" w:rsidRDefault="00E41944" w:rsidP="00E41944">
      <w:pPr>
        <w:tabs>
          <w:tab w:val="left" w:pos="0"/>
          <w:tab w:val="left" w:pos="851"/>
          <w:tab w:val="left" w:pos="2694"/>
        </w:tabs>
        <w:spacing w:after="0" w:line="240" w:lineRule="auto"/>
        <w:jc w:val="center"/>
        <w:rPr>
          <w:rFonts w:ascii="Times New Roman" w:hAnsi="Times New Roman" w:cs="Times New Roman"/>
          <w:sz w:val="26"/>
          <w:szCs w:val="26"/>
        </w:rPr>
      </w:pPr>
    </w:p>
    <w:p w:rsidR="00E41944" w:rsidRPr="00E41944" w:rsidRDefault="00E41944" w:rsidP="00E41944">
      <w:pPr>
        <w:spacing w:after="0" w:line="240" w:lineRule="auto"/>
        <w:ind w:firstLine="851"/>
        <w:jc w:val="both"/>
        <w:rPr>
          <w:rFonts w:ascii="Times New Roman" w:hAnsi="Times New Roman" w:cs="Times New Roman"/>
          <w:sz w:val="26"/>
          <w:szCs w:val="26"/>
        </w:rPr>
      </w:pPr>
      <w:r w:rsidRPr="00E41944">
        <w:rPr>
          <w:rFonts w:ascii="Times New Roman" w:hAnsi="Times New Roman" w:cs="Times New Roman"/>
          <w:sz w:val="26"/>
          <w:szCs w:val="26"/>
        </w:rPr>
        <w:t xml:space="preserve">В соответствии с Порядком сообщения руководителями учреждений, подведомственных </w:t>
      </w:r>
      <w:r w:rsidR="00DA7A30" w:rsidRPr="00DA7A30">
        <w:rPr>
          <w:rFonts w:ascii="Times New Roman" w:hAnsi="Times New Roman" w:cs="Times New Roman"/>
          <w:sz w:val="26"/>
          <w:szCs w:val="26"/>
        </w:rPr>
        <w:t>Министерству развития гражданского общества и молодежи Камчатского края,</w:t>
      </w:r>
      <w:r w:rsidR="00DA7A30" w:rsidRPr="00E41944">
        <w:rPr>
          <w:rFonts w:ascii="Times New Roman" w:hAnsi="Times New Roman" w:cs="Times New Roman"/>
          <w:sz w:val="26"/>
          <w:szCs w:val="26"/>
        </w:rPr>
        <w:t xml:space="preserve"> </w:t>
      </w:r>
      <w:r w:rsidRPr="00E41944">
        <w:rPr>
          <w:rFonts w:ascii="Times New Roman" w:hAnsi="Times New Roman" w:cs="Times New Roman"/>
          <w:sz w:val="26"/>
          <w:szCs w:val="26"/>
        </w:rPr>
        <w:t xml:space="preserve">о возникновении личной заинтересованности при исполнении трудовых обязанностей, которая приводит или может привести к конфликту интересов настоящим уведомляю о возникновении у меня личной заинтересованности, которая приводит или может привести к конфликту интересов (нужное подчеркнуть). </w:t>
      </w:r>
    </w:p>
    <w:p w:rsidR="00E41944" w:rsidRPr="00E41944" w:rsidRDefault="00E41944" w:rsidP="00E41944">
      <w:pPr>
        <w:spacing w:after="0" w:line="240" w:lineRule="auto"/>
        <w:ind w:firstLine="851"/>
        <w:jc w:val="both"/>
        <w:rPr>
          <w:rFonts w:ascii="Times New Roman" w:hAnsi="Times New Roman" w:cs="Times New Roman"/>
          <w:sz w:val="26"/>
          <w:szCs w:val="26"/>
        </w:rPr>
      </w:pPr>
      <w:r w:rsidRPr="00E41944">
        <w:rPr>
          <w:rFonts w:ascii="Times New Roman" w:hAnsi="Times New Roman" w:cs="Times New Roman"/>
          <w:sz w:val="26"/>
          <w:szCs w:val="26"/>
        </w:rPr>
        <w:t>Обстоятельства, являющиеся основанием возникновения личной заинтересованности: ____________________________________________________________</w:t>
      </w:r>
    </w:p>
    <w:p w:rsidR="00E41944" w:rsidRPr="00E41944" w:rsidRDefault="00E41944" w:rsidP="00E41944">
      <w:pPr>
        <w:spacing w:after="0" w:line="240" w:lineRule="auto"/>
        <w:jc w:val="both"/>
        <w:rPr>
          <w:rFonts w:ascii="Times New Roman" w:hAnsi="Times New Roman" w:cs="Times New Roman"/>
          <w:sz w:val="26"/>
          <w:szCs w:val="26"/>
        </w:rPr>
      </w:pPr>
      <w:r w:rsidRPr="00E41944">
        <w:rPr>
          <w:rFonts w:ascii="Times New Roman" w:hAnsi="Times New Roman" w:cs="Times New Roman"/>
          <w:sz w:val="26"/>
          <w:szCs w:val="26"/>
        </w:rPr>
        <w:t xml:space="preserve">Трудовые (должностные) обязанности, на исполнение которых влияет или может повлияет личная </w:t>
      </w:r>
      <w:proofErr w:type="gramStart"/>
      <w:r w:rsidRPr="00E41944">
        <w:rPr>
          <w:rFonts w:ascii="Times New Roman" w:hAnsi="Times New Roman" w:cs="Times New Roman"/>
          <w:sz w:val="26"/>
          <w:szCs w:val="26"/>
        </w:rPr>
        <w:t>заинтересованность:_</w:t>
      </w:r>
      <w:proofErr w:type="gramEnd"/>
      <w:r w:rsidRPr="00E41944">
        <w:rPr>
          <w:rFonts w:ascii="Times New Roman" w:hAnsi="Times New Roman" w:cs="Times New Roman"/>
          <w:sz w:val="26"/>
          <w:szCs w:val="26"/>
        </w:rPr>
        <w:t>__________________________</w:t>
      </w:r>
    </w:p>
    <w:p w:rsidR="00E41944" w:rsidRPr="00E41944" w:rsidRDefault="00E41944" w:rsidP="00E41944">
      <w:pPr>
        <w:spacing w:after="0" w:line="240" w:lineRule="auto"/>
        <w:jc w:val="both"/>
        <w:rPr>
          <w:rFonts w:ascii="Times New Roman" w:hAnsi="Times New Roman" w:cs="Times New Roman"/>
          <w:sz w:val="26"/>
          <w:szCs w:val="26"/>
        </w:rPr>
      </w:pPr>
      <w:r w:rsidRPr="00E41944">
        <w:rPr>
          <w:rFonts w:ascii="Times New Roman" w:hAnsi="Times New Roman" w:cs="Times New Roman"/>
          <w:sz w:val="26"/>
          <w:szCs w:val="26"/>
        </w:rPr>
        <w:t>Предполагаемые меры по предотвращению или урегулированию конфликта интересов: ____________________________________________________________________</w:t>
      </w:r>
    </w:p>
    <w:p w:rsidR="00E41944" w:rsidRPr="00E41944" w:rsidRDefault="00E41944" w:rsidP="00E41944">
      <w:pPr>
        <w:spacing w:after="0" w:line="240" w:lineRule="auto"/>
        <w:jc w:val="both"/>
        <w:rPr>
          <w:rFonts w:ascii="Times New Roman" w:hAnsi="Times New Roman" w:cs="Times New Roman"/>
          <w:sz w:val="26"/>
          <w:szCs w:val="26"/>
        </w:rPr>
      </w:pPr>
      <w:r w:rsidRPr="00E41944">
        <w:rPr>
          <w:rFonts w:ascii="Times New Roman" w:hAnsi="Times New Roman" w:cs="Times New Roman"/>
          <w:sz w:val="26"/>
          <w:szCs w:val="26"/>
        </w:rPr>
        <w:t xml:space="preserve">К уведомлению </w:t>
      </w:r>
      <w:proofErr w:type="gramStart"/>
      <w:r w:rsidRPr="00E41944">
        <w:rPr>
          <w:rFonts w:ascii="Times New Roman" w:hAnsi="Times New Roman" w:cs="Times New Roman"/>
          <w:sz w:val="26"/>
          <w:szCs w:val="26"/>
        </w:rPr>
        <w:t>прилагаю:_</w:t>
      </w:r>
      <w:proofErr w:type="gramEnd"/>
      <w:r w:rsidRPr="00E41944">
        <w:rPr>
          <w:rFonts w:ascii="Times New Roman" w:hAnsi="Times New Roman" w:cs="Times New Roman"/>
          <w:sz w:val="26"/>
          <w:szCs w:val="26"/>
        </w:rPr>
        <w:t>__________________________________________________</w:t>
      </w:r>
    </w:p>
    <w:p w:rsidR="00E41944" w:rsidRPr="00E41944" w:rsidRDefault="00E41944" w:rsidP="00E41944">
      <w:pPr>
        <w:spacing w:after="0" w:line="240" w:lineRule="auto"/>
        <w:jc w:val="both"/>
        <w:rPr>
          <w:rFonts w:ascii="Times New Roman" w:hAnsi="Times New Roman" w:cs="Times New Roman"/>
          <w:sz w:val="26"/>
          <w:szCs w:val="26"/>
          <w:vertAlign w:val="superscript"/>
        </w:rPr>
      </w:pPr>
      <w:r w:rsidRPr="00E41944">
        <w:rPr>
          <w:rFonts w:ascii="Times New Roman" w:hAnsi="Times New Roman" w:cs="Times New Roman"/>
          <w:sz w:val="26"/>
          <w:szCs w:val="26"/>
          <w:vertAlign w:val="superscript"/>
        </w:rPr>
        <w:t xml:space="preserve">                   (указываются прилагаемые документы и материалы, а также общее количество листов)</w:t>
      </w:r>
    </w:p>
    <w:p w:rsidR="00E41944" w:rsidRPr="00E41944" w:rsidRDefault="00E41944" w:rsidP="00E41944">
      <w:pPr>
        <w:spacing w:after="0" w:line="240" w:lineRule="auto"/>
        <w:jc w:val="both"/>
        <w:rPr>
          <w:rFonts w:ascii="Times New Roman" w:hAnsi="Times New Roman" w:cs="Times New Roman"/>
          <w:sz w:val="26"/>
          <w:szCs w:val="26"/>
        </w:rPr>
      </w:pPr>
      <w:r w:rsidRPr="00E41944">
        <w:rPr>
          <w:rFonts w:ascii="Times New Roman" w:hAnsi="Times New Roman" w:cs="Times New Roman"/>
          <w:sz w:val="26"/>
          <w:szCs w:val="26"/>
        </w:rPr>
        <w:t>«________</w:t>
      </w:r>
      <w:proofErr w:type="gramStart"/>
      <w:r w:rsidRPr="00E41944">
        <w:rPr>
          <w:rFonts w:ascii="Times New Roman" w:hAnsi="Times New Roman" w:cs="Times New Roman"/>
          <w:sz w:val="26"/>
          <w:szCs w:val="26"/>
        </w:rPr>
        <w:t>_»_</w:t>
      </w:r>
      <w:proofErr w:type="gramEnd"/>
      <w:r w:rsidRPr="00E41944">
        <w:rPr>
          <w:rFonts w:ascii="Times New Roman" w:hAnsi="Times New Roman" w:cs="Times New Roman"/>
          <w:sz w:val="26"/>
          <w:szCs w:val="26"/>
        </w:rPr>
        <w:t>_____20_г.____________________________________________________</w:t>
      </w:r>
    </w:p>
    <w:p w:rsidR="00E41944" w:rsidRPr="00E41944" w:rsidRDefault="00E41944" w:rsidP="00DA7A30">
      <w:pPr>
        <w:spacing w:after="0" w:line="240" w:lineRule="auto"/>
        <w:jc w:val="both"/>
        <w:rPr>
          <w:rFonts w:ascii="Times New Roman" w:hAnsi="Times New Roman" w:cs="Times New Roman"/>
          <w:sz w:val="26"/>
          <w:szCs w:val="26"/>
          <w:vertAlign w:val="superscript"/>
        </w:rPr>
      </w:pPr>
      <w:r w:rsidRPr="00E41944">
        <w:rPr>
          <w:rFonts w:ascii="Times New Roman" w:hAnsi="Times New Roman" w:cs="Times New Roman"/>
          <w:sz w:val="26"/>
          <w:szCs w:val="26"/>
          <w:vertAlign w:val="superscript"/>
        </w:rPr>
        <w:t xml:space="preserve">                                                                                         (подпись лица, направляющего уведомление, расшифровка подписи)</w:t>
      </w:r>
    </w:p>
    <w:p w:rsidR="00E41944" w:rsidRPr="00E41944" w:rsidRDefault="00E41944" w:rsidP="00E41944">
      <w:pPr>
        <w:tabs>
          <w:tab w:val="left" w:pos="5529"/>
        </w:tabs>
        <w:spacing w:after="0" w:line="240" w:lineRule="auto"/>
        <w:jc w:val="both"/>
        <w:rPr>
          <w:rFonts w:ascii="Times New Roman" w:hAnsi="Times New Roman" w:cs="Times New Roman"/>
          <w:sz w:val="26"/>
          <w:szCs w:val="26"/>
        </w:rPr>
      </w:pPr>
      <w:r w:rsidRPr="00E41944">
        <w:rPr>
          <w:rFonts w:ascii="Times New Roman" w:hAnsi="Times New Roman" w:cs="Times New Roman"/>
          <w:sz w:val="28"/>
          <w:szCs w:val="28"/>
        </w:rPr>
        <w:tab/>
      </w:r>
      <w:r w:rsidRPr="00E41944">
        <w:rPr>
          <w:rFonts w:ascii="Times New Roman" w:hAnsi="Times New Roman" w:cs="Times New Roman"/>
          <w:sz w:val="26"/>
          <w:szCs w:val="26"/>
        </w:rPr>
        <w:t>Уведомление зарегистрировано</w:t>
      </w:r>
    </w:p>
    <w:p w:rsidR="00E41944" w:rsidRPr="00E41944" w:rsidRDefault="00E41944" w:rsidP="00E41944">
      <w:pPr>
        <w:tabs>
          <w:tab w:val="left" w:pos="5529"/>
        </w:tabs>
        <w:spacing w:after="0" w:line="240" w:lineRule="auto"/>
        <w:jc w:val="both"/>
        <w:rPr>
          <w:rFonts w:ascii="Times New Roman" w:hAnsi="Times New Roman" w:cs="Times New Roman"/>
          <w:sz w:val="26"/>
          <w:szCs w:val="26"/>
        </w:rPr>
      </w:pPr>
      <w:r w:rsidRPr="00E41944">
        <w:rPr>
          <w:rFonts w:ascii="Times New Roman" w:hAnsi="Times New Roman" w:cs="Times New Roman"/>
          <w:sz w:val="26"/>
          <w:szCs w:val="26"/>
        </w:rPr>
        <w:tab/>
        <w:t>«___» _______20___г. рег. № _____</w:t>
      </w:r>
    </w:p>
    <w:p w:rsidR="00E41944" w:rsidRPr="00E41944" w:rsidRDefault="00E41944" w:rsidP="00E41944">
      <w:pPr>
        <w:tabs>
          <w:tab w:val="left" w:pos="5529"/>
        </w:tabs>
        <w:spacing w:after="0" w:line="240" w:lineRule="auto"/>
        <w:ind w:firstLine="851"/>
        <w:jc w:val="both"/>
        <w:rPr>
          <w:rFonts w:ascii="Times New Roman" w:hAnsi="Times New Roman" w:cs="Times New Roman"/>
          <w:sz w:val="28"/>
          <w:szCs w:val="28"/>
        </w:rPr>
      </w:pPr>
      <w:r w:rsidRPr="00E41944">
        <w:rPr>
          <w:rFonts w:ascii="Times New Roman" w:hAnsi="Times New Roman" w:cs="Times New Roman"/>
          <w:sz w:val="28"/>
          <w:szCs w:val="28"/>
        </w:rPr>
        <w:tab/>
        <w:t>_________________________________</w:t>
      </w:r>
    </w:p>
    <w:p w:rsidR="00E41944" w:rsidRPr="00E41944" w:rsidRDefault="00E41944" w:rsidP="00E41944">
      <w:pPr>
        <w:tabs>
          <w:tab w:val="left" w:pos="5529"/>
        </w:tabs>
        <w:spacing w:after="0" w:line="240" w:lineRule="auto"/>
        <w:jc w:val="both"/>
        <w:rPr>
          <w:rFonts w:ascii="Times New Roman" w:hAnsi="Times New Roman" w:cs="Times New Roman"/>
          <w:sz w:val="28"/>
          <w:szCs w:val="28"/>
        </w:rPr>
      </w:pPr>
      <w:r w:rsidRPr="00E41944">
        <w:rPr>
          <w:rFonts w:ascii="Times New Roman" w:hAnsi="Times New Roman" w:cs="Times New Roman"/>
          <w:sz w:val="28"/>
          <w:szCs w:val="28"/>
          <w:vertAlign w:val="superscript"/>
        </w:rPr>
        <w:t xml:space="preserve"> </w:t>
      </w:r>
      <w:r w:rsidRPr="00E41944">
        <w:rPr>
          <w:rFonts w:ascii="Times New Roman" w:hAnsi="Times New Roman" w:cs="Times New Roman"/>
          <w:sz w:val="26"/>
          <w:szCs w:val="26"/>
          <w:vertAlign w:val="superscript"/>
        </w:rPr>
        <w:t>(подпись, ФИО, должность лица, принявшего уведомление)</w:t>
      </w:r>
    </w:p>
    <w:p w:rsidR="00E41944" w:rsidRPr="00E41944" w:rsidRDefault="00E41944" w:rsidP="00E41944">
      <w:pPr>
        <w:tabs>
          <w:tab w:val="left" w:pos="5529"/>
          <w:tab w:val="left" w:pos="6521"/>
        </w:tabs>
        <w:ind w:firstLine="851"/>
        <w:jc w:val="both"/>
        <w:rPr>
          <w:rFonts w:ascii="Times New Roman" w:hAnsi="Times New Roman" w:cs="Times New Roman"/>
          <w:sz w:val="28"/>
          <w:szCs w:val="28"/>
        </w:rPr>
      </w:pPr>
    </w:p>
    <w:p w:rsidR="00E41944" w:rsidRPr="00E41944" w:rsidRDefault="00E41944" w:rsidP="00E41944">
      <w:pPr>
        <w:tabs>
          <w:tab w:val="left" w:pos="5529"/>
        </w:tabs>
        <w:spacing w:after="0"/>
        <w:ind w:firstLine="851"/>
        <w:jc w:val="right"/>
        <w:rPr>
          <w:rFonts w:ascii="Times New Roman" w:hAnsi="Times New Roman" w:cs="Times New Roman"/>
          <w:sz w:val="24"/>
          <w:szCs w:val="24"/>
        </w:rPr>
      </w:pPr>
      <w:r w:rsidRPr="00E41944">
        <w:rPr>
          <w:rFonts w:ascii="Times New Roman" w:hAnsi="Times New Roman" w:cs="Times New Roman"/>
          <w:sz w:val="24"/>
          <w:szCs w:val="24"/>
        </w:rPr>
        <w:tab/>
        <w:t>Приложение 2</w:t>
      </w:r>
    </w:p>
    <w:p w:rsidR="00E41944" w:rsidRPr="00E41944" w:rsidRDefault="00E41944" w:rsidP="00E41944">
      <w:pPr>
        <w:tabs>
          <w:tab w:val="left" w:pos="5529"/>
        </w:tabs>
        <w:spacing w:after="0"/>
        <w:ind w:left="5529"/>
        <w:jc w:val="both"/>
        <w:rPr>
          <w:rFonts w:ascii="Times New Roman" w:hAnsi="Times New Roman" w:cs="Times New Roman"/>
          <w:sz w:val="24"/>
          <w:szCs w:val="24"/>
        </w:rPr>
      </w:pPr>
      <w:r w:rsidRPr="00E41944">
        <w:rPr>
          <w:rFonts w:ascii="Times New Roman" w:hAnsi="Times New Roman" w:cs="Times New Roman"/>
          <w:sz w:val="24"/>
          <w:szCs w:val="24"/>
        </w:rPr>
        <w:t xml:space="preserve">к Порядку сообщения руководителями учреждений, подведомственных </w:t>
      </w:r>
      <w:r w:rsidR="00820858" w:rsidRPr="00820858">
        <w:rPr>
          <w:rFonts w:ascii="Times New Roman" w:hAnsi="Times New Roman" w:cs="Times New Roman"/>
          <w:sz w:val="24"/>
          <w:szCs w:val="24"/>
        </w:rPr>
        <w:t>Министерству развития гражданского общества и молодежи Камчатского края,</w:t>
      </w:r>
      <w:r w:rsidR="00820858">
        <w:rPr>
          <w:rFonts w:ascii="Times New Roman" w:hAnsi="Times New Roman" w:cs="Times New Roman"/>
          <w:sz w:val="24"/>
          <w:szCs w:val="24"/>
        </w:rPr>
        <w:t xml:space="preserve"> </w:t>
      </w:r>
      <w:r w:rsidRPr="00E41944">
        <w:rPr>
          <w:rFonts w:ascii="Times New Roman" w:hAnsi="Times New Roman" w:cs="Times New Roman"/>
          <w:sz w:val="24"/>
          <w:szCs w:val="24"/>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E41944" w:rsidRPr="00E41944" w:rsidRDefault="00E41944" w:rsidP="00E41944">
      <w:pPr>
        <w:tabs>
          <w:tab w:val="left" w:pos="5529"/>
        </w:tabs>
        <w:spacing w:after="0"/>
        <w:ind w:left="5529"/>
        <w:rPr>
          <w:rFonts w:ascii="Times New Roman" w:hAnsi="Times New Roman" w:cs="Times New Roman"/>
          <w:sz w:val="26"/>
          <w:szCs w:val="26"/>
        </w:rPr>
      </w:pPr>
    </w:p>
    <w:p w:rsidR="00E41944" w:rsidRPr="00E41944" w:rsidRDefault="00E41944" w:rsidP="00E41944">
      <w:pPr>
        <w:ind w:left="360"/>
        <w:contextualSpacing/>
        <w:jc w:val="center"/>
        <w:rPr>
          <w:rFonts w:ascii="Times New Roman" w:hAnsi="Times New Roman" w:cs="Times New Roman"/>
          <w:sz w:val="26"/>
          <w:szCs w:val="26"/>
        </w:rPr>
      </w:pPr>
      <w:r w:rsidRPr="00E41944">
        <w:rPr>
          <w:rFonts w:ascii="Times New Roman" w:hAnsi="Times New Roman" w:cs="Times New Roman"/>
          <w:sz w:val="26"/>
          <w:szCs w:val="26"/>
        </w:rPr>
        <w:t>ЖУРНАЛ</w:t>
      </w:r>
    </w:p>
    <w:p w:rsidR="00E41944" w:rsidRPr="00E41944" w:rsidRDefault="00E41944" w:rsidP="00E41944">
      <w:pPr>
        <w:ind w:left="360"/>
        <w:contextualSpacing/>
        <w:jc w:val="center"/>
        <w:rPr>
          <w:rFonts w:ascii="Times New Roman" w:hAnsi="Times New Roman" w:cs="Times New Roman"/>
          <w:sz w:val="26"/>
          <w:szCs w:val="26"/>
        </w:rPr>
      </w:pPr>
      <w:r w:rsidRPr="00E41944">
        <w:rPr>
          <w:rFonts w:ascii="Times New Roman" w:hAnsi="Times New Roman" w:cs="Times New Roman"/>
          <w:sz w:val="26"/>
          <w:szCs w:val="26"/>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1944" w:rsidRPr="00E41944" w:rsidRDefault="00E41944" w:rsidP="00E41944">
      <w:pPr>
        <w:ind w:left="360"/>
        <w:contextualSpacing/>
        <w:jc w:val="center"/>
        <w:rPr>
          <w:rFonts w:ascii="Times New Roman" w:hAnsi="Times New Roman" w:cs="Times New Roman"/>
          <w:sz w:val="28"/>
          <w:szCs w:val="28"/>
        </w:rPr>
      </w:pPr>
    </w:p>
    <w:tbl>
      <w:tblPr>
        <w:tblStyle w:val="3"/>
        <w:tblW w:w="10349" w:type="dxa"/>
        <w:tblInd w:w="-431" w:type="dxa"/>
        <w:tblLook w:val="04A0" w:firstRow="1" w:lastRow="0" w:firstColumn="1" w:lastColumn="0" w:noHBand="0" w:noVBand="1"/>
      </w:tblPr>
      <w:tblGrid>
        <w:gridCol w:w="627"/>
        <w:gridCol w:w="1544"/>
        <w:gridCol w:w="1108"/>
        <w:gridCol w:w="1355"/>
        <w:gridCol w:w="1083"/>
        <w:gridCol w:w="1355"/>
        <w:gridCol w:w="1108"/>
        <w:gridCol w:w="2169"/>
      </w:tblGrid>
      <w:tr w:rsidR="00E41944" w:rsidRPr="00E41944" w:rsidTr="003F3651">
        <w:tc>
          <w:tcPr>
            <w:tcW w:w="627" w:type="dxa"/>
            <w:vMerge w:val="restart"/>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 п/п</w:t>
            </w:r>
          </w:p>
        </w:tc>
        <w:tc>
          <w:tcPr>
            <w:tcW w:w="1544" w:type="dxa"/>
            <w:vMerge w:val="restart"/>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Дата регистрации уведомления</w:t>
            </w:r>
          </w:p>
        </w:tc>
        <w:tc>
          <w:tcPr>
            <w:tcW w:w="2463" w:type="dxa"/>
            <w:gridSpan w:val="2"/>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Уведомление направлено</w:t>
            </w:r>
          </w:p>
        </w:tc>
        <w:tc>
          <w:tcPr>
            <w:tcW w:w="3546" w:type="dxa"/>
            <w:gridSpan w:val="3"/>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Уведомление зарегистрировано</w:t>
            </w:r>
          </w:p>
        </w:tc>
        <w:tc>
          <w:tcPr>
            <w:tcW w:w="2169" w:type="dxa"/>
            <w:vMerge w:val="restart"/>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Отметка о получении копии уведомления (копию получил, подпись)</w:t>
            </w:r>
          </w:p>
        </w:tc>
      </w:tr>
      <w:tr w:rsidR="00E41944" w:rsidRPr="00E41944" w:rsidTr="003F3651">
        <w:tc>
          <w:tcPr>
            <w:tcW w:w="627" w:type="dxa"/>
            <w:vMerge/>
          </w:tcPr>
          <w:p w:rsidR="00E41944" w:rsidRPr="00E41944" w:rsidRDefault="00E41944" w:rsidP="00E41944">
            <w:pPr>
              <w:contextualSpacing/>
              <w:jc w:val="center"/>
              <w:rPr>
                <w:rFonts w:ascii="Times New Roman" w:hAnsi="Times New Roman"/>
                <w:sz w:val="24"/>
                <w:szCs w:val="24"/>
              </w:rPr>
            </w:pPr>
          </w:p>
        </w:tc>
        <w:tc>
          <w:tcPr>
            <w:tcW w:w="1544" w:type="dxa"/>
            <w:vMerge/>
          </w:tcPr>
          <w:p w:rsidR="00E41944" w:rsidRPr="00E41944" w:rsidRDefault="00E41944" w:rsidP="00E41944">
            <w:pPr>
              <w:contextualSpacing/>
              <w:jc w:val="center"/>
              <w:rPr>
                <w:rFonts w:ascii="Times New Roman" w:hAnsi="Times New Roman"/>
                <w:sz w:val="24"/>
                <w:szCs w:val="24"/>
              </w:rPr>
            </w:pPr>
          </w:p>
        </w:tc>
        <w:tc>
          <w:tcPr>
            <w:tcW w:w="1108" w:type="dxa"/>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Ф.И.О.</w:t>
            </w:r>
          </w:p>
        </w:tc>
        <w:tc>
          <w:tcPr>
            <w:tcW w:w="1355" w:type="dxa"/>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Должность</w:t>
            </w:r>
          </w:p>
        </w:tc>
        <w:tc>
          <w:tcPr>
            <w:tcW w:w="1083" w:type="dxa"/>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Ф.И.О.</w:t>
            </w:r>
          </w:p>
        </w:tc>
        <w:tc>
          <w:tcPr>
            <w:tcW w:w="1355" w:type="dxa"/>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Должность</w:t>
            </w:r>
          </w:p>
        </w:tc>
        <w:tc>
          <w:tcPr>
            <w:tcW w:w="1108" w:type="dxa"/>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Подпись</w:t>
            </w:r>
          </w:p>
        </w:tc>
        <w:tc>
          <w:tcPr>
            <w:tcW w:w="2169" w:type="dxa"/>
            <w:vMerge/>
          </w:tcPr>
          <w:p w:rsidR="00E41944" w:rsidRPr="00E41944" w:rsidRDefault="00E41944" w:rsidP="00E41944">
            <w:pPr>
              <w:contextualSpacing/>
              <w:jc w:val="center"/>
              <w:rPr>
                <w:rFonts w:ascii="Times New Roman" w:hAnsi="Times New Roman"/>
                <w:sz w:val="24"/>
                <w:szCs w:val="24"/>
              </w:rPr>
            </w:pPr>
          </w:p>
        </w:tc>
      </w:tr>
      <w:tr w:rsidR="00E41944" w:rsidRPr="00E41944" w:rsidTr="003F3651">
        <w:tc>
          <w:tcPr>
            <w:tcW w:w="627" w:type="dxa"/>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1</w:t>
            </w:r>
          </w:p>
        </w:tc>
        <w:tc>
          <w:tcPr>
            <w:tcW w:w="1544" w:type="dxa"/>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2</w:t>
            </w:r>
          </w:p>
        </w:tc>
        <w:tc>
          <w:tcPr>
            <w:tcW w:w="1108" w:type="dxa"/>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3</w:t>
            </w:r>
          </w:p>
        </w:tc>
        <w:tc>
          <w:tcPr>
            <w:tcW w:w="1355" w:type="dxa"/>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4</w:t>
            </w:r>
          </w:p>
        </w:tc>
        <w:tc>
          <w:tcPr>
            <w:tcW w:w="1083" w:type="dxa"/>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5</w:t>
            </w:r>
          </w:p>
        </w:tc>
        <w:tc>
          <w:tcPr>
            <w:tcW w:w="1355" w:type="dxa"/>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6</w:t>
            </w:r>
          </w:p>
        </w:tc>
        <w:tc>
          <w:tcPr>
            <w:tcW w:w="1108" w:type="dxa"/>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7</w:t>
            </w:r>
          </w:p>
        </w:tc>
        <w:tc>
          <w:tcPr>
            <w:tcW w:w="2169" w:type="dxa"/>
          </w:tcPr>
          <w:p w:rsidR="00E41944" w:rsidRPr="00E41944" w:rsidRDefault="00E41944" w:rsidP="00E41944">
            <w:pPr>
              <w:contextualSpacing/>
              <w:jc w:val="center"/>
              <w:rPr>
                <w:rFonts w:ascii="Times New Roman" w:hAnsi="Times New Roman"/>
                <w:sz w:val="24"/>
                <w:szCs w:val="24"/>
              </w:rPr>
            </w:pPr>
            <w:r w:rsidRPr="00E41944">
              <w:rPr>
                <w:rFonts w:ascii="Times New Roman" w:hAnsi="Times New Roman"/>
                <w:sz w:val="24"/>
                <w:szCs w:val="24"/>
              </w:rPr>
              <w:t>8</w:t>
            </w:r>
          </w:p>
        </w:tc>
      </w:tr>
      <w:tr w:rsidR="00E41944" w:rsidRPr="00E41944" w:rsidTr="003F3651">
        <w:tc>
          <w:tcPr>
            <w:tcW w:w="627" w:type="dxa"/>
          </w:tcPr>
          <w:p w:rsidR="00E41944" w:rsidRPr="00E41944" w:rsidRDefault="00E41944" w:rsidP="00E41944">
            <w:pPr>
              <w:contextualSpacing/>
              <w:jc w:val="center"/>
              <w:rPr>
                <w:rFonts w:ascii="Times New Roman" w:hAnsi="Times New Roman"/>
                <w:sz w:val="24"/>
                <w:szCs w:val="24"/>
              </w:rPr>
            </w:pPr>
          </w:p>
        </w:tc>
        <w:tc>
          <w:tcPr>
            <w:tcW w:w="1544" w:type="dxa"/>
          </w:tcPr>
          <w:p w:rsidR="00E41944" w:rsidRPr="00E41944" w:rsidRDefault="00E41944" w:rsidP="00E41944">
            <w:pPr>
              <w:contextualSpacing/>
              <w:jc w:val="center"/>
              <w:rPr>
                <w:rFonts w:ascii="Times New Roman" w:hAnsi="Times New Roman"/>
                <w:sz w:val="24"/>
                <w:szCs w:val="24"/>
              </w:rPr>
            </w:pPr>
          </w:p>
        </w:tc>
        <w:tc>
          <w:tcPr>
            <w:tcW w:w="1108" w:type="dxa"/>
          </w:tcPr>
          <w:p w:rsidR="00E41944" w:rsidRPr="00E41944" w:rsidRDefault="00E41944" w:rsidP="00E41944">
            <w:pPr>
              <w:contextualSpacing/>
              <w:jc w:val="center"/>
              <w:rPr>
                <w:rFonts w:ascii="Times New Roman" w:hAnsi="Times New Roman"/>
                <w:sz w:val="24"/>
                <w:szCs w:val="24"/>
              </w:rPr>
            </w:pPr>
          </w:p>
        </w:tc>
        <w:tc>
          <w:tcPr>
            <w:tcW w:w="1355" w:type="dxa"/>
          </w:tcPr>
          <w:p w:rsidR="00E41944" w:rsidRPr="00E41944" w:rsidRDefault="00E41944" w:rsidP="00E41944">
            <w:pPr>
              <w:contextualSpacing/>
              <w:jc w:val="center"/>
              <w:rPr>
                <w:rFonts w:ascii="Times New Roman" w:hAnsi="Times New Roman"/>
                <w:sz w:val="24"/>
                <w:szCs w:val="24"/>
              </w:rPr>
            </w:pPr>
          </w:p>
        </w:tc>
        <w:tc>
          <w:tcPr>
            <w:tcW w:w="1083" w:type="dxa"/>
          </w:tcPr>
          <w:p w:rsidR="00E41944" w:rsidRPr="00E41944" w:rsidRDefault="00E41944" w:rsidP="00E41944">
            <w:pPr>
              <w:contextualSpacing/>
              <w:jc w:val="center"/>
              <w:rPr>
                <w:rFonts w:ascii="Times New Roman" w:hAnsi="Times New Roman"/>
                <w:sz w:val="24"/>
                <w:szCs w:val="24"/>
              </w:rPr>
            </w:pPr>
          </w:p>
        </w:tc>
        <w:tc>
          <w:tcPr>
            <w:tcW w:w="1355" w:type="dxa"/>
          </w:tcPr>
          <w:p w:rsidR="00E41944" w:rsidRPr="00E41944" w:rsidRDefault="00E41944" w:rsidP="00E41944">
            <w:pPr>
              <w:contextualSpacing/>
              <w:jc w:val="center"/>
              <w:rPr>
                <w:rFonts w:ascii="Times New Roman" w:hAnsi="Times New Roman"/>
                <w:sz w:val="24"/>
                <w:szCs w:val="24"/>
              </w:rPr>
            </w:pPr>
          </w:p>
        </w:tc>
        <w:tc>
          <w:tcPr>
            <w:tcW w:w="1108" w:type="dxa"/>
          </w:tcPr>
          <w:p w:rsidR="00E41944" w:rsidRPr="00E41944" w:rsidRDefault="00E41944" w:rsidP="00E41944">
            <w:pPr>
              <w:contextualSpacing/>
              <w:jc w:val="center"/>
              <w:rPr>
                <w:rFonts w:ascii="Times New Roman" w:hAnsi="Times New Roman"/>
                <w:sz w:val="24"/>
                <w:szCs w:val="24"/>
              </w:rPr>
            </w:pPr>
          </w:p>
        </w:tc>
        <w:tc>
          <w:tcPr>
            <w:tcW w:w="2169" w:type="dxa"/>
          </w:tcPr>
          <w:p w:rsidR="00E41944" w:rsidRPr="00E41944" w:rsidRDefault="00E41944" w:rsidP="00E41944">
            <w:pPr>
              <w:contextualSpacing/>
              <w:jc w:val="center"/>
              <w:rPr>
                <w:rFonts w:ascii="Times New Roman" w:hAnsi="Times New Roman"/>
                <w:sz w:val="24"/>
                <w:szCs w:val="24"/>
              </w:rPr>
            </w:pPr>
          </w:p>
        </w:tc>
      </w:tr>
    </w:tbl>
    <w:p w:rsidR="00E41944" w:rsidRPr="00E41944" w:rsidRDefault="00E41944" w:rsidP="00E41944">
      <w:pPr>
        <w:ind w:left="360"/>
        <w:contextualSpacing/>
        <w:jc w:val="center"/>
        <w:rPr>
          <w:rFonts w:ascii="Times New Roman" w:hAnsi="Times New Roman" w:cs="Times New Roman"/>
          <w:sz w:val="28"/>
          <w:szCs w:val="28"/>
        </w:rPr>
      </w:pPr>
    </w:p>
    <w:p w:rsidR="00381188" w:rsidRPr="0019074E" w:rsidRDefault="00381188" w:rsidP="00820858">
      <w:pPr>
        <w:pStyle w:val="ad"/>
        <w:spacing w:after="0" w:line="240" w:lineRule="auto"/>
      </w:pPr>
    </w:p>
    <w:sectPr w:rsidR="00381188" w:rsidRPr="0019074E" w:rsidSect="00F932C6">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45" w:rsidRDefault="009A0445" w:rsidP="0031799B">
      <w:pPr>
        <w:spacing w:after="0" w:line="240" w:lineRule="auto"/>
      </w:pPr>
      <w:r>
        <w:separator/>
      </w:r>
    </w:p>
  </w:endnote>
  <w:endnote w:type="continuationSeparator" w:id="0">
    <w:p w:rsidR="009A0445" w:rsidRDefault="009A0445"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45" w:rsidRDefault="009A0445" w:rsidP="0031799B">
      <w:pPr>
        <w:spacing w:after="0" w:line="240" w:lineRule="auto"/>
      </w:pPr>
      <w:r>
        <w:separator/>
      </w:r>
    </w:p>
  </w:footnote>
  <w:footnote w:type="continuationSeparator" w:id="0">
    <w:p w:rsidR="009A0445" w:rsidRDefault="009A0445"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570344"/>
      <w:docPartObj>
        <w:docPartGallery w:val="Page Numbers (Top of Page)"/>
        <w:docPartUnique/>
      </w:docPartObj>
    </w:sdtPr>
    <w:sdtEndPr>
      <w:rPr>
        <w:rFonts w:ascii="Times New Roman" w:hAnsi="Times New Roman" w:cs="Times New Roman"/>
        <w:sz w:val="28"/>
        <w:szCs w:val="28"/>
      </w:rPr>
    </w:sdtEndPr>
    <w:sdtContent>
      <w:p w:rsidR="00381188" w:rsidRDefault="00381188">
        <w:pPr>
          <w:pStyle w:val="aa"/>
          <w:jc w:val="center"/>
          <w:rPr>
            <w:rFonts w:ascii="Times New Roman" w:hAnsi="Times New Roman" w:cs="Times New Roman"/>
            <w:sz w:val="28"/>
            <w:szCs w:val="28"/>
          </w:rPr>
        </w:pPr>
      </w:p>
      <w:p w:rsidR="00381188" w:rsidRPr="002F73DB" w:rsidRDefault="00381188">
        <w:pPr>
          <w:pStyle w:val="aa"/>
          <w:jc w:val="center"/>
          <w:rPr>
            <w:rFonts w:ascii="Times New Roman" w:hAnsi="Times New Roman" w:cs="Times New Roman"/>
            <w:sz w:val="28"/>
            <w:szCs w:val="28"/>
          </w:rPr>
        </w:pPr>
        <w:r w:rsidRPr="002F73DB">
          <w:rPr>
            <w:rFonts w:ascii="Times New Roman" w:hAnsi="Times New Roman" w:cs="Times New Roman"/>
            <w:sz w:val="28"/>
            <w:szCs w:val="28"/>
          </w:rPr>
          <w:fldChar w:fldCharType="begin"/>
        </w:r>
        <w:r w:rsidRPr="002F73DB">
          <w:rPr>
            <w:rFonts w:ascii="Times New Roman" w:hAnsi="Times New Roman" w:cs="Times New Roman"/>
            <w:sz w:val="28"/>
            <w:szCs w:val="28"/>
          </w:rPr>
          <w:instrText>PAGE   \* MERGEFORMAT</w:instrText>
        </w:r>
        <w:r w:rsidRPr="002F73DB">
          <w:rPr>
            <w:rFonts w:ascii="Times New Roman" w:hAnsi="Times New Roman" w:cs="Times New Roman"/>
            <w:sz w:val="28"/>
            <w:szCs w:val="28"/>
          </w:rPr>
          <w:fldChar w:fldCharType="separate"/>
        </w:r>
        <w:r w:rsidR="003A2417">
          <w:rPr>
            <w:rFonts w:ascii="Times New Roman" w:hAnsi="Times New Roman" w:cs="Times New Roman"/>
            <w:noProof/>
            <w:sz w:val="28"/>
            <w:szCs w:val="28"/>
          </w:rPr>
          <w:t>7</w:t>
        </w:r>
        <w:r w:rsidRPr="002F73DB">
          <w:rPr>
            <w:rFonts w:ascii="Times New Roman" w:hAnsi="Times New Roman" w:cs="Times New Roman"/>
            <w:sz w:val="28"/>
            <w:szCs w:val="28"/>
          </w:rPr>
          <w:fldChar w:fldCharType="end"/>
        </w:r>
      </w:p>
    </w:sdtContent>
  </w:sdt>
  <w:p w:rsidR="00381188" w:rsidRDefault="0038118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32DCC"/>
    <w:multiLevelType w:val="multilevel"/>
    <w:tmpl w:val="93BE5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D9252F5"/>
    <w:multiLevelType w:val="hybridMultilevel"/>
    <w:tmpl w:val="7BB8AD14"/>
    <w:lvl w:ilvl="0" w:tplc="2BEC6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146677"/>
    <w:multiLevelType w:val="hybridMultilevel"/>
    <w:tmpl w:val="0C662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876D2E"/>
    <w:multiLevelType w:val="hybridMultilevel"/>
    <w:tmpl w:val="63B69A72"/>
    <w:lvl w:ilvl="0" w:tplc="D77C28A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D15793"/>
    <w:multiLevelType w:val="multilevel"/>
    <w:tmpl w:val="99BC309C"/>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5" w15:restartNumberingAfterBreak="0">
    <w:nsid w:val="73FF5DBE"/>
    <w:multiLevelType w:val="hybridMultilevel"/>
    <w:tmpl w:val="CB74A0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C3424E1"/>
    <w:multiLevelType w:val="hybridMultilevel"/>
    <w:tmpl w:val="CB7A942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2359C"/>
    <w:rsid w:val="00033533"/>
    <w:rsid w:val="00045111"/>
    <w:rsid w:val="00045304"/>
    <w:rsid w:val="00053869"/>
    <w:rsid w:val="00054428"/>
    <w:rsid w:val="00056372"/>
    <w:rsid w:val="00066C50"/>
    <w:rsid w:val="00076132"/>
    <w:rsid w:val="00077162"/>
    <w:rsid w:val="00082619"/>
    <w:rsid w:val="00094A51"/>
    <w:rsid w:val="00095795"/>
    <w:rsid w:val="00097504"/>
    <w:rsid w:val="000B1239"/>
    <w:rsid w:val="000C2DB2"/>
    <w:rsid w:val="000C7139"/>
    <w:rsid w:val="000E53EF"/>
    <w:rsid w:val="00112C1A"/>
    <w:rsid w:val="00140E22"/>
    <w:rsid w:val="00180140"/>
    <w:rsid w:val="00181702"/>
    <w:rsid w:val="00181A55"/>
    <w:rsid w:val="0018739B"/>
    <w:rsid w:val="0019074E"/>
    <w:rsid w:val="001C15D6"/>
    <w:rsid w:val="001D00F5"/>
    <w:rsid w:val="001D4724"/>
    <w:rsid w:val="00213104"/>
    <w:rsid w:val="00233FCB"/>
    <w:rsid w:val="0024385A"/>
    <w:rsid w:val="00243A93"/>
    <w:rsid w:val="00257670"/>
    <w:rsid w:val="00295AC8"/>
    <w:rsid w:val="002B2A13"/>
    <w:rsid w:val="002C0D36"/>
    <w:rsid w:val="002C26A3"/>
    <w:rsid w:val="002C2B5A"/>
    <w:rsid w:val="002C5B0F"/>
    <w:rsid w:val="002D5D0F"/>
    <w:rsid w:val="002E4E87"/>
    <w:rsid w:val="002F3844"/>
    <w:rsid w:val="002F73DB"/>
    <w:rsid w:val="0030022E"/>
    <w:rsid w:val="00313CF4"/>
    <w:rsid w:val="0031799B"/>
    <w:rsid w:val="00327B6F"/>
    <w:rsid w:val="00361DD5"/>
    <w:rsid w:val="00374C3C"/>
    <w:rsid w:val="00381188"/>
    <w:rsid w:val="0038403D"/>
    <w:rsid w:val="00397C94"/>
    <w:rsid w:val="003A2417"/>
    <w:rsid w:val="003B0709"/>
    <w:rsid w:val="003B52E1"/>
    <w:rsid w:val="003C30E0"/>
    <w:rsid w:val="003D42EC"/>
    <w:rsid w:val="003E6A63"/>
    <w:rsid w:val="0043251D"/>
    <w:rsid w:val="0043505F"/>
    <w:rsid w:val="004351FE"/>
    <w:rsid w:val="004415AF"/>
    <w:rsid w:val="004440D5"/>
    <w:rsid w:val="004549E8"/>
    <w:rsid w:val="00463D54"/>
    <w:rsid w:val="00466B97"/>
    <w:rsid w:val="00476480"/>
    <w:rsid w:val="00484749"/>
    <w:rsid w:val="004B221A"/>
    <w:rsid w:val="004E00B2"/>
    <w:rsid w:val="004E1446"/>
    <w:rsid w:val="004E554E"/>
    <w:rsid w:val="004E6A87"/>
    <w:rsid w:val="00503FC3"/>
    <w:rsid w:val="00507E0C"/>
    <w:rsid w:val="0051249D"/>
    <w:rsid w:val="00523897"/>
    <w:rsid w:val="005271B3"/>
    <w:rsid w:val="005578C9"/>
    <w:rsid w:val="0056209A"/>
    <w:rsid w:val="00563B33"/>
    <w:rsid w:val="00576D34"/>
    <w:rsid w:val="005846D7"/>
    <w:rsid w:val="005A46F6"/>
    <w:rsid w:val="005D2494"/>
    <w:rsid w:val="005F11A7"/>
    <w:rsid w:val="005F1F7D"/>
    <w:rsid w:val="006271E6"/>
    <w:rsid w:val="00631037"/>
    <w:rsid w:val="00650CAB"/>
    <w:rsid w:val="00663D27"/>
    <w:rsid w:val="00681BFE"/>
    <w:rsid w:val="0069601C"/>
    <w:rsid w:val="006A541B"/>
    <w:rsid w:val="006B115E"/>
    <w:rsid w:val="006E4F9B"/>
    <w:rsid w:val="006E593A"/>
    <w:rsid w:val="006E6DA5"/>
    <w:rsid w:val="006F5D44"/>
    <w:rsid w:val="00706596"/>
    <w:rsid w:val="00725A0F"/>
    <w:rsid w:val="00736848"/>
    <w:rsid w:val="0074156B"/>
    <w:rsid w:val="00744B7F"/>
    <w:rsid w:val="007638A0"/>
    <w:rsid w:val="007B3851"/>
    <w:rsid w:val="007D3340"/>
    <w:rsid w:val="007D746A"/>
    <w:rsid w:val="007E7ADA"/>
    <w:rsid w:val="007F3D5B"/>
    <w:rsid w:val="00812B9A"/>
    <w:rsid w:val="00820858"/>
    <w:rsid w:val="0085578D"/>
    <w:rsid w:val="00860C71"/>
    <w:rsid w:val="008708D4"/>
    <w:rsid w:val="0089042F"/>
    <w:rsid w:val="00894735"/>
    <w:rsid w:val="008B1995"/>
    <w:rsid w:val="008B668F"/>
    <w:rsid w:val="008C0054"/>
    <w:rsid w:val="008D6646"/>
    <w:rsid w:val="008D7127"/>
    <w:rsid w:val="008F14D0"/>
    <w:rsid w:val="008F2635"/>
    <w:rsid w:val="00900D44"/>
    <w:rsid w:val="00907229"/>
    <w:rsid w:val="0091585A"/>
    <w:rsid w:val="00925E4D"/>
    <w:rsid w:val="009277F0"/>
    <w:rsid w:val="0093395B"/>
    <w:rsid w:val="0094073A"/>
    <w:rsid w:val="0095264E"/>
    <w:rsid w:val="0095344D"/>
    <w:rsid w:val="00963593"/>
    <w:rsid w:val="0096751B"/>
    <w:rsid w:val="0099384D"/>
    <w:rsid w:val="00997969"/>
    <w:rsid w:val="009A0445"/>
    <w:rsid w:val="009A2D81"/>
    <w:rsid w:val="009A471F"/>
    <w:rsid w:val="009D1FEE"/>
    <w:rsid w:val="009F320C"/>
    <w:rsid w:val="00A22E4D"/>
    <w:rsid w:val="00A43195"/>
    <w:rsid w:val="00A8215E"/>
    <w:rsid w:val="00A8227F"/>
    <w:rsid w:val="00A834AC"/>
    <w:rsid w:val="00A84370"/>
    <w:rsid w:val="00AB3ECC"/>
    <w:rsid w:val="00AB7A1D"/>
    <w:rsid w:val="00B11806"/>
    <w:rsid w:val="00B12F65"/>
    <w:rsid w:val="00B17A8B"/>
    <w:rsid w:val="00B35D12"/>
    <w:rsid w:val="00B625E9"/>
    <w:rsid w:val="00B759EC"/>
    <w:rsid w:val="00B75E4C"/>
    <w:rsid w:val="00B81EC3"/>
    <w:rsid w:val="00B831E8"/>
    <w:rsid w:val="00B833C0"/>
    <w:rsid w:val="00B8456D"/>
    <w:rsid w:val="00BA6DC7"/>
    <w:rsid w:val="00BB478D"/>
    <w:rsid w:val="00BD13FF"/>
    <w:rsid w:val="00BE1E47"/>
    <w:rsid w:val="00BF3269"/>
    <w:rsid w:val="00C17533"/>
    <w:rsid w:val="00C366DA"/>
    <w:rsid w:val="00C37B1E"/>
    <w:rsid w:val="00C442AB"/>
    <w:rsid w:val="00C502D0"/>
    <w:rsid w:val="00C5596B"/>
    <w:rsid w:val="00C62CA2"/>
    <w:rsid w:val="00C73DCC"/>
    <w:rsid w:val="00C80D8D"/>
    <w:rsid w:val="00C90D3D"/>
    <w:rsid w:val="00C96A89"/>
    <w:rsid w:val="00CC343C"/>
    <w:rsid w:val="00D1579F"/>
    <w:rsid w:val="00D16B35"/>
    <w:rsid w:val="00D206A1"/>
    <w:rsid w:val="00D31705"/>
    <w:rsid w:val="00D330ED"/>
    <w:rsid w:val="00D34C87"/>
    <w:rsid w:val="00D50172"/>
    <w:rsid w:val="00D738D4"/>
    <w:rsid w:val="00D8142F"/>
    <w:rsid w:val="00D84C4C"/>
    <w:rsid w:val="00D928E2"/>
    <w:rsid w:val="00DA7A30"/>
    <w:rsid w:val="00DD3A94"/>
    <w:rsid w:val="00DF3901"/>
    <w:rsid w:val="00DF3A35"/>
    <w:rsid w:val="00E159EE"/>
    <w:rsid w:val="00E21060"/>
    <w:rsid w:val="00E40D0A"/>
    <w:rsid w:val="00E41944"/>
    <w:rsid w:val="00E43CC4"/>
    <w:rsid w:val="00E61A8D"/>
    <w:rsid w:val="00E72DA7"/>
    <w:rsid w:val="00E8524F"/>
    <w:rsid w:val="00EC2DBB"/>
    <w:rsid w:val="00EE3161"/>
    <w:rsid w:val="00EF524F"/>
    <w:rsid w:val="00F148B5"/>
    <w:rsid w:val="00F46EC1"/>
    <w:rsid w:val="00F52709"/>
    <w:rsid w:val="00F54DB1"/>
    <w:rsid w:val="00F54E2E"/>
    <w:rsid w:val="00F63133"/>
    <w:rsid w:val="00F76EF9"/>
    <w:rsid w:val="00F81A81"/>
    <w:rsid w:val="00F932C6"/>
    <w:rsid w:val="00FB47AC"/>
    <w:rsid w:val="00FC5EC8"/>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318E"/>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9074E"/>
    <w:pPr>
      <w:ind w:left="720"/>
      <w:contextualSpacing/>
    </w:pPr>
  </w:style>
  <w:style w:type="table" w:customStyle="1" w:styleId="3">
    <w:name w:val="Сетка таблицы3"/>
    <w:basedOn w:val="a1"/>
    <w:next w:val="a3"/>
    <w:uiPriority w:val="39"/>
    <w:rsid w:val="00E4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180C6-1F28-40B4-8953-AF86DC52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Антонова Анна Александровна</cp:lastModifiedBy>
  <cp:revision>7</cp:revision>
  <cp:lastPrinted>2021-10-08T05:51:00Z</cp:lastPrinted>
  <dcterms:created xsi:type="dcterms:W3CDTF">2022-08-04T05:32:00Z</dcterms:created>
  <dcterms:modified xsi:type="dcterms:W3CDTF">2022-08-04T06:14:00Z</dcterms:modified>
</cp:coreProperties>
</file>