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476480" w:rsidRDefault="006E4F9B" w:rsidP="0047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РАЗВИТИЯ ГРАЖДАНСКОГО ОБЩЕСТВА</w:t>
      </w:r>
      <w:r w:rsidR="004764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МОЛОДЕЖИ КАМЧАТСКОГО КРАЯ 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C96A8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96A8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0"/>
      </w:tblGrid>
      <w:tr w:rsidR="00AE6549" w:rsidRPr="00916924" w:rsidTr="00431D8F">
        <w:trPr>
          <w:trHeight w:hRule="exact" w:val="3580"/>
        </w:trPr>
        <w:tc>
          <w:tcPr>
            <w:tcW w:w="4680" w:type="dxa"/>
            <w:shd w:val="clear" w:color="auto" w:fill="auto"/>
          </w:tcPr>
          <w:p w:rsidR="00AE6549" w:rsidRPr="00431D8F" w:rsidRDefault="00916924" w:rsidP="009169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отдельных вопросах предоставления и распределения субсидий из краевого бюджета бюджетам муниципальных образований в Камчатском крае в рамках основного мероприятия 5.5 «Создание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организаций»</w:t>
            </w:r>
          </w:p>
        </w:tc>
      </w:tr>
    </w:tbl>
    <w:p w:rsidR="00AE6549" w:rsidRPr="00916924" w:rsidRDefault="00AE6549" w:rsidP="0091692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24" w:rsidRPr="00916924" w:rsidRDefault="00DC3CB2" w:rsidP="00916924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924" w:rsidRPr="009169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основного мероприятия 5.5 «Создание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организаций» подпрограммы 5 «Развитие гражданской активности и государственная поддержка некоммерческих неправительственных организаций»</w:t>
      </w:r>
      <w:r w:rsidR="00BD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</w:t>
      </w:r>
      <w:r w:rsidR="00916924" w:rsidRPr="0091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 (далее соответственно – основное мероприятие 5.5, подпрограмма 5, государственная программа Камчатского края), во исполнение пункта 13 приложения 10 к государственной программе Камчатского края </w:t>
      </w:r>
    </w:p>
    <w:p w:rsidR="00431D8F" w:rsidRDefault="00431D8F" w:rsidP="00431D8F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24" w:rsidRPr="00916924" w:rsidRDefault="00916924" w:rsidP="00916924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16924" w:rsidRPr="00916924" w:rsidRDefault="00916924" w:rsidP="00916924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0D1" w:rsidRPr="005D70D1" w:rsidRDefault="005D70D1" w:rsidP="005D70D1">
      <w:pPr>
        <w:pStyle w:val="ad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D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Перечень документов, представляемых органами местного самоуправления муниципальных образований в Камчатском крае для получения субсидий на реализацию основного мероприятия 5.5, согласно приложению 1 к настоящему приказу.  </w:t>
      </w:r>
    </w:p>
    <w:p w:rsidR="005D70D1" w:rsidRPr="005D70D1" w:rsidRDefault="005D70D1" w:rsidP="005D70D1">
      <w:pPr>
        <w:pStyle w:val="ad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D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форму заявки органа местного самоуправления муниципального образования в Камчатском крае на получение субсидии из </w:t>
      </w:r>
      <w:r w:rsidRPr="005D70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краевого бюджета на реализацию основного мероприятия 5.5 согласно приложению 2 к настоящему приказу. </w:t>
      </w:r>
    </w:p>
    <w:p w:rsidR="005D70D1" w:rsidRPr="0032778D" w:rsidRDefault="005D70D1" w:rsidP="005D70D1">
      <w:pPr>
        <w:pStyle w:val="ad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78D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срок представления документов в </w:t>
      </w:r>
      <w:r w:rsidR="00BD0482" w:rsidRPr="0032778D">
        <w:rPr>
          <w:rFonts w:ascii="Times New Roman" w:eastAsia="Times New Roman" w:hAnsi="Times New Roman"/>
          <w:sz w:val="28"/>
          <w:szCs w:val="28"/>
          <w:lang w:eastAsia="ru-RU"/>
        </w:rPr>
        <w:t>Министерство развития гражданского общества и молодежи</w:t>
      </w:r>
      <w:r w:rsidRPr="0032778D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 (далее - </w:t>
      </w:r>
      <w:r w:rsidR="00BD0482" w:rsidRPr="0032778D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Pr="0032778D">
        <w:rPr>
          <w:rFonts w:ascii="Times New Roman" w:eastAsia="Times New Roman" w:hAnsi="Times New Roman"/>
          <w:sz w:val="28"/>
          <w:szCs w:val="28"/>
          <w:lang w:eastAsia="ru-RU"/>
        </w:rPr>
        <w:t xml:space="preserve">) органами местного самоуправления муниципальных образований в Камчатском крае для получения субсидий из краевого бюджета на реализацию основного мероприятия 5.5 на </w:t>
      </w:r>
      <w:r w:rsidR="00BA4B6E" w:rsidRPr="0032778D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соответствующий</w:t>
      </w:r>
      <w:r w:rsidRPr="0032778D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год – до </w:t>
      </w:r>
      <w:r w:rsidR="008F1A65" w:rsidRPr="0032778D">
        <w:rPr>
          <w:rFonts w:ascii="Times New Roman" w:eastAsia="Times New Roman" w:hAnsi="Times New Roman"/>
          <w:sz w:val="28"/>
          <w:szCs w:val="28"/>
          <w:lang w:eastAsia="ru-RU"/>
        </w:rPr>
        <w:t>31 января финансового</w:t>
      </w:r>
      <w:r w:rsidRPr="003277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F1A65" w:rsidRPr="0032778D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2022 году – до 20 апреля)</w:t>
      </w:r>
      <w:r w:rsidRPr="003277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70D1" w:rsidRPr="005D70D1" w:rsidRDefault="00BD0482" w:rsidP="005D70D1">
      <w:pPr>
        <w:pStyle w:val="ad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="005D70D1" w:rsidRPr="005D70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 представленные документы в течение 30 дней со дня окончания срока приема документов.</w:t>
      </w:r>
    </w:p>
    <w:p w:rsidR="005D70D1" w:rsidRPr="005D70D1" w:rsidRDefault="005D70D1" w:rsidP="005D70D1">
      <w:pPr>
        <w:pStyle w:val="ad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D1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документов </w:t>
      </w:r>
      <w:r w:rsidR="00BD0482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Pr="005D70D1">
        <w:rPr>
          <w:rFonts w:ascii="Times New Roman" w:eastAsia="Times New Roman" w:hAnsi="Times New Roman"/>
          <w:sz w:val="28"/>
          <w:szCs w:val="28"/>
          <w:lang w:eastAsia="ru-RU"/>
        </w:rPr>
        <w:t>м принимается решение о предоставлении субсидии либо об отказе в предоставлении субсидии.</w:t>
      </w:r>
    </w:p>
    <w:p w:rsidR="005D70D1" w:rsidRPr="005D70D1" w:rsidRDefault="005D70D1" w:rsidP="005D70D1">
      <w:pPr>
        <w:pStyle w:val="ad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D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</w:t>
      </w:r>
      <w:r w:rsidR="00BD0482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Pr="005D70D1">
        <w:rPr>
          <w:rFonts w:ascii="Times New Roman" w:eastAsia="Times New Roman" w:hAnsi="Times New Roman"/>
          <w:sz w:val="28"/>
          <w:szCs w:val="28"/>
          <w:lang w:eastAsia="ru-RU"/>
        </w:rPr>
        <w:t>м решения о предоставлении субсидии заключается соглашение в течение 30 дней со дня принятия такого решения.</w:t>
      </w:r>
    </w:p>
    <w:p w:rsidR="005D70D1" w:rsidRPr="005D70D1" w:rsidRDefault="005D70D1" w:rsidP="005D70D1">
      <w:pPr>
        <w:pStyle w:val="ad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D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</w:t>
      </w:r>
      <w:r w:rsidR="00BD0482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Pr="005D70D1">
        <w:rPr>
          <w:rFonts w:ascii="Times New Roman" w:eastAsia="Times New Roman" w:hAnsi="Times New Roman"/>
          <w:sz w:val="28"/>
          <w:szCs w:val="28"/>
          <w:lang w:eastAsia="ru-RU"/>
        </w:rPr>
        <w:t>м решения об отказе в предоставлении субсидии в орган местного самоуправления муниципального образования в Камчатском крае в течение 15 дней со дня принятия такого решения направляется письменное уведомление с обоснованием причин отказа.</w:t>
      </w:r>
    </w:p>
    <w:p w:rsidR="005D70D1" w:rsidRPr="0032778D" w:rsidRDefault="005D70D1" w:rsidP="005D70D1">
      <w:pPr>
        <w:pStyle w:val="ad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D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Типовое положение о районных (городских) информационно-консультационных (ресурсных) центрах по содействию деятельности социально ориентированных некоммерческих организаций, осуществляющих деятельность на территории Камчатского края, согласно приложению 3 </w:t>
      </w:r>
      <w:r w:rsidRPr="0032778D">
        <w:rPr>
          <w:rFonts w:ascii="Times New Roman" w:eastAsia="Times New Roman" w:hAnsi="Times New Roman"/>
          <w:sz w:val="28"/>
          <w:szCs w:val="28"/>
          <w:lang w:eastAsia="ru-RU"/>
        </w:rPr>
        <w:t>к настоящему приказу.</w:t>
      </w:r>
    </w:p>
    <w:p w:rsidR="005D70D1" w:rsidRPr="0032778D" w:rsidRDefault="005D70D1" w:rsidP="005D70D1">
      <w:pPr>
        <w:pStyle w:val="ad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78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r w:rsidR="009532F2" w:rsidRPr="0032778D">
        <w:rPr>
          <w:rFonts w:ascii="Times New Roman" w:eastAsia="Times New Roman" w:hAnsi="Times New Roman"/>
          <w:sz w:val="28"/>
          <w:szCs w:val="28"/>
          <w:lang w:eastAsia="ru-RU"/>
        </w:rPr>
        <w:t>Агентства</w:t>
      </w:r>
      <w:r w:rsidRPr="0032778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внутренней политике Кам</w:t>
      </w:r>
      <w:r w:rsidR="009532F2" w:rsidRPr="0032778D">
        <w:rPr>
          <w:rFonts w:ascii="Times New Roman" w:eastAsia="Times New Roman" w:hAnsi="Times New Roman"/>
          <w:sz w:val="28"/>
          <w:szCs w:val="28"/>
          <w:lang w:eastAsia="ru-RU"/>
        </w:rPr>
        <w:t>чатского края от 16.04.2020 № 50</w:t>
      </w:r>
      <w:r w:rsidRPr="0032778D">
        <w:rPr>
          <w:rFonts w:ascii="Times New Roman" w:eastAsia="Times New Roman" w:hAnsi="Times New Roman"/>
          <w:sz w:val="28"/>
          <w:szCs w:val="28"/>
          <w:lang w:eastAsia="ru-RU"/>
        </w:rPr>
        <w:t>-П «Об отдельных вопросах предоставления субсидий местным бюджетам на реализацию основного мероприятия 5.4 «Развитие инфраструктуры некоммерческого сектора, изучение состояния некоммерческого сектора, консультирование по вопросам деятельности СОНКО»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 признать утратившим силу.</w:t>
      </w:r>
    </w:p>
    <w:p w:rsidR="005D70D1" w:rsidRPr="005D70D1" w:rsidRDefault="005D70D1" w:rsidP="005D70D1">
      <w:pPr>
        <w:pStyle w:val="ad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0D1">
        <w:rPr>
          <w:rFonts w:ascii="Times New Roman" w:eastAsia="Times New Roman" w:hAnsi="Times New Roman"/>
          <w:sz w:val="28"/>
          <w:szCs w:val="28"/>
          <w:lang w:eastAsia="ru-RU"/>
        </w:rPr>
        <w:t>Настоящий приказ вступает в силу через 10 дней после его официального опубликования и распространяется н</w:t>
      </w:r>
      <w:r w:rsidR="009532F2">
        <w:rPr>
          <w:rFonts w:ascii="Times New Roman" w:eastAsia="Times New Roman" w:hAnsi="Times New Roman"/>
          <w:sz w:val="28"/>
          <w:szCs w:val="28"/>
          <w:lang w:eastAsia="ru-RU"/>
        </w:rPr>
        <w:t>а правоотношения, возникшие с 06.04.2022</w:t>
      </w:r>
      <w:r w:rsidRPr="005D70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76D34" w:rsidRDefault="00576D34" w:rsidP="0091692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C96A89">
        <w:trPr>
          <w:trHeight w:val="1335"/>
        </w:trPr>
        <w:tc>
          <w:tcPr>
            <w:tcW w:w="3261" w:type="dxa"/>
            <w:shd w:val="clear" w:color="auto" w:fill="auto"/>
          </w:tcPr>
          <w:p w:rsidR="005C0C85" w:rsidRDefault="005C0C85" w:rsidP="006E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C85" w:rsidRDefault="005C0C85" w:rsidP="006E4F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033533" w:rsidRDefault="006E4F9B" w:rsidP="006E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3543" w:type="dxa"/>
            <w:shd w:val="clear" w:color="auto" w:fill="auto"/>
          </w:tcPr>
          <w:p w:rsidR="006E4F9B" w:rsidRDefault="006E4F9B" w:rsidP="005C0C85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</w:p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A2D81" w:rsidRDefault="009A2D81" w:rsidP="009A2D81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D81" w:rsidRDefault="009A2D81" w:rsidP="009A2D81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65" w:rsidRDefault="00EE0E66" w:rsidP="00EE0E66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E4F9B">
              <w:rPr>
                <w:rFonts w:ascii="Times New Roman" w:hAnsi="Times New Roman" w:cs="Times New Roman"/>
                <w:sz w:val="28"/>
                <w:szCs w:val="28"/>
              </w:rPr>
              <w:t>А.Ю. Ковалык</w:t>
            </w:r>
          </w:p>
          <w:p w:rsidR="008F1A65" w:rsidRDefault="008F1A65" w:rsidP="00EE0E66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65" w:rsidRDefault="008F1A65" w:rsidP="00EE0E66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65" w:rsidRDefault="008F1A65" w:rsidP="00EE0E66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65" w:rsidRDefault="008F1A65" w:rsidP="00EE0E66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6E4F9B" w:rsidP="00EE0E66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431D8F" w:rsidRPr="00263A21" w:rsidTr="005C0C85">
        <w:tc>
          <w:tcPr>
            <w:tcW w:w="4672" w:type="dxa"/>
          </w:tcPr>
          <w:p w:rsidR="00431D8F" w:rsidRPr="00263A21" w:rsidRDefault="00431D8F" w:rsidP="00C10BAC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826" w:type="dxa"/>
          </w:tcPr>
          <w:p w:rsidR="00431D8F" w:rsidRDefault="00431D8F" w:rsidP="00C10BAC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  <w:p w:rsidR="00431D8F" w:rsidRPr="002A48B2" w:rsidRDefault="00431D8F" w:rsidP="00C10BA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2A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приказу Министерства развития гражданского 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молодежи</w:t>
            </w:r>
          </w:p>
          <w:p w:rsidR="00431D8F" w:rsidRPr="002A48B2" w:rsidRDefault="00431D8F" w:rsidP="00C10BA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Камчатского края</w:t>
            </w:r>
            <w:r w:rsidRPr="002A48B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2A4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A48B2">
              <w:rPr>
                <w:color w:val="000000"/>
                <w:sz w:val="20"/>
                <w:szCs w:val="20"/>
              </w:rPr>
              <w:t xml:space="preserve"> </w:t>
            </w:r>
            <w:r w:rsidRPr="002A48B2">
              <w:rPr>
                <w:sz w:val="20"/>
                <w:szCs w:val="20"/>
              </w:rPr>
              <w:t>[</w:t>
            </w:r>
            <w:r w:rsidRPr="002A48B2">
              <w:rPr>
                <w:color w:val="C0C0C0"/>
                <w:sz w:val="20"/>
                <w:szCs w:val="20"/>
              </w:rPr>
              <w:t>Дата регистрации</w:t>
            </w:r>
            <w:r w:rsidRPr="002A48B2">
              <w:rPr>
                <w:sz w:val="20"/>
                <w:szCs w:val="20"/>
              </w:rPr>
              <w:t xml:space="preserve">] </w:t>
            </w:r>
            <w:r w:rsidRPr="002A48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A48B2">
              <w:rPr>
                <w:sz w:val="20"/>
                <w:szCs w:val="20"/>
              </w:rPr>
              <w:t xml:space="preserve"> [</w:t>
            </w:r>
            <w:r w:rsidRPr="002A48B2">
              <w:rPr>
                <w:color w:val="C0C0C0"/>
                <w:sz w:val="20"/>
                <w:szCs w:val="20"/>
              </w:rPr>
              <w:t>Номер документа</w:t>
            </w:r>
            <w:r w:rsidRPr="002A48B2">
              <w:rPr>
                <w:sz w:val="20"/>
                <w:szCs w:val="20"/>
              </w:rPr>
              <w:t>]</w:t>
            </w:r>
          </w:p>
          <w:p w:rsidR="00431D8F" w:rsidRPr="00263A21" w:rsidRDefault="00431D8F" w:rsidP="00C10BAC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</w:tr>
    </w:tbl>
    <w:p w:rsidR="000C33C9" w:rsidRDefault="000C33C9" w:rsidP="002C2B5A"/>
    <w:p w:rsidR="000C33C9" w:rsidRPr="000C33C9" w:rsidRDefault="000C33C9" w:rsidP="000C33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0C33C9" w:rsidRPr="000C33C9" w:rsidRDefault="000C33C9" w:rsidP="000C33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представляемых органами местного самоуправления муниципальных образований в Камчатском крае для получения субсидий на реализацию основного мероприятия 5.5 «Создание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организаций» </w:t>
      </w:r>
    </w:p>
    <w:p w:rsidR="000C33C9" w:rsidRPr="000C33C9" w:rsidRDefault="000C33C9" w:rsidP="000C33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C9" w:rsidRPr="000C33C9" w:rsidRDefault="000C33C9" w:rsidP="000C33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C3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органа местного самоуправления муниципального образования в Камчатском крае на получение субсидии из краевого бюджета на реализацию основного мероприятия 5.5.</w:t>
      </w:r>
    </w:p>
    <w:p w:rsidR="000C33C9" w:rsidRPr="000C33C9" w:rsidRDefault="0032778D" w:rsidP="000C33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2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3C9" w:rsidRPr="000C3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муниципальной программы (подпрограммы), предусматривающей мероприятия по поддержке социально ориентированных некоммерческих организаций, утвержденной администрацией муниципального образования в Камчатском крае.</w:t>
      </w:r>
      <w:bookmarkStart w:id="3" w:name="_GoBack"/>
      <w:bookmarkEnd w:id="3"/>
    </w:p>
    <w:p w:rsidR="000C33C9" w:rsidRPr="000C33C9" w:rsidRDefault="000C33C9" w:rsidP="000C33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C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положения о районном (городском) информационно-консультационном (ресурсном) центре по содействию деятельности социально ориентированных некоммерческих организаций, осуществляющих деятельность на территории Камчатского края, утвержденного администрацией муниципального образования либо функциональным подразделением. </w:t>
      </w:r>
    </w:p>
    <w:p w:rsidR="000C33C9" w:rsidRPr="000C33C9" w:rsidRDefault="000C33C9" w:rsidP="000C33C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C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муниципального правового акта или гарантийное письмо представительного органа муниципального образования в Камчатском крае о местном бюджете, подтверждающие наличие средств на финансирование программных мероприятий по поддержке социально ориентированных некоммерческих организаций, осуществляющих деятельность на территории Камчатского края, на текущий финансовый год.</w:t>
      </w:r>
    </w:p>
    <w:p w:rsidR="000C33C9" w:rsidRPr="00292C5F" w:rsidRDefault="000C33C9" w:rsidP="000C33C9">
      <w:pPr>
        <w:pStyle w:val="ad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sz w:val="28"/>
          <w:szCs w:val="28"/>
        </w:rPr>
        <w:sectPr w:rsidR="000C33C9" w:rsidRPr="00292C5F" w:rsidSect="009532F2">
          <w:pgSz w:w="11906" w:h="16838"/>
          <w:pgMar w:top="993" w:right="850" w:bottom="142" w:left="1701" w:header="708" w:footer="708" w:gutter="0"/>
          <w:cols w:space="708"/>
          <w:docGrid w:linePitch="360"/>
        </w:sectPr>
      </w:pPr>
    </w:p>
    <w:p w:rsidR="000C33C9" w:rsidRDefault="000C33C9" w:rsidP="000C33C9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tbl>
      <w:tblPr>
        <w:tblStyle w:val="a3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5290"/>
      </w:tblGrid>
      <w:tr w:rsidR="000C33C9" w:rsidRPr="006F48BF" w:rsidTr="005C0C85">
        <w:trPr>
          <w:trHeight w:val="1178"/>
        </w:trPr>
        <w:tc>
          <w:tcPr>
            <w:tcW w:w="4594" w:type="dxa"/>
          </w:tcPr>
          <w:p w:rsidR="000C33C9" w:rsidRPr="006F48BF" w:rsidRDefault="000C33C9" w:rsidP="00935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0" w:type="dxa"/>
          </w:tcPr>
          <w:p w:rsidR="000C33C9" w:rsidRPr="002A48B2" w:rsidRDefault="000C33C9" w:rsidP="0093584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2A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приказу Министерства развития гражданского 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молодежи</w:t>
            </w:r>
          </w:p>
          <w:p w:rsidR="000C33C9" w:rsidRPr="002A48B2" w:rsidRDefault="000C33C9" w:rsidP="0093584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Камчатского края</w:t>
            </w:r>
            <w:r w:rsidRPr="002A48B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2A4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A48B2">
              <w:rPr>
                <w:color w:val="000000"/>
                <w:sz w:val="20"/>
                <w:szCs w:val="20"/>
              </w:rPr>
              <w:t xml:space="preserve"> </w:t>
            </w:r>
            <w:r w:rsidRPr="002A48B2">
              <w:rPr>
                <w:sz w:val="20"/>
                <w:szCs w:val="20"/>
              </w:rPr>
              <w:t>[</w:t>
            </w:r>
            <w:r w:rsidRPr="002A48B2">
              <w:rPr>
                <w:color w:val="C0C0C0"/>
                <w:sz w:val="20"/>
                <w:szCs w:val="20"/>
              </w:rPr>
              <w:t>Дата регистрации</w:t>
            </w:r>
            <w:r w:rsidRPr="002A48B2">
              <w:rPr>
                <w:sz w:val="20"/>
                <w:szCs w:val="20"/>
              </w:rPr>
              <w:t xml:space="preserve">] </w:t>
            </w:r>
            <w:r w:rsidRPr="002A48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A48B2">
              <w:rPr>
                <w:sz w:val="20"/>
                <w:szCs w:val="20"/>
              </w:rPr>
              <w:t xml:space="preserve"> [</w:t>
            </w:r>
            <w:r w:rsidRPr="002A48B2">
              <w:rPr>
                <w:color w:val="C0C0C0"/>
                <w:sz w:val="20"/>
                <w:szCs w:val="20"/>
              </w:rPr>
              <w:t>Номер документа</w:t>
            </w:r>
            <w:r w:rsidRPr="002A48B2">
              <w:rPr>
                <w:sz w:val="20"/>
                <w:szCs w:val="20"/>
              </w:rPr>
              <w:t>]</w:t>
            </w:r>
          </w:p>
          <w:p w:rsidR="000C33C9" w:rsidRPr="006F48BF" w:rsidRDefault="000C33C9" w:rsidP="00935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3C9" w:rsidRPr="000C33C9" w:rsidTr="005C0C85">
        <w:trPr>
          <w:trHeight w:val="854"/>
        </w:trPr>
        <w:tc>
          <w:tcPr>
            <w:tcW w:w="4594" w:type="dxa"/>
          </w:tcPr>
          <w:p w:rsidR="000C33C9" w:rsidRPr="000C33C9" w:rsidRDefault="000C33C9" w:rsidP="0093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3C9" w:rsidRPr="000C33C9" w:rsidRDefault="000C33C9" w:rsidP="0093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C33C9" w:rsidRPr="000C33C9" w:rsidRDefault="000C33C9" w:rsidP="0093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C9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</w:p>
        </w:tc>
        <w:tc>
          <w:tcPr>
            <w:tcW w:w="5290" w:type="dxa"/>
          </w:tcPr>
          <w:p w:rsidR="000C33C9" w:rsidRPr="000C33C9" w:rsidRDefault="000C33C9" w:rsidP="0093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3C9" w:rsidRPr="000C33C9" w:rsidRDefault="000C33C9" w:rsidP="00935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3C9">
              <w:rPr>
                <w:rFonts w:ascii="Times New Roman" w:hAnsi="Times New Roman" w:cs="Times New Roman"/>
                <w:sz w:val="24"/>
                <w:szCs w:val="24"/>
              </w:rPr>
              <w:t>В Министерство развития гражданского общества и молодежи Камчатского края</w:t>
            </w:r>
          </w:p>
        </w:tc>
      </w:tr>
    </w:tbl>
    <w:p w:rsidR="000C33C9" w:rsidRPr="000C33C9" w:rsidRDefault="000C33C9" w:rsidP="000C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3C9" w:rsidRPr="000C33C9" w:rsidRDefault="000C33C9" w:rsidP="000C33C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0C33C9" w:rsidRPr="000C33C9" w:rsidRDefault="000C33C9" w:rsidP="000C33C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муниципального образования в Камчатском крае на получение субсидии из краевого бюджета на реализацию основного мероприятия 5.5 «Создание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организаций»</w:t>
      </w:r>
    </w:p>
    <w:p w:rsidR="000C33C9" w:rsidRPr="000C33C9" w:rsidRDefault="000C33C9" w:rsidP="000C33C9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1.___________________________________________________________________</w:t>
      </w:r>
    </w:p>
    <w:p w:rsidR="000C33C9" w:rsidRPr="000C33C9" w:rsidRDefault="000C33C9" w:rsidP="000C33C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 в Камчатском крае)</w:t>
      </w:r>
    </w:p>
    <w:p w:rsidR="000C33C9" w:rsidRPr="000C33C9" w:rsidRDefault="000C33C9" w:rsidP="000C33C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2. Наименование муниципальной программы (подпрограммы), предусматривающей мероприятия по поддержке социально ориентированных некоммерческих организаций:</w:t>
      </w:r>
    </w:p>
    <w:p w:rsidR="000C33C9" w:rsidRPr="000C33C9" w:rsidRDefault="000C33C9" w:rsidP="000C33C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C33C9" w:rsidRPr="000C33C9" w:rsidRDefault="000C33C9" w:rsidP="000C33C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 xml:space="preserve">3. Объем </w:t>
      </w:r>
      <w:r w:rsidRPr="000C33C9">
        <w:rPr>
          <w:rFonts w:ascii="Times New Roman" w:hAnsi="Times New Roman"/>
          <w:sz w:val="24"/>
          <w:szCs w:val="24"/>
        </w:rPr>
        <w:t xml:space="preserve">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предоставляется субсидия </w:t>
      </w:r>
      <w:r w:rsidRPr="000C33C9">
        <w:rPr>
          <w:rFonts w:ascii="Times New Roman" w:hAnsi="Times New Roman" w:cs="Times New Roman"/>
          <w:sz w:val="24"/>
          <w:szCs w:val="24"/>
        </w:rPr>
        <w:t>в ____________ году, составляет ________ тыс. рублей.</w:t>
      </w:r>
    </w:p>
    <w:p w:rsidR="000C33C9" w:rsidRPr="000C33C9" w:rsidRDefault="000C33C9" w:rsidP="000C33C9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4. Запрашиваемый размер средств из краевого бюджета ______ тыс. рублей.</w:t>
      </w:r>
    </w:p>
    <w:p w:rsidR="000C33C9" w:rsidRPr="000C33C9" w:rsidRDefault="000C33C9" w:rsidP="000C33C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5. Контактная   информация   об    органе    местного    самоуправления муниципального образования:</w:t>
      </w:r>
    </w:p>
    <w:p w:rsidR="000C33C9" w:rsidRPr="000C33C9" w:rsidRDefault="000C33C9" w:rsidP="000C33C9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 xml:space="preserve">Индекс: _____________, почтовый адрес:________________________________ </w:t>
      </w:r>
    </w:p>
    <w:p w:rsidR="000C33C9" w:rsidRPr="000C33C9" w:rsidRDefault="000C33C9" w:rsidP="000C33C9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 xml:space="preserve">Телефон/факс: (____)______________________________________________________ </w:t>
      </w:r>
      <w:r w:rsidRPr="000C33C9">
        <w:rPr>
          <w:rFonts w:ascii="Times New Roman" w:hAnsi="Times New Roman" w:cs="Times New Roman"/>
          <w:sz w:val="24"/>
          <w:szCs w:val="24"/>
        </w:rPr>
        <w:br/>
        <w:t>электронная почта:___________________________________________________</w:t>
      </w:r>
    </w:p>
    <w:p w:rsidR="000C33C9" w:rsidRPr="000C33C9" w:rsidRDefault="000C33C9" w:rsidP="000C33C9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6. Банковские реквизиты:</w:t>
      </w:r>
    </w:p>
    <w:p w:rsidR="000C33C9" w:rsidRPr="000C33C9" w:rsidRDefault="000C33C9" w:rsidP="000C33C9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КБК: _________________________________________________________________</w:t>
      </w:r>
    </w:p>
    <w:p w:rsidR="000C33C9" w:rsidRPr="000C33C9" w:rsidRDefault="000C33C9" w:rsidP="000C33C9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ИНН/КПП: ____________________________________________________________</w:t>
      </w:r>
    </w:p>
    <w:p w:rsidR="000C33C9" w:rsidRPr="000C33C9" w:rsidRDefault="000C33C9" w:rsidP="000C33C9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ОКПО: _______________________________________________________________</w:t>
      </w:r>
    </w:p>
    <w:p w:rsidR="000C33C9" w:rsidRPr="000C33C9" w:rsidRDefault="000C33C9" w:rsidP="000C33C9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Расчетный счет: ________________________________________________________</w:t>
      </w:r>
    </w:p>
    <w:p w:rsidR="000C33C9" w:rsidRPr="000C33C9" w:rsidRDefault="000C33C9" w:rsidP="000C33C9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Банк получателя: _______________________________________________________</w:t>
      </w:r>
    </w:p>
    <w:p w:rsidR="000C33C9" w:rsidRPr="000C33C9" w:rsidRDefault="000C33C9" w:rsidP="000C33C9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Корреспондентский счет: ________________________________________________</w:t>
      </w:r>
    </w:p>
    <w:p w:rsidR="000C33C9" w:rsidRPr="000C33C9" w:rsidRDefault="000C33C9" w:rsidP="000C33C9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БИК: _________________________________________________________________</w:t>
      </w:r>
    </w:p>
    <w:p w:rsidR="000C33C9" w:rsidRPr="000C33C9" w:rsidRDefault="000C33C9" w:rsidP="000C33C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7. Контактная информация об ответственном    лице   за   реализацию    программных мероприятий по поддержке социально ориентированных некоммерческих организаций:</w:t>
      </w:r>
    </w:p>
    <w:p w:rsidR="000C33C9" w:rsidRPr="000C33C9" w:rsidRDefault="000C33C9" w:rsidP="000C33C9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ФИО: _______________________________________________________________</w:t>
      </w:r>
    </w:p>
    <w:p w:rsidR="000C33C9" w:rsidRPr="000C33C9" w:rsidRDefault="000C33C9" w:rsidP="000C33C9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Должность:___________________________________________________________</w:t>
      </w:r>
    </w:p>
    <w:p w:rsidR="000C33C9" w:rsidRPr="000C33C9" w:rsidRDefault="000C33C9" w:rsidP="000C33C9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Телефон: (____)_______________________________________________________</w:t>
      </w:r>
      <w:r w:rsidRPr="000C33C9">
        <w:rPr>
          <w:rFonts w:ascii="Times New Roman" w:hAnsi="Times New Roman" w:cs="Times New Roman"/>
          <w:sz w:val="24"/>
          <w:szCs w:val="24"/>
        </w:rPr>
        <w:br/>
        <w:t>Электронная почта: ___________________________________________________</w:t>
      </w:r>
    </w:p>
    <w:p w:rsidR="000C33C9" w:rsidRPr="000C33C9" w:rsidRDefault="000C33C9" w:rsidP="000C33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33C9">
        <w:rPr>
          <w:rFonts w:ascii="Times New Roman" w:hAnsi="Times New Roman" w:cs="Times New Roman"/>
          <w:sz w:val="24"/>
          <w:szCs w:val="24"/>
        </w:rPr>
        <w:t>8. Количество некоммерческих организаций на территории муниципального образования  в  Камчатском крае:_________(определяется согласно официальным данным  Управления    Министерства   юстиции    Российской   Федерации   по Камчатскому краю).</w:t>
      </w:r>
    </w:p>
    <w:p w:rsidR="000C33C9" w:rsidRPr="000C33C9" w:rsidRDefault="000C33C9" w:rsidP="000C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3C9" w:rsidRPr="000C33C9" w:rsidRDefault="000C33C9" w:rsidP="000C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C9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 20___ года                             Глава муниципального образования</w:t>
      </w:r>
    </w:p>
    <w:p w:rsidR="000C33C9" w:rsidRPr="000C33C9" w:rsidRDefault="000C33C9" w:rsidP="000C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в Камчатском крае         </w:t>
      </w:r>
    </w:p>
    <w:p w:rsidR="000C33C9" w:rsidRPr="000C33C9" w:rsidRDefault="000C33C9" w:rsidP="000C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 /___________________ /</w:t>
      </w:r>
    </w:p>
    <w:p w:rsidR="000C33C9" w:rsidRPr="000C33C9" w:rsidRDefault="000C33C9" w:rsidP="000C33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(подпись, Ф.И.О.)</w:t>
      </w:r>
    </w:p>
    <w:p w:rsidR="000C33C9" w:rsidRPr="000C33C9" w:rsidRDefault="000C33C9" w:rsidP="000C33C9">
      <w:pPr>
        <w:jc w:val="both"/>
        <w:rPr>
          <w:rFonts w:ascii="Times New Roman" w:hAnsi="Times New Roman" w:cs="Times New Roman"/>
          <w:sz w:val="24"/>
          <w:szCs w:val="24"/>
        </w:rPr>
        <w:sectPr w:rsidR="000C33C9" w:rsidRPr="000C33C9" w:rsidSect="00263A21">
          <w:pgSz w:w="11906" w:h="16838"/>
          <w:pgMar w:top="709" w:right="707" w:bottom="426" w:left="1418" w:header="708" w:footer="708" w:gutter="0"/>
          <w:cols w:space="708"/>
          <w:docGrid w:linePitch="360"/>
        </w:sectPr>
      </w:pPr>
      <w:r w:rsidRPr="000C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М.П.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6"/>
      </w:tblGrid>
      <w:tr w:rsidR="00431D8F" w:rsidRPr="006F48BF" w:rsidTr="00431D8F">
        <w:trPr>
          <w:trHeight w:val="1205"/>
        </w:trPr>
        <w:tc>
          <w:tcPr>
            <w:tcW w:w="4440" w:type="dxa"/>
          </w:tcPr>
          <w:p w:rsidR="00431D8F" w:rsidRPr="006F48BF" w:rsidRDefault="00431D8F" w:rsidP="00CB4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6" w:type="dxa"/>
          </w:tcPr>
          <w:p w:rsidR="00431D8F" w:rsidRPr="002A48B2" w:rsidRDefault="00431D8F" w:rsidP="00CB44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приказу Министерства развития гражданского 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молодежи</w:t>
            </w:r>
          </w:p>
          <w:p w:rsidR="00431D8F" w:rsidRPr="002A48B2" w:rsidRDefault="00431D8F" w:rsidP="00CB44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Камчатского края</w:t>
            </w:r>
            <w:r w:rsidRPr="002A48B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2A48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2A48B2">
              <w:rPr>
                <w:color w:val="000000"/>
                <w:sz w:val="20"/>
                <w:szCs w:val="20"/>
              </w:rPr>
              <w:t xml:space="preserve"> </w:t>
            </w:r>
            <w:r w:rsidRPr="002A48B2">
              <w:rPr>
                <w:sz w:val="20"/>
                <w:szCs w:val="20"/>
              </w:rPr>
              <w:t>[</w:t>
            </w:r>
            <w:r w:rsidRPr="002A48B2">
              <w:rPr>
                <w:color w:val="C0C0C0"/>
                <w:sz w:val="20"/>
                <w:szCs w:val="20"/>
              </w:rPr>
              <w:t>Дата регистрации</w:t>
            </w:r>
            <w:r w:rsidRPr="002A48B2">
              <w:rPr>
                <w:sz w:val="20"/>
                <w:szCs w:val="20"/>
              </w:rPr>
              <w:t xml:space="preserve">] </w:t>
            </w:r>
            <w:r w:rsidRPr="002A48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A48B2">
              <w:rPr>
                <w:sz w:val="20"/>
                <w:szCs w:val="20"/>
              </w:rPr>
              <w:t xml:space="preserve"> [</w:t>
            </w:r>
            <w:r w:rsidRPr="002A48B2">
              <w:rPr>
                <w:color w:val="C0C0C0"/>
                <w:sz w:val="20"/>
                <w:szCs w:val="20"/>
              </w:rPr>
              <w:t>Номер документа</w:t>
            </w:r>
            <w:r w:rsidRPr="002A48B2">
              <w:rPr>
                <w:sz w:val="20"/>
                <w:szCs w:val="20"/>
              </w:rPr>
              <w:t>]</w:t>
            </w:r>
          </w:p>
          <w:p w:rsidR="00431D8F" w:rsidRPr="006F48BF" w:rsidRDefault="00431D8F" w:rsidP="00CB4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D8F" w:rsidRDefault="00431D8F" w:rsidP="00431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8F" w:rsidRDefault="00431D8F" w:rsidP="00431D8F">
      <w:pPr>
        <w:tabs>
          <w:tab w:val="left" w:pos="85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8F" w:rsidRPr="00431D8F" w:rsidRDefault="00431D8F" w:rsidP="00431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положение</w:t>
      </w:r>
    </w:p>
    <w:p w:rsidR="00431D8F" w:rsidRPr="00431D8F" w:rsidRDefault="00431D8F" w:rsidP="008F1A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районных (городских) информационно-консультационных (ресурсных) центрах по содействию деятельности социально ориентированных некоммерческих организаций, осуществляющих деятельность на территории Камчатского края</w:t>
      </w:r>
    </w:p>
    <w:p w:rsidR="00431D8F" w:rsidRPr="00431D8F" w:rsidRDefault="00431D8F" w:rsidP="00431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D8F" w:rsidRPr="00431D8F" w:rsidRDefault="00431D8F" w:rsidP="00431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31D8F" w:rsidRPr="00A74EA8" w:rsidRDefault="00431D8F" w:rsidP="00431D8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4EA8">
        <w:rPr>
          <w:rFonts w:ascii="Times New Roman" w:hAnsi="Times New Roman" w:cs="Times New Roman"/>
          <w:sz w:val="28"/>
          <w:szCs w:val="28"/>
        </w:rPr>
        <w:t>1.1. Понятия и определения, используемые в настоящем Положении:</w:t>
      </w:r>
    </w:p>
    <w:p w:rsidR="00431D8F" w:rsidRP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31D8F">
        <w:rPr>
          <w:rFonts w:ascii="Times New Roman" w:hAnsi="Times New Roman" w:cs="Times New Roman"/>
          <w:sz w:val="28"/>
          <w:szCs w:val="28"/>
        </w:rPr>
        <w:t>Районные (городские) информационно-консультационные (ресурсные) центры по содействию деятельности социально ориентированных некоммерческих организаций, осуществляющих деятельность на территории Камчатского края (далее - районные (городские) информационно-консультационные (ресурсные) центры) являются формой организационно-методической поддержки социально ориентированных некоммерческих организаций осуществляющих свою деятельность на территории муниципального образования(далее - СОНКО),  в целях развития общественной активности и проведения работы с населением, а также содействия в предоставлении СОНКО имущественной поддержки.</w:t>
      </w: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4EA8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создания, формы деятельности </w:t>
      </w:r>
      <w:r>
        <w:rPr>
          <w:rFonts w:ascii="Times New Roman" w:hAnsi="Times New Roman" w:cs="Times New Roman"/>
          <w:sz w:val="28"/>
          <w:szCs w:val="28"/>
        </w:rPr>
        <w:t>районных (городских</w:t>
      </w:r>
      <w:r w:rsidRPr="00A74E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информационно-консультационных (ресурсных)</w:t>
      </w:r>
      <w:r w:rsidRPr="00A74EA8">
        <w:rPr>
          <w:rFonts w:ascii="Times New Roman" w:hAnsi="Times New Roman" w:cs="Times New Roman"/>
          <w:sz w:val="28"/>
          <w:szCs w:val="28"/>
        </w:rPr>
        <w:t xml:space="preserve"> центров.</w:t>
      </w:r>
    </w:p>
    <w:p w:rsidR="00431D8F" w:rsidRDefault="00431D8F" w:rsidP="00431D8F">
      <w:pPr>
        <w:pStyle w:val="ConsPlusNormal"/>
        <w:suppressAutoHyphens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431D8F" w:rsidRDefault="00431D8F" w:rsidP="00431D8F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12F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Цели и задачи районных (городских) информационно-консультационных (ресурсных) центров</w:t>
      </w:r>
    </w:p>
    <w:p w:rsidR="00431D8F" w:rsidRPr="00A74EA8" w:rsidRDefault="00431D8F" w:rsidP="00431D8F">
      <w:pPr>
        <w:pStyle w:val="ConsPlusNormal"/>
        <w:suppressAutoHyphens/>
        <w:ind w:firstLine="993"/>
        <w:rPr>
          <w:rFonts w:ascii="Times New Roman" w:hAnsi="Times New Roman" w:cs="Times New Roman"/>
          <w:sz w:val="28"/>
          <w:szCs w:val="28"/>
        </w:rPr>
      </w:pP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A74EA8">
        <w:rPr>
          <w:rFonts w:ascii="Times New Roman" w:hAnsi="Times New Roman" w:cs="Times New Roman"/>
          <w:sz w:val="28"/>
          <w:szCs w:val="28"/>
        </w:rPr>
        <w:t xml:space="preserve">. Целью создания </w:t>
      </w:r>
      <w:r>
        <w:rPr>
          <w:rFonts w:ascii="Times New Roman" w:hAnsi="Times New Roman" w:cs="Times New Roman"/>
          <w:sz w:val="28"/>
          <w:szCs w:val="28"/>
        </w:rPr>
        <w:t>районных (городских</w:t>
      </w:r>
      <w:r w:rsidRPr="00A74E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информационно-консультационных (ресурсных)</w:t>
      </w:r>
      <w:r w:rsidRPr="00A74EA8">
        <w:rPr>
          <w:rFonts w:ascii="Times New Roman" w:hAnsi="Times New Roman" w:cs="Times New Roman"/>
          <w:sz w:val="28"/>
          <w:szCs w:val="28"/>
        </w:rPr>
        <w:t xml:space="preserve"> центров является поддержка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организационной работы СОНКО, </w:t>
      </w:r>
      <w:r w:rsidRPr="00A74EA8">
        <w:rPr>
          <w:rFonts w:ascii="Times New Roman" w:hAnsi="Times New Roman" w:cs="Times New Roman"/>
          <w:sz w:val="28"/>
          <w:szCs w:val="28"/>
        </w:rPr>
        <w:t>осуществляющих деятельность на территории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образования, по ведению уставной деятельности, а также </w:t>
      </w:r>
      <w:r w:rsidRPr="00A74EA8">
        <w:rPr>
          <w:rFonts w:ascii="Times New Roman" w:hAnsi="Times New Roman" w:cs="Times New Roman"/>
          <w:sz w:val="28"/>
          <w:szCs w:val="28"/>
        </w:rPr>
        <w:t xml:space="preserve">разностороннего участия </w:t>
      </w:r>
      <w:r>
        <w:rPr>
          <w:rFonts w:ascii="Times New Roman" w:hAnsi="Times New Roman" w:cs="Times New Roman"/>
          <w:sz w:val="28"/>
          <w:szCs w:val="28"/>
        </w:rPr>
        <w:t>СОНКО:</w:t>
      </w: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EA8">
        <w:rPr>
          <w:rFonts w:ascii="Times New Roman" w:hAnsi="Times New Roman" w:cs="Times New Roman"/>
          <w:sz w:val="28"/>
          <w:szCs w:val="28"/>
        </w:rPr>
        <w:t xml:space="preserve"> в реш</w:t>
      </w:r>
      <w:r>
        <w:rPr>
          <w:rFonts w:ascii="Times New Roman" w:hAnsi="Times New Roman" w:cs="Times New Roman"/>
          <w:sz w:val="28"/>
          <w:szCs w:val="28"/>
        </w:rPr>
        <w:t>ении вопросов местного значения;</w:t>
      </w: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4EA8">
        <w:rPr>
          <w:rFonts w:ascii="Times New Roman" w:hAnsi="Times New Roman" w:cs="Times New Roman"/>
          <w:sz w:val="28"/>
          <w:szCs w:val="28"/>
        </w:rPr>
        <w:t xml:space="preserve"> в развитии </w:t>
      </w:r>
      <w:r>
        <w:rPr>
          <w:rFonts w:ascii="Times New Roman" w:hAnsi="Times New Roman" w:cs="Times New Roman"/>
          <w:sz w:val="28"/>
          <w:szCs w:val="28"/>
        </w:rPr>
        <w:t>общественной активности граждан;</w:t>
      </w: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реализации социально значимых программ (проектов);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вовлечении населения в вопросы добровольчества (волонтерства).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A74EA8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районного (городского) информационно-консультационного (ресурсного) центра</w:t>
      </w:r>
      <w:r w:rsidRPr="00A74EA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A74EA8">
        <w:rPr>
          <w:rFonts w:ascii="Times New Roman" w:hAnsi="Times New Roman" w:cs="Times New Roman"/>
          <w:sz w:val="28"/>
          <w:szCs w:val="28"/>
        </w:rPr>
        <w:t xml:space="preserve">Развитие взаимодействия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A74EA8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на территории муниципального образования, с органами местного </w:t>
      </w:r>
      <w:r w:rsidRPr="00A74EA8">
        <w:rPr>
          <w:rFonts w:ascii="Times New Roman" w:hAnsi="Times New Roman" w:cs="Times New Roman"/>
          <w:sz w:val="28"/>
          <w:szCs w:val="28"/>
        </w:rPr>
        <w:lastRenderedPageBreak/>
        <w:t>самоуправления.</w:t>
      </w: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Pr="00A74E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Оказание методической, организационной, информационной помощи СОНКО</w:t>
      </w:r>
      <w:r w:rsidRPr="00A74EA8">
        <w:rPr>
          <w:rFonts w:ascii="Times New Roman" w:hAnsi="Times New Roman" w:cs="Times New Roman"/>
          <w:sz w:val="28"/>
          <w:szCs w:val="28"/>
        </w:rPr>
        <w:t>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Организация обучающих и информационных семинаров, бесплатных консультаций юриста, бухгалтера и IT-специалиста для работников и добровольцев (волонтеров) СОНКО.</w:t>
      </w: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4EA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A74EA8">
        <w:rPr>
          <w:rFonts w:ascii="Times New Roman" w:hAnsi="Times New Roman" w:cs="Times New Roman"/>
          <w:sz w:val="28"/>
          <w:szCs w:val="28"/>
        </w:rPr>
        <w:t>4. Содействие информированию жителей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о деятельности СОНКО</w:t>
      </w:r>
      <w:r w:rsidRPr="00A74EA8">
        <w:rPr>
          <w:rFonts w:ascii="Times New Roman" w:hAnsi="Times New Roman" w:cs="Times New Roman"/>
          <w:sz w:val="28"/>
          <w:szCs w:val="28"/>
        </w:rPr>
        <w:t>.</w:t>
      </w:r>
    </w:p>
    <w:p w:rsidR="00431D8F" w:rsidRP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31D8F">
        <w:rPr>
          <w:rFonts w:ascii="Times New Roman" w:hAnsi="Times New Roman" w:cs="Times New Roman"/>
          <w:sz w:val="28"/>
          <w:szCs w:val="28"/>
        </w:rPr>
        <w:t>2.5. Предоставление возможности СОНКО бесплатного пользования помещениями, находящимися в собственности муниципального образования и его подведомственных учреждений, для проведения мероприятий, а также использования презентационной и офисной техники.</w:t>
      </w:r>
    </w:p>
    <w:p w:rsidR="00431D8F" w:rsidRDefault="00431D8F" w:rsidP="00431D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D8F" w:rsidRPr="00A74EA8" w:rsidRDefault="00431D8F" w:rsidP="00431D8F">
      <w:pPr>
        <w:pStyle w:val="ConsPlusNormal"/>
        <w:suppressAutoHyphens/>
        <w:ind w:firstLine="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A74EA8">
        <w:rPr>
          <w:rFonts w:ascii="Times New Roman" w:hAnsi="Times New Roman" w:cs="Times New Roman"/>
          <w:sz w:val="28"/>
          <w:szCs w:val="28"/>
        </w:rPr>
        <w:t xml:space="preserve">3. Порядок создания </w:t>
      </w:r>
      <w:r>
        <w:rPr>
          <w:rFonts w:ascii="Times New Roman" w:hAnsi="Times New Roman" w:cs="Times New Roman"/>
          <w:sz w:val="28"/>
          <w:szCs w:val="28"/>
        </w:rPr>
        <w:t>районных (городских) информационно-консультационных (ресурсных) центров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A74EA8">
        <w:rPr>
          <w:rFonts w:ascii="Times New Roman" w:hAnsi="Times New Roman" w:cs="Times New Roman"/>
          <w:sz w:val="28"/>
          <w:szCs w:val="28"/>
        </w:rPr>
        <w:t xml:space="preserve">. Решение о создании </w:t>
      </w:r>
      <w:r>
        <w:rPr>
          <w:rFonts w:ascii="Times New Roman" w:hAnsi="Times New Roman" w:cs="Times New Roman"/>
          <w:sz w:val="28"/>
          <w:szCs w:val="28"/>
        </w:rPr>
        <w:t>районного (городского) информационно-консультационного (ресурсного) центра</w:t>
      </w:r>
      <w:r w:rsidRPr="00A74EA8">
        <w:rPr>
          <w:rFonts w:ascii="Times New Roman" w:hAnsi="Times New Roman" w:cs="Times New Roman"/>
          <w:sz w:val="28"/>
          <w:szCs w:val="28"/>
        </w:rPr>
        <w:t xml:space="preserve"> принимается администрацией муниципального образования.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A74EA8">
        <w:rPr>
          <w:rFonts w:ascii="Times New Roman" w:hAnsi="Times New Roman" w:cs="Times New Roman"/>
          <w:sz w:val="28"/>
          <w:szCs w:val="28"/>
        </w:rPr>
        <w:t xml:space="preserve">. Регламент </w:t>
      </w:r>
      <w:r>
        <w:rPr>
          <w:rFonts w:ascii="Times New Roman" w:hAnsi="Times New Roman" w:cs="Times New Roman"/>
          <w:sz w:val="28"/>
          <w:szCs w:val="28"/>
        </w:rPr>
        <w:t>работы районных (городских) информационно-консультационных (ресурсных) центров</w:t>
      </w:r>
      <w:r w:rsidRPr="00A7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разрабатывается и утверждается администрацией</w:t>
      </w:r>
      <w:r w:rsidRPr="00A74E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либо функциональным подразделением.</w:t>
      </w:r>
      <w:r w:rsidRPr="00A74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A74EA8">
        <w:rPr>
          <w:rFonts w:ascii="Times New Roman" w:hAnsi="Times New Roman" w:cs="Times New Roman"/>
          <w:sz w:val="28"/>
          <w:szCs w:val="28"/>
        </w:rPr>
        <w:t xml:space="preserve">. Помещения для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районных (городских) информационно-консультационных (ресурсных) центров </w:t>
      </w:r>
      <w:r w:rsidRPr="00A74EA8">
        <w:rPr>
          <w:rFonts w:ascii="Times New Roman" w:hAnsi="Times New Roman" w:cs="Times New Roman"/>
          <w:sz w:val="28"/>
          <w:szCs w:val="28"/>
        </w:rPr>
        <w:t xml:space="preserve">должны быть оснащены необходимыми для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t>районного (городского) информационно-консультационного (ресурсного) центра</w:t>
      </w:r>
      <w:r w:rsidRPr="00A74EA8">
        <w:rPr>
          <w:rFonts w:ascii="Times New Roman" w:hAnsi="Times New Roman" w:cs="Times New Roman"/>
          <w:sz w:val="28"/>
          <w:szCs w:val="28"/>
        </w:rPr>
        <w:t xml:space="preserve"> мебелью, организационно</w:t>
      </w:r>
      <w:r>
        <w:rPr>
          <w:rFonts w:ascii="Times New Roman" w:hAnsi="Times New Roman" w:cs="Times New Roman"/>
          <w:sz w:val="28"/>
          <w:szCs w:val="28"/>
        </w:rPr>
        <w:t>й техникой и иным оборудованием.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A74EA8">
        <w:rPr>
          <w:rFonts w:ascii="Times New Roman" w:hAnsi="Times New Roman" w:cs="Times New Roman"/>
          <w:sz w:val="28"/>
          <w:szCs w:val="28"/>
        </w:rPr>
        <w:t xml:space="preserve">. Требования, предъявляемые к помещениям, предназначенным для </w:t>
      </w:r>
      <w:r>
        <w:rPr>
          <w:rFonts w:ascii="Times New Roman" w:hAnsi="Times New Roman" w:cs="Times New Roman"/>
          <w:sz w:val="28"/>
          <w:szCs w:val="28"/>
        </w:rPr>
        <w:t>районных (городских) информационно-консультационных (ресурсных) центров</w:t>
      </w:r>
      <w:r w:rsidRPr="00A74EA8">
        <w:rPr>
          <w:rFonts w:ascii="Times New Roman" w:hAnsi="Times New Roman" w:cs="Times New Roman"/>
          <w:sz w:val="28"/>
          <w:szCs w:val="28"/>
        </w:rPr>
        <w:t>: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П</w:t>
      </w:r>
      <w:r w:rsidRPr="00A74EA8">
        <w:rPr>
          <w:rFonts w:ascii="Times New Roman" w:hAnsi="Times New Roman" w:cs="Times New Roman"/>
          <w:sz w:val="28"/>
          <w:szCs w:val="28"/>
        </w:rPr>
        <w:t xml:space="preserve">олезная площадь помещения </w:t>
      </w:r>
      <w:r>
        <w:rPr>
          <w:rFonts w:ascii="Times New Roman" w:hAnsi="Times New Roman" w:cs="Times New Roman"/>
          <w:sz w:val="28"/>
          <w:szCs w:val="28"/>
        </w:rPr>
        <w:t>районного (городского) информационно-консультационного (ресурсного) центра</w:t>
      </w:r>
      <w:r w:rsidRPr="00A74EA8">
        <w:rPr>
          <w:rFonts w:ascii="Times New Roman" w:hAnsi="Times New Roman" w:cs="Times New Roman"/>
          <w:sz w:val="28"/>
          <w:szCs w:val="28"/>
        </w:rPr>
        <w:t xml:space="preserve"> определяется администрацией муниципального образования индивидуально для каждого </w:t>
      </w:r>
      <w:r>
        <w:rPr>
          <w:rFonts w:ascii="Times New Roman" w:hAnsi="Times New Roman" w:cs="Times New Roman"/>
          <w:sz w:val="28"/>
          <w:szCs w:val="28"/>
        </w:rPr>
        <w:t>районного (городского) информационно-консультационного (ресурсного) центра в пределах не менее 2</w:t>
      </w:r>
      <w:r w:rsidRPr="00A74EA8">
        <w:rPr>
          <w:rFonts w:ascii="Times New Roman" w:hAnsi="Times New Roman" w:cs="Times New Roman"/>
          <w:sz w:val="28"/>
          <w:szCs w:val="28"/>
        </w:rPr>
        <w:t>0 кв.</w:t>
      </w:r>
      <w:r>
        <w:rPr>
          <w:rFonts w:ascii="Times New Roman" w:hAnsi="Times New Roman" w:cs="Times New Roman"/>
          <w:sz w:val="28"/>
          <w:szCs w:val="28"/>
        </w:rPr>
        <w:t xml:space="preserve"> м.,</w:t>
      </w:r>
      <w:r w:rsidRPr="00A7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исключая подвальные помещения.</w:t>
      </w: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Д</w:t>
      </w:r>
      <w:r w:rsidRPr="00A74EA8">
        <w:rPr>
          <w:rFonts w:ascii="Times New Roman" w:hAnsi="Times New Roman" w:cs="Times New Roman"/>
          <w:sz w:val="28"/>
          <w:szCs w:val="28"/>
        </w:rPr>
        <w:t xml:space="preserve">оступность помещений </w:t>
      </w:r>
      <w:r>
        <w:rPr>
          <w:rFonts w:ascii="Times New Roman" w:hAnsi="Times New Roman" w:cs="Times New Roman"/>
          <w:sz w:val="28"/>
          <w:szCs w:val="28"/>
        </w:rPr>
        <w:t xml:space="preserve">районных (городских) информационно-консультационных (ресурсных) центров </w:t>
      </w:r>
      <w:r w:rsidRPr="00A74EA8">
        <w:rPr>
          <w:rFonts w:ascii="Times New Roman" w:hAnsi="Times New Roman" w:cs="Times New Roman"/>
          <w:sz w:val="28"/>
          <w:szCs w:val="28"/>
        </w:rPr>
        <w:t>для инвалидов и и</w:t>
      </w:r>
      <w:r>
        <w:rPr>
          <w:rFonts w:ascii="Times New Roman" w:hAnsi="Times New Roman" w:cs="Times New Roman"/>
          <w:sz w:val="28"/>
          <w:szCs w:val="28"/>
        </w:rPr>
        <w:t>ных маломобильных групп граждан.</w:t>
      </w: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Обеспечение </w:t>
      </w:r>
      <w:r w:rsidRPr="00A74EA8">
        <w:rPr>
          <w:rFonts w:ascii="Times New Roman" w:hAnsi="Times New Roman" w:cs="Times New Roman"/>
          <w:sz w:val="28"/>
          <w:szCs w:val="28"/>
        </w:rPr>
        <w:t xml:space="preserve">помещений </w:t>
      </w:r>
      <w:r>
        <w:rPr>
          <w:rFonts w:ascii="Times New Roman" w:hAnsi="Times New Roman" w:cs="Times New Roman"/>
          <w:sz w:val="28"/>
          <w:szCs w:val="28"/>
        </w:rPr>
        <w:t>районных (городских) информационно-консультационных (ресурсных) центров необходимыми коммуникациями (тепло-,водо-, электроснабжение ) и точкой доступа к сети интернет.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2778D" w:rsidRPr="00A74EA8" w:rsidRDefault="0032778D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31D8F" w:rsidRPr="00A74EA8" w:rsidRDefault="00431D8F" w:rsidP="00431D8F">
      <w:pPr>
        <w:pStyle w:val="ConsPlusNormal"/>
        <w:suppressAutoHyphens/>
        <w:ind w:firstLine="0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A74EA8">
        <w:rPr>
          <w:rFonts w:ascii="Times New Roman" w:hAnsi="Times New Roman" w:cs="Times New Roman"/>
          <w:sz w:val="28"/>
          <w:szCs w:val="28"/>
        </w:rPr>
        <w:lastRenderedPageBreak/>
        <w:t xml:space="preserve">4. Порядок использования </w:t>
      </w:r>
      <w:r>
        <w:rPr>
          <w:rFonts w:ascii="Times New Roman" w:hAnsi="Times New Roman" w:cs="Times New Roman"/>
          <w:sz w:val="28"/>
          <w:szCs w:val="28"/>
        </w:rPr>
        <w:t>районных (городских) информационно-консультационных (ресурсных) центров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4EA8">
        <w:rPr>
          <w:rFonts w:ascii="Times New Roman" w:hAnsi="Times New Roman" w:cs="Times New Roman"/>
          <w:sz w:val="28"/>
          <w:szCs w:val="28"/>
        </w:rPr>
        <w:t xml:space="preserve">4.1. Пользователями </w:t>
      </w:r>
      <w:r>
        <w:rPr>
          <w:rFonts w:ascii="Times New Roman" w:hAnsi="Times New Roman" w:cs="Times New Roman"/>
          <w:sz w:val="28"/>
          <w:szCs w:val="28"/>
        </w:rPr>
        <w:t>районного (городского) информационно-консультационного (ресурсного) центра</w:t>
      </w:r>
      <w:r w:rsidRPr="00A74EA8">
        <w:rPr>
          <w:rFonts w:ascii="Times New Roman" w:hAnsi="Times New Roman" w:cs="Times New Roman"/>
          <w:sz w:val="28"/>
          <w:szCs w:val="28"/>
        </w:rPr>
        <w:t xml:space="preserve"> могут быть </w:t>
      </w:r>
      <w:r>
        <w:rPr>
          <w:rFonts w:ascii="Times New Roman" w:hAnsi="Times New Roman" w:cs="Times New Roman"/>
          <w:sz w:val="28"/>
          <w:szCs w:val="28"/>
        </w:rPr>
        <w:t>представители СОНКО, добровольцы (волонтеры), привлекаемые СОНКО к своей уставной деятельности.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4EA8">
        <w:rPr>
          <w:rFonts w:ascii="Times New Roman" w:hAnsi="Times New Roman" w:cs="Times New Roman"/>
          <w:sz w:val="28"/>
          <w:szCs w:val="28"/>
        </w:rPr>
        <w:t xml:space="preserve">4.2. Помещения </w:t>
      </w:r>
      <w:r>
        <w:rPr>
          <w:rFonts w:ascii="Times New Roman" w:hAnsi="Times New Roman" w:cs="Times New Roman"/>
          <w:sz w:val="28"/>
          <w:szCs w:val="28"/>
        </w:rPr>
        <w:t xml:space="preserve">и оборудование районных (городских) информационно-консультационных (ресурсных) центров </w:t>
      </w:r>
      <w:r w:rsidRPr="00A74EA8">
        <w:rPr>
          <w:rFonts w:ascii="Times New Roman" w:hAnsi="Times New Roman" w:cs="Times New Roman"/>
          <w:sz w:val="28"/>
          <w:szCs w:val="28"/>
        </w:rPr>
        <w:t xml:space="preserve">могут быть предоставлены в безвозмездное пользование исключительно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A74EA8">
        <w:rPr>
          <w:rFonts w:ascii="Times New Roman" w:hAnsi="Times New Roman" w:cs="Times New Roman"/>
          <w:sz w:val="28"/>
          <w:szCs w:val="28"/>
        </w:rPr>
        <w:t xml:space="preserve"> не являющимся хозяйствующими субъектами в соответствии с Федеральным </w:t>
      </w:r>
      <w:hyperlink r:id="rId9" w:history="1">
        <w:r w:rsidRPr="00A74EA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74EA8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4EA8">
        <w:rPr>
          <w:rFonts w:ascii="Times New Roman" w:hAnsi="Times New Roman" w:cs="Times New Roman"/>
          <w:sz w:val="28"/>
          <w:szCs w:val="28"/>
        </w:rPr>
        <w:t>4.3. Условием предоставления Пользователям помещений</w:t>
      </w:r>
      <w:r>
        <w:rPr>
          <w:rFonts w:ascii="Times New Roman" w:hAnsi="Times New Roman" w:cs="Times New Roman"/>
          <w:sz w:val="28"/>
          <w:szCs w:val="28"/>
        </w:rPr>
        <w:t xml:space="preserve"> и оборудования</w:t>
      </w:r>
      <w:r w:rsidRPr="00A7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районных (городских) информационно-консультационных (ресурсных) центров </w:t>
      </w:r>
      <w:r w:rsidRPr="00A74EA8">
        <w:rPr>
          <w:rFonts w:ascii="Times New Roman" w:hAnsi="Times New Roman" w:cs="Times New Roman"/>
          <w:sz w:val="28"/>
          <w:szCs w:val="28"/>
        </w:rPr>
        <w:t>является осуществление деятельн</w:t>
      </w:r>
      <w:r>
        <w:rPr>
          <w:rFonts w:ascii="Times New Roman" w:hAnsi="Times New Roman" w:cs="Times New Roman"/>
          <w:sz w:val="28"/>
          <w:szCs w:val="28"/>
        </w:rPr>
        <w:t>ости в рамках установленных целей</w:t>
      </w:r>
      <w:r w:rsidRPr="00A74EA8">
        <w:rPr>
          <w:rFonts w:ascii="Times New Roman" w:hAnsi="Times New Roman" w:cs="Times New Roman"/>
          <w:sz w:val="28"/>
          <w:szCs w:val="28"/>
        </w:rPr>
        <w:t xml:space="preserve"> и задач </w:t>
      </w:r>
      <w:r>
        <w:rPr>
          <w:rFonts w:ascii="Times New Roman" w:hAnsi="Times New Roman" w:cs="Times New Roman"/>
          <w:sz w:val="28"/>
          <w:szCs w:val="28"/>
        </w:rPr>
        <w:t>районного (городского) информационно-консультационного (ресурсного) центра</w:t>
      </w:r>
      <w:r w:rsidRPr="00A74EA8">
        <w:rPr>
          <w:rFonts w:ascii="Times New Roman" w:hAnsi="Times New Roman" w:cs="Times New Roman"/>
          <w:sz w:val="28"/>
          <w:szCs w:val="28"/>
        </w:rPr>
        <w:t>, определяемых данным Положением.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4EA8">
        <w:rPr>
          <w:rFonts w:ascii="Times New Roman" w:hAnsi="Times New Roman" w:cs="Times New Roman"/>
          <w:sz w:val="28"/>
          <w:szCs w:val="28"/>
        </w:rPr>
        <w:t xml:space="preserve">4.4. Помещения </w:t>
      </w:r>
      <w:r>
        <w:rPr>
          <w:rFonts w:ascii="Times New Roman" w:hAnsi="Times New Roman" w:cs="Times New Roman"/>
          <w:sz w:val="28"/>
          <w:szCs w:val="28"/>
        </w:rPr>
        <w:t xml:space="preserve">и оборудование </w:t>
      </w:r>
      <w:r w:rsidRPr="00A74E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районных (городских) информационно-консультационных (ресурсных) центров </w:t>
      </w:r>
      <w:r w:rsidRPr="00A74EA8">
        <w:rPr>
          <w:rFonts w:ascii="Times New Roman" w:hAnsi="Times New Roman" w:cs="Times New Roman"/>
          <w:sz w:val="28"/>
          <w:szCs w:val="28"/>
        </w:rPr>
        <w:t xml:space="preserve">предоставляются Пользователям на </w:t>
      </w:r>
      <w:r>
        <w:rPr>
          <w:rFonts w:ascii="Times New Roman" w:hAnsi="Times New Roman" w:cs="Times New Roman"/>
          <w:sz w:val="28"/>
          <w:szCs w:val="28"/>
        </w:rPr>
        <w:t>время проведения мероприятия</w:t>
      </w:r>
      <w:r w:rsidRPr="00A74EA8">
        <w:rPr>
          <w:rFonts w:ascii="Times New Roman" w:hAnsi="Times New Roman" w:cs="Times New Roman"/>
          <w:sz w:val="28"/>
          <w:szCs w:val="28"/>
        </w:rPr>
        <w:t xml:space="preserve"> по заявке, представляемой в</w:t>
      </w:r>
      <w:r>
        <w:rPr>
          <w:rFonts w:ascii="Times New Roman" w:hAnsi="Times New Roman" w:cs="Times New Roman"/>
          <w:sz w:val="28"/>
          <w:szCs w:val="28"/>
        </w:rPr>
        <w:t xml:space="preserve"> районный (городской) информационно-консультационный (ресурсный) центр</w:t>
      </w:r>
      <w:r w:rsidRPr="00A74EA8">
        <w:rPr>
          <w:rFonts w:ascii="Times New Roman" w:hAnsi="Times New Roman" w:cs="Times New Roman"/>
          <w:sz w:val="28"/>
          <w:szCs w:val="28"/>
        </w:rPr>
        <w:t xml:space="preserve">. Решение о предоставлении (непредоставлении) помещения в </w:t>
      </w:r>
      <w:r>
        <w:rPr>
          <w:rFonts w:ascii="Times New Roman" w:hAnsi="Times New Roman" w:cs="Times New Roman"/>
          <w:sz w:val="28"/>
          <w:szCs w:val="28"/>
        </w:rPr>
        <w:t xml:space="preserve">районном (городском) информационно-консультационном (ресурсном) центре </w:t>
      </w:r>
      <w:r w:rsidRPr="00A74EA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в рабочем порядке сотрудниками районного (городского) информационно-консультационного (ресурсного) центра, ответственными за функционирование районных (городских) информационно-консультационных (ресурсных) центров.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4EA8">
        <w:rPr>
          <w:rFonts w:ascii="Times New Roman" w:hAnsi="Times New Roman" w:cs="Times New Roman"/>
          <w:sz w:val="28"/>
          <w:szCs w:val="28"/>
        </w:rPr>
        <w:t xml:space="preserve">Заявка на предоставление помещений в </w:t>
      </w:r>
      <w:r>
        <w:rPr>
          <w:rFonts w:ascii="Times New Roman" w:hAnsi="Times New Roman" w:cs="Times New Roman"/>
          <w:sz w:val="28"/>
          <w:szCs w:val="28"/>
        </w:rPr>
        <w:t>районных (городских) информационно-консультационных (ресурсных) центрах</w:t>
      </w:r>
      <w:r w:rsidRPr="00A7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подается руководителем СОНКО</w:t>
      </w:r>
      <w:r w:rsidRPr="00A74EA8">
        <w:rPr>
          <w:rFonts w:ascii="Times New Roman" w:hAnsi="Times New Roman" w:cs="Times New Roman"/>
          <w:sz w:val="28"/>
          <w:szCs w:val="28"/>
        </w:rPr>
        <w:t xml:space="preserve"> либо уполномоченным лицом на осуществление действий от имени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СОНКО</w:t>
      </w:r>
      <w:r w:rsidRPr="00A74EA8">
        <w:rPr>
          <w:rFonts w:ascii="Times New Roman" w:hAnsi="Times New Roman" w:cs="Times New Roman"/>
          <w:sz w:val="28"/>
          <w:szCs w:val="28"/>
        </w:rPr>
        <w:t>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регистрируются в журнале учета обращений СОНКО в районные (городские) информационно-консультационные (ресурсные) центры.</w:t>
      </w: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4EA8">
        <w:rPr>
          <w:rFonts w:ascii="Times New Roman" w:hAnsi="Times New Roman" w:cs="Times New Roman"/>
          <w:sz w:val="28"/>
          <w:szCs w:val="28"/>
        </w:rPr>
        <w:t xml:space="preserve">4.7. </w:t>
      </w:r>
      <w:r>
        <w:rPr>
          <w:rFonts w:ascii="Times New Roman" w:hAnsi="Times New Roman" w:cs="Times New Roman"/>
          <w:sz w:val="28"/>
          <w:szCs w:val="28"/>
        </w:rPr>
        <w:t>Перечень имущества, предоставляемого Пользователю, утверждается администрацией муниципального образования.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A74EA8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и оборудование</w:t>
      </w:r>
      <w:r w:rsidRPr="00A7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 (городского) информационно-консультационного (ресурсного) центра</w:t>
      </w:r>
      <w:r w:rsidRPr="00A74EA8">
        <w:rPr>
          <w:rFonts w:ascii="Times New Roman" w:hAnsi="Times New Roman" w:cs="Times New Roman"/>
          <w:sz w:val="28"/>
          <w:szCs w:val="28"/>
        </w:rPr>
        <w:t xml:space="preserve"> могут использоваться </w:t>
      </w:r>
      <w:r>
        <w:rPr>
          <w:rFonts w:ascii="Times New Roman" w:hAnsi="Times New Roman" w:cs="Times New Roman"/>
          <w:sz w:val="28"/>
          <w:szCs w:val="28"/>
        </w:rPr>
        <w:t>представителями администрации муниципального образования</w:t>
      </w:r>
      <w:r w:rsidRPr="00A74EA8">
        <w:rPr>
          <w:rFonts w:ascii="Times New Roman" w:hAnsi="Times New Roman" w:cs="Times New Roman"/>
          <w:sz w:val="28"/>
          <w:szCs w:val="28"/>
        </w:rPr>
        <w:t xml:space="preserve"> для про</w:t>
      </w:r>
      <w:r>
        <w:rPr>
          <w:rFonts w:ascii="Times New Roman" w:hAnsi="Times New Roman" w:cs="Times New Roman"/>
          <w:sz w:val="28"/>
          <w:szCs w:val="28"/>
        </w:rPr>
        <w:t>ведения личного приема представителей СОНКО</w:t>
      </w:r>
      <w:r w:rsidRPr="00A74EA8">
        <w:rPr>
          <w:rFonts w:ascii="Times New Roman" w:hAnsi="Times New Roman" w:cs="Times New Roman"/>
          <w:sz w:val="28"/>
          <w:szCs w:val="28"/>
        </w:rPr>
        <w:t>.</w:t>
      </w: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A74EA8">
        <w:rPr>
          <w:rFonts w:ascii="Times New Roman" w:hAnsi="Times New Roman" w:cs="Times New Roman"/>
          <w:sz w:val="28"/>
          <w:szCs w:val="28"/>
        </w:rPr>
        <w:t xml:space="preserve">. Помещения </w:t>
      </w:r>
      <w:r>
        <w:rPr>
          <w:rFonts w:ascii="Times New Roman" w:hAnsi="Times New Roman" w:cs="Times New Roman"/>
          <w:sz w:val="28"/>
          <w:szCs w:val="28"/>
        </w:rPr>
        <w:t>и оборудование районного (городского) информационно-консультационного (ресурсного) центра</w:t>
      </w:r>
      <w:r w:rsidRPr="00A74EA8">
        <w:rPr>
          <w:rFonts w:ascii="Times New Roman" w:hAnsi="Times New Roman" w:cs="Times New Roman"/>
          <w:sz w:val="28"/>
          <w:szCs w:val="28"/>
        </w:rPr>
        <w:t xml:space="preserve"> могут быть предоставлены для проведения разовых мероприятий</w:t>
      </w:r>
      <w:r w:rsidRPr="00981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A74E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График использования помещения и оборудования с включением информации о проведении мероприятий составляется руководителем районного (городского) информационно-консультационного (ресурсного) </w:t>
      </w:r>
      <w:r>
        <w:rPr>
          <w:rFonts w:ascii="Times New Roman" w:hAnsi="Times New Roman" w:cs="Times New Roman"/>
          <w:sz w:val="28"/>
          <w:szCs w:val="28"/>
        </w:rPr>
        <w:lastRenderedPageBreak/>
        <w:t>центра</w:t>
      </w:r>
      <w:r w:rsidRPr="00A7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календарный год и корректируется по мере необходимости.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A74EA8">
        <w:rPr>
          <w:rFonts w:ascii="Times New Roman" w:hAnsi="Times New Roman" w:cs="Times New Roman"/>
          <w:sz w:val="28"/>
          <w:szCs w:val="28"/>
        </w:rPr>
        <w:t xml:space="preserve">. Администрация муниципального образования обеспечивает организацию деятельности </w:t>
      </w:r>
      <w:r>
        <w:rPr>
          <w:rFonts w:ascii="Times New Roman" w:hAnsi="Times New Roman" w:cs="Times New Roman"/>
          <w:sz w:val="28"/>
          <w:szCs w:val="28"/>
        </w:rPr>
        <w:t>районного (городского) информационно-консультационного (ресурсного) центра</w:t>
      </w:r>
      <w:r w:rsidRPr="00A74EA8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4.11.1. О</w:t>
      </w:r>
      <w:r w:rsidRPr="00A74EA8">
        <w:rPr>
          <w:rFonts w:ascii="Times New Roman" w:hAnsi="Times New Roman" w:cs="Times New Roman"/>
          <w:sz w:val="28"/>
          <w:szCs w:val="28"/>
        </w:rPr>
        <w:t>казание организационно-м</w:t>
      </w:r>
      <w:r>
        <w:rPr>
          <w:rFonts w:ascii="Times New Roman" w:hAnsi="Times New Roman" w:cs="Times New Roman"/>
          <w:sz w:val="28"/>
          <w:szCs w:val="28"/>
        </w:rPr>
        <w:t>етодической помощи руководителя районного (городского) информационно-консультационного (ресурсного) центра</w:t>
      </w:r>
      <w:r w:rsidRPr="00A74EA8">
        <w:rPr>
          <w:rFonts w:ascii="Times New Roman" w:hAnsi="Times New Roman" w:cs="Times New Roman"/>
          <w:sz w:val="28"/>
          <w:szCs w:val="28"/>
        </w:rPr>
        <w:t xml:space="preserve"> в планировании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отчетности и привлекаемым к его работе специалистам.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4.11.2. О</w:t>
      </w:r>
      <w:r w:rsidRPr="00A74EA8">
        <w:rPr>
          <w:rFonts w:ascii="Times New Roman" w:hAnsi="Times New Roman" w:cs="Times New Roman"/>
          <w:sz w:val="28"/>
          <w:szCs w:val="28"/>
        </w:rPr>
        <w:t xml:space="preserve">беспечение надлежащего содержания, эксплуатации, охраны и уборки помещений </w:t>
      </w:r>
      <w:r>
        <w:rPr>
          <w:rFonts w:ascii="Times New Roman" w:hAnsi="Times New Roman" w:cs="Times New Roman"/>
          <w:sz w:val="28"/>
          <w:szCs w:val="28"/>
        </w:rPr>
        <w:t>районного (городского) информационно-консультационного (ресурсного) центра</w:t>
      </w:r>
      <w:r w:rsidRPr="00A74EA8">
        <w:rPr>
          <w:rFonts w:ascii="Times New Roman" w:hAnsi="Times New Roman" w:cs="Times New Roman"/>
          <w:sz w:val="28"/>
          <w:szCs w:val="28"/>
        </w:rPr>
        <w:t xml:space="preserve"> в соответствии с нормами санитарно</w:t>
      </w:r>
      <w:r>
        <w:rPr>
          <w:rFonts w:ascii="Times New Roman" w:hAnsi="Times New Roman" w:cs="Times New Roman"/>
          <w:sz w:val="28"/>
          <w:szCs w:val="28"/>
        </w:rPr>
        <w:t>й, пожарной и иной безопасности.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4.11.3. О</w:t>
      </w:r>
      <w:r w:rsidRPr="00A74EA8">
        <w:rPr>
          <w:rFonts w:ascii="Times New Roman" w:hAnsi="Times New Roman" w:cs="Times New Roman"/>
          <w:sz w:val="28"/>
          <w:szCs w:val="28"/>
        </w:rPr>
        <w:t xml:space="preserve">беспечение проведения ремонтных и иных работ в помещениях </w:t>
      </w:r>
      <w:r>
        <w:rPr>
          <w:rFonts w:ascii="Times New Roman" w:hAnsi="Times New Roman" w:cs="Times New Roman"/>
          <w:sz w:val="28"/>
          <w:szCs w:val="28"/>
        </w:rPr>
        <w:t>районного (городского) информационно-консультационного (ресурсного) центра.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4.11.4. Ф</w:t>
      </w:r>
      <w:r w:rsidRPr="00A74EA8">
        <w:rPr>
          <w:rFonts w:ascii="Times New Roman" w:hAnsi="Times New Roman" w:cs="Times New Roman"/>
          <w:sz w:val="28"/>
          <w:szCs w:val="28"/>
        </w:rPr>
        <w:t xml:space="preserve">ормирование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районного (городского) информационно-консультационного (ресурсного) центра</w:t>
      </w:r>
      <w:r w:rsidRPr="00A74EA8">
        <w:rPr>
          <w:rFonts w:ascii="Times New Roman" w:hAnsi="Times New Roman" w:cs="Times New Roman"/>
          <w:sz w:val="28"/>
          <w:szCs w:val="28"/>
        </w:rPr>
        <w:t xml:space="preserve"> и ее распространение среди жит</w:t>
      </w:r>
      <w:r>
        <w:rPr>
          <w:rFonts w:ascii="Times New Roman" w:hAnsi="Times New Roman" w:cs="Times New Roman"/>
          <w:sz w:val="28"/>
          <w:szCs w:val="28"/>
        </w:rPr>
        <w:t>елей муниципального образования, обеспечение страницы (раздела) о деятельности районного (городского) информационно-консультационного (ресурсного) центра</w:t>
      </w:r>
      <w:r w:rsidRPr="00A7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в сети Интернет муниципального образования.</w:t>
      </w: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4.11.5. Согласование плана работы районного (городского) информационно-консультационного (ресурсного) центра на календарный год.</w:t>
      </w: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A74EA8">
        <w:rPr>
          <w:rFonts w:ascii="Times New Roman" w:hAnsi="Times New Roman" w:cs="Times New Roman"/>
          <w:sz w:val="28"/>
          <w:szCs w:val="28"/>
        </w:rPr>
        <w:t xml:space="preserve">. Работа </w:t>
      </w:r>
      <w:r>
        <w:rPr>
          <w:rFonts w:ascii="Times New Roman" w:hAnsi="Times New Roman" w:cs="Times New Roman"/>
          <w:sz w:val="28"/>
          <w:szCs w:val="28"/>
        </w:rPr>
        <w:t xml:space="preserve">районных (городских) информационно-консультационных (ресурсных) центров </w:t>
      </w:r>
      <w:r w:rsidRPr="00A74EA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графиком, утвержденным администрацией муниципального образования и предусматривающим часы работы в один из выходных дней рабочей недели</w:t>
      </w:r>
      <w:r w:rsidRPr="00A74EA8">
        <w:rPr>
          <w:rFonts w:ascii="Times New Roman" w:hAnsi="Times New Roman" w:cs="Times New Roman"/>
          <w:sz w:val="28"/>
          <w:szCs w:val="28"/>
        </w:rPr>
        <w:t xml:space="preserve">. Конкретный график работы </w:t>
      </w:r>
      <w:r>
        <w:rPr>
          <w:rFonts w:ascii="Times New Roman" w:hAnsi="Times New Roman" w:cs="Times New Roman"/>
          <w:sz w:val="28"/>
          <w:szCs w:val="28"/>
        </w:rPr>
        <w:t>районного (городского) информационно-консультационного (ресурсного) центра</w:t>
      </w:r>
      <w:r w:rsidRPr="00A7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приложением к положению о работе районного (городского) информационно-консультационного (ресурсного) центра и размещается в открытом доступе в сети Интернет.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31D8F" w:rsidRPr="00A74EA8" w:rsidRDefault="00431D8F" w:rsidP="00431D8F">
      <w:pPr>
        <w:pStyle w:val="ConsPlusNormal"/>
        <w:suppressAutoHyphens/>
        <w:ind w:firstLine="993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A74EA8">
        <w:rPr>
          <w:rFonts w:ascii="Times New Roman" w:hAnsi="Times New Roman" w:cs="Times New Roman"/>
          <w:sz w:val="28"/>
          <w:szCs w:val="28"/>
        </w:rPr>
        <w:t xml:space="preserve">5. Финансовое обеспечение содержания </w:t>
      </w:r>
      <w:r>
        <w:rPr>
          <w:rFonts w:ascii="Times New Roman" w:hAnsi="Times New Roman" w:cs="Times New Roman"/>
          <w:sz w:val="28"/>
          <w:szCs w:val="28"/>
        </w:rPr>
        <w:t>районных (городских) информационно-консультационных (ресурсных) центров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4EA8">
        <w:rPr>
          <w:rFonts w:ascii="Times New Roman" w:hAnsi="Times New Roman" w:cs="Times New Roman"/>
          <w:sz w:val="28"/>
          <w:szCs w:val="28"/>
        </w:rPr>
        <w:t xml:space="preserve">5.1. Расходы, связанные с содержанием имущества и обеспечением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районных (городских) информационно-консультационных (ресурсных) центров </w:t>
      </w:r>
      <w:r w:rsidRPr="00A74EA8">
        <w:rPr>
          <w:rFonts w:ascii="Times New Roman" w:hAnsi="Times New Roman" w:cs="Times New Roman"/>
          <w:sz w:val="28"/>
          <w:szCs w:val="28"/>
        </w:rPr>
        <w:t xml:space="preserve"> (услуги связи, коммунальные услуги, работы и услуги по содержанию имущества, прочие работы и услуги, а также прочие расходы, увеличение стоимости материальных запасов, увеличение стоимости основных средств), финансируются из бюджета муниципального образования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4EA8">
        <w:rPr>
          <w:rFonts w:ascii="Times New Roman" w:hAnsi="Times New Roman" w:cs="Times New Roman"/>
          <w:sz w:val="28"/>
          <w:szCs w:val="28"/>
        </w:rPr>
        <w:t xml:space="preserve">5.2. Администрация муниципального образования при формировании бюджета муниципального образования на очередной финансовый год и </w:t>
      </w:r>
      <w:r w:rsidRPr="00A74EA8">
        <w:rPr>
          <w:rFonts w:ascii="Times New Roman" w:hAnsi="Times New Roman" w:cs="Times New Roman"/>
          <w:sz w:val="28"/>
          <w:szCs w:val="28"/>
        </w:rPr>
        <w:lastRenderedPageBreak/>
        <w:t xml:space="preserve">плановый период предусматривает средства, необходимые для содержания имущества и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районных (городских) информационно-консультационных (ресурсных) центров </w:t>
      </w:r>
      <w:r w:rsidRPr="00A74EA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образования.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31D8F" w:rsidRPr="00A74EA8" w:rsidRDefault="00431D8F" w:rsidP="00431D8F">
      <w:pPr>
        <w:pStyle w:val="ConsPlusNormal"/>
        <w:suppressAutoHyphens/>
        <w:ind w:firstLine="993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A74EA8">
        <w:rPr>
          <w:rFonts w:ascii="Times New Roman" w:hAnsi="Times New Roman" w:cs="Times New Roman"/>
          <w:sz w:val="28"/>
          <w:szCs w:val="28"/>
        </w:rPr>
        <w:t xml:space="preserve">6.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>районных (городских) информационно-консультационных (ресурсных) центров</w:t>
      </w: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31D8F" w:rsidRPr="00A74EA8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4EA8">
        <w:rPr>
          <w:rFonts w:ascii="Times New Roman" w:hAnsi="Times New Roman" w:cs="Times New Roman"/>
          <w:sz w:val="28"/>
          <w:szCs w:val="28"/>
        </w:rPr>
        <w:t xml:space="preserve">6.1. Общую координацию деятельности </w:t>
      </w:r>
      <w:r>
        <w:rPr>
          <w:rFonts w:ascii="Times New Roman" w:hAnsi="Times New Roman" w:cs="Times New Roman"/>
          <w:sz w:val="28"/>
          <w:szCs w:val="28"/>
        </w:rPr>
        <w:t>районного (городского) информационно-консультационного (ресурсного) центра</w:t>
      </w:r>
      <w:r w:rsidRPr="00A74EA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74E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31D8F" w:rsidRDefault="00431D8F" w:rsidP="00431D8F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A74E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Руководитель районного (городского) информационно-консультационного (ресурсного) центра назначается</w:t>
      </w:r>
      <w:r w:rsidRPr="00A7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74E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5C0C85" w:rsidRPr="008F1A65" w:rsidRDefault="00431D8F" w:rsidP="005C0C85">
      <w:pPr>
        <w:pStyle w:val="ConsPlusNormal"/>
        <w:suppressAutoHyphens/>
        <w:ind w:firstLine="993"/>
        <w:jc w:val="both"/>
        <w:rPr>
          <w:rFonts w:ascii="Times New Roman" w:hAnsi="Times New Roman" w:cs="Times New Roman"/>
          <w:sz w:val="28"/>
          <w:szCs w:val="28"/>
        </w:rPr>
        <w:sectPr w:rsidR="005C0C85" w:rsidRPr="008F1A65" w:rsidSect="00451D35">
          <w:pgSz w:w="11906" w:h="16838"/>
          <w:pgMar w:top="709" w:right="707" w:bottom="141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6.3. Администрация муниципального района </w:t>
      </w:r>
      <w:r w:rsidRPr="00A74EA8">
        <w:rPr>
          <w:rFonts w:ascii="Times New Roman" w:hAnsi="Times New Roman" w:cs="Times New Roman"/>
          <w:sz w:val="28"/>
          <w:szCs w:val="28"/>
        </w:rPr>
        <w:t xml:space="preserve">несет ответственность за осуществление деятельности </w:t>
      </w:r>
      <w:r>
        <w:rPr>
          <w:rFonts w:ascii="Times New Roman" w:hAnsi="Times New Roman" w:cs="Times New Roman"/>
          <w:sz w:val="28"/>
          <w:szCs w:val="28"/>
        </w:rPr>
        <w:t>районного (городского) информационно-консультационного (ресурсного) центра</w:t>
      </w:r>
      <w:r w:rsidRPr="00A74EA8">
        <w:rPr>
          <w:rFonts w:ascii="Times New Roman" w:hAnsi="Times New Roman" w:cs="Times New Roman"/>
          <w:sz w:val="28"/>
          <w:szCs w:val="28"/>
        </w:rPr>
        <w:t xml:space="preserve"> в рамках установленных цели и задач, определяемых настоящим Положением, надлежащее использование помещений </w:t>
      </w:r>
      <w:r>
        <w:rPr>
          <w:rFonts w:ascii="Times New Roman" w:hAnsi="Times New Roman" w:cs="Times New Roman"/>
          <w:sz w:val="28"/>
          <w:szCs w:val="28"/>
        </w:rPr>
        <w:t>районного (городского) информационно-консультационного (ресурсного) центра</w:t>
      </w:r>
      <w:r w:rsidR="005C0C85">
        <w:rPr>
          <w:rFonts w:ascii="Times New Roman" w:hAnsi="Times New Roman" w:cs="Times New Roman"/>
          <w:sz w:val="28"/>
          <w:szCs w:val="28"/>
        </w:rPr>
        <w:t>.</w:t>
      </w:r>
    </w:p>
    <w:p w:rsidR="00EE0E66" w:rsidRPr="005C0C85" w:rsidRDefault="00EE0E66" w:rsidP="005C0C85">
      <w:pPr>
        <w:tabs>
          <w:tab w:val="left" w:pos="2670"/>
        </w:tabs>
      </w:pPr>
    </w:p>
    <w:sectPr w:rsidR="00EE0E66" w:rsidRPr="005C0C85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D56" w:rsidRDefault="008D1D56" w:rsidP="0031799B">
      <w:pPr>
        <w:spacing w:after="0" w:line="240" w:lineRule="auto"/>
      </w:pPr>
      <w:r>
        <w:separator/>
      </w:r>
    </w:p>
  </w:endnote>
  <w:endnote w:type="continuationSeparator" w:id="0">
    <w:p w:rsidR="008D1D56" w:rsidRDefault="008D1D5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D56" w:rsidRDefault="008D1D56" w:rsidP="0031799B">
      <w:pPr>
        <w:spacing w:after="0" w:line="240" w:lineRule="auto"/>
      </w:pPr>
      <w:r>
        <w:separator/>
      </w:r>
    </w:p>
  </w:footnote>
  <w:footnote w:type="continuationSeparator" w:id="0">
    <w:p w:rsidR="008D1D56" w:rsidRDefault="008D1D56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154BD"/>
    <w:multiLevelType w:val="hybridMultilevel"/>
    <w:tmpl w:val="27F40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EFE48CD"/>
    <w:multiLevelType w:val="hybridMultilevel"/>
    <w:tmpl w:val="0810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33C9"/>
    <w:rsid w:val="000C7139"/>
    <w:rsid w:val="000E53EF"/>
    <w:rsid w:val="00112C1A"/>
    <w:rsid w:val="00140E22"/>
    <w:rsid w:val="00180140"/>
    <w:rsid w:val="00181702"/>
    <w:rsid w:val="00181A55"/>
    <w:rsid w:val="0018739B"/>
    <w:rsid w:val="001B3D42"/>
    <w:rsid w:val="001C15D6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78D"/>
    <w:rsid w:val="00327B6F"/>
    <w:rsid w:val="00361DD5"/>
    <w:rsid w:val="00363677"/>
    <w:rsid w:val="00374C3C"/>
    <w:rsid w:val="0038403D"/>
    <w:rsid w:val="00397C94"/>
    <w:rsid w:val="003B0709"/>
    <w:rsid w:val="003B52E1"/>
    <w:rsid w:val="003C30E0"/>
    <w:rsid w:val="003D3EF8"/>
    <w:rsid w:val="003D42EC"/>
    <w:rsid w:val="003E6A63"/>
    <w:rsid w:val="00431D8F"/>
    <w:rsid w:val="0043251D"/>
    <w:rsid w:val="0043505F"/>
    <w:rsid w:val="004351FE"/>
    <w:rsid w:val="004415AF"/>
    <w:rsid w:val="004440D5"/>
    <w:rsid w:val="00451D35"/>
    <w:rsid w:val="004549E8"/>
    <w:rsid w:val="00463D54"/>
    <w:rsid w:val="00466B97"/>
    <w:rsid w:val="00476480"/>
    <w:rsid w:val="00484749"/>
    <w:rsid w:val="004B221A"/>
    <w:rsid w:val="004E00B2"/>
    <w:rsid w:val="004E1446"/>
    <w:rsid w:val="004E554E"/>
    <w:rsid w:val="004E6A87"/>
    <w:rsid w:val="00503FC3"/>
    <w:rsid w:val="00507E0C"/>
    <w:rsid w:val="00523897"/>
    <w:rsid w:val="005271B3"/>
    <w:rsid w:val="005578C9"/>
    <w:rsid w:val="00563B33"/>
    <w:rsid w:val="00576D34"/>
    <w:rsid w:val="005846D7"/>
    <w:rsid w:val="005A46F6"/>
    <w:rsid w:val="005C0C85"/>
    <w:rsid w:val="005D2494"/>
    <w:rsid w:val="005D70D1"/>
    <w:rsid w:val="005F11A7"/>
    <w:rsid w:val="005F1F7D"/>
    <w:rsid w:val="006271E6"/>
    <w:rsid w:val="00631037"/>
    <w:rsid w:val="00650CAB"/>
    <w:rsid w:val="00663D27"/>
    <w:rsid w:val="00681BFE"/>
    <w:rsid w:val="006834C9"/>
    <w:rsid w:val="0069601C"/>
    <w:rsid w:val="006A541B"/>
    <w:rsid w:val="006B115E"/>
    <w:rsid w:val="006E4F9B"/>
    <w:rsid w:val="006E593A"/>
    <w:rsid w:val="006E6DA5"/>
    <w:rsid w:val="006F5D44"/>
    <w:rsid w:val="00706596"/>
    <w:rsid w:val="00717703"/>
    <w:rsid w:val="00725A0F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1D56"/>
    <w:rsid w:val="008D6646"/>
    <w:rsid w:val="008D7127"/>
    <w:rsid w:val="008F1A65"/>
    <w:rsid w:val="008F2635"/>
    <w:rsid w:val="00900D44"/>
    <w:rsid w:val="00907229"/>
    <w:rsid w:val="0091585A"/>
    <w:rsid w:val="00916924"/>
    <w:rsid w:val="00925E4D"/>
    <w:rsid w:val="009277F0"/>
    <w:rsid w:val="0093395B"/>
    <w:rsid w:val="0094073A"/>
    <w:rsid w:val="0095264E"/>
    <w:rsid w:val="009532F2"/>
    <w:rsid w:val="0095344D"/>
    <w:rsid w:val="0096751B"/>
    <w:rsid w:val="0099384D"/>
    <w:rsid w:val="00997969"/>
    <w:rsid w:val="009A2D81"/>
    <w:rsid w:val="009A471F"/>
    <w:rsid w:val="009D1FEE"/>
    <w:rsid w:val="009F320C"/>
    <w:rsid w:val="00A43195"/>
    <w:rsid w:val="00A8215E"/>
    <w:rsid w:val="00A8227F"/>
    <w:rsid w:val="00A834AC"/>
    <w:rsid w:val="00A84370"/>
    <w:rsid w:val="00AB3ECC"/>
    <w:rsid w:val="00AB7A1D"/>
    <w:rsid w:val="00AE6549"/>
    <w:rsid w:val="00B10751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4B6E"/>
    <w:rsid w:val="00BA6DC7"/>
    <w:rsid w:val="00BB478D"/>
    <w:rsid w:val="00BD0482"/>
    <w:rsid w:val="00BD13FF"/>
    <w:rsid w:val="00BE1E47"/>
    <w:rsid w:val="00BF3269"/>
    <w:rsid w:val="00BF3528"/>
    <w:rsid w:val="00C17533"/>
    <w:rsid w:val="00C366DA"/>
    <w:rsid w:val="00C37B1E"/>
    <w:rsid w:val="00C442AB"/>
    <w:rsid w:val="00C502D0"/>
    <w:rsid w:val="00C5596B"/>
    <w:rsid w:val="00C62CA2"/>
    <w:rsid w:val="00C73DCC"/>
    <w:rsid w:val="00C80D8D"/>
    <w:rsid w:val="00C90D3D"/>
    <w:rsid w:val="00C96A89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4C4C"/>
    <w:rsid w:val="00D928E2"/>
    <w:rsid w:val="00DC3CB2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E0E66"/>
    <w:rsid w:val="00EE3161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93515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AE65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0C3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31D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AFE9E6A4C1F16D10A75FBEE311D971DB8478C1A19853B09A55CA6519F11F1DF539AA3D3BCB848675BA43EAA9E7s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1FB1-69DF-4845-9D7C-068C53DC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Тимко Валерия Игоревна</cp:lastModifiedBy>
  <cp:revision>2</cp:revision>
  <cp:lastPrinted>2022-04-06T01:33:00Z</cp:lastPrinted>
  <dcterms:created xsi:type="dcterms:W3CDTF">2022-04-06T02:51:00Z</dcterms:created>
  <dcterms:modified xsi:type="dcterms:W3CDTF">2022-04-06T02:51:00Z</dcterms:modified>
</cp:coreProperties>
</file>