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F131E7">
        <w:tc>
          <w:tcPr>
            <w:tcW w:w="1985" w:type="dxa"/>
            <w:tcBorders>
              <w:top w:val="nil"/>
              <w:left w:val="nil"/>
              <w:bottom w:val="single" w:sz="4" w:space="0" w:color="auto"/>
              <w:right w:val="nil"/>
            </w:tcBorders>
            <w:hideMark/>
          </w:tcPr>
          <w:p w:rsidR="008D4AE0" w:rsidRDefault="008D4AE0"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8D4AE0" w:rsidRDefault="008D4AE0"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F5171D" w:rsidP="008D7127">
            <w:pPr>
              <w:ind w:left="30"/>
              <w:jc w:val="both"/>
              <w:rPr>
                <w:rFonts w:ascii="Times New Roman" w:eastAsia="Times New Roman" w:hAnsi="Times New Roman" w:cs="Times New Roman"/>
                <w:sz w:val="28"/>
                <w:szCs w:val="28"/>
                <w:lang w:eastAsia="ru-RU"/>
              </w:rPr>
            </w:pPr>
            <w:r w:rsidRPr="00F5171D">
              <w:rPr>
                <w:rFonts w:ascii="Times New Roman" w:eastAsia="Times New Roman" w:hAnsi="Times New Roman" w:cs="Times New Roman"/>
                <w:sz w:val="28"/>
                <w:szCs w:val="28"/>
                <w:lang w:eastAsia="ru-RU"/>
              </w:rPr>
              <w:t>Об утверждении Кодекса этики членов общественных советов в Камчатском крае</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F5171D" w:rsidP="001208AF">
      <w:pPr>
        <w:spacing w:after="0" w:line="240" w:lineRule="auto"/>
        <w:ind w:firstLine="709"/>
        <w:jc w:val="both"/>
        <w:rPr>
          <w:rFonts w:ascii="Times New Roman" w:eastAsia="Times New Roman" w:hAnsi="Times New Roman" w:cs="Times New Roman"/>
          <w:sz w:val="28"/>
          <w:szCs w:val="28"/>
          <w:lang w:eastAsia="ru-RU"/>
        </w:rPr>
      </w:pPr>
      <w:r w:rsidRPr="00F5171D">
        <w:rPr>
          <w:rFonts w:ascii="Times New Roman" w:eastAsia="Times New Roman" w:hAnsi="Times New Roman" w:cs="Times New Roman"/>
          <w:sz w:val="28"/>
          <w:szCs w:val="28"/>
          <w:lang w:eastAsia="ru-RU"/>
        </w:rPr>
        <w:t>В целях установления этических норм и правил поведения членов общественных советов</w:t>
      </w:r>
      <w:r>
        <w:rPr>
          <w:rFonts w:ascii="Times New Roman" w:eastAsia="Times New Roman" w:hAnsi="Times New Roman" w:cs="Times New Roman"/>
          <w:sz w:val="28"/>
          <w:szCs w:val="28"/>
          <w:lang w:eastAsia="ru-RU"/>
        </w:rPr>
        <w:t xml:space="preserve"> в Камчатском крае</w:t>
      </w:r>
    </w:p>
    <w:p w:rsidR="00033533" w:rsidRDefault="00033533" w:rsidP="001208AF">
      <w:pPr>
        <w:spacing w:after="0" w:line="276" w:lineRule="auto"/>
        <w:ind w:firstLine="709"/>
        <w:jc w:val="both"/>
        <w:rPr>
          <w:rFonts w:ascii="Times New Roman" w:hAnsi="Times New Roman" w:cs="Times New Roman"/>
          <w:bCs/>
          <w:sz w:val="28"/>
          <w:szCs w:val="28"/>
        </w:rPr>
      </w:pPr>
    </w:p>
    <w:p w:rsidR="00033533" w:rsidRDefault="001208AF" w:rsidP="001208AF">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1208AF">
      <w:pPr>
        <w:spacing w:after="0" w:line="276" w:lineRule="auto"/>
        <w:ind w:firstLine="709"/>
        <w:jc w:val="both"/>
        <w:rPr>
          <w:rFonts w:ascii="Times New Roman" w:hAnsi="Times New Roman" w:cs="Times New Roman"/>
          <w:bCs/>
          <w:sz w:val="28"/>
          <w:szCs w:val="28"/>
        </w:rPr>
      </w:pPr>
    </w:p>
    <w:p w:rsidR="00F5171D" w:rsidRPr="00C7276A" w:rsidRDefault="00F5171D" w:rsidP="00F5171D">
      <w:pPr>
        <w:pStyle w:val="ae"/>
        <w:numPr>
          <w:ilvl w:val="0"/>
          <w:numId w:val="1"/>
        </w:numPr>
        <w:shd w:val="clear" w:color="auto" w:fill="FFFFFF"/>
        <w:tabs>
          <w:tab w:val="left" w:pos="1134"/>
        </w:tabs>
        <w:spacing w:before="0" w:beforeAutospacing="0" w:after="0" w:afterAutospacing="0" w:line="276" w:lineRule="auto"/>
        <w:ind w:left="0" w:firstLine="709"/>
        <w:jc w:val="both"/>
        <w:rPr>
          <w:sz w:val="28"/>
          <w:szCs w:val="28"/>
        </w:rPr>
      </w:pPr>
      <w:r w:rsidRPr="00C7276A">
        <w:rPr>
          <w:sz w:val="28"/>
          <w:szCs w:val="28"/>
        </w:rPr>
        <w:t>Утвердить Кодекс этики членов общественных советов в Камчатском крае со</w:t>
      </w:r>
      <w:r>
        <w:rPr>
          <w:sz w:val="28"/>
          <w:szCs w:val="28"/>
        </w:rPr>
        <w:t>гласно приложению к настоящему п</w:t>
      </w:r>
      <w:r w:rsidRPr="00C7276A">
        <w:rPr>
          <w:sz w:val="28"/>
          <w:szCs w:val="28"/>
        </w:rPr>
        <w:t>остановлению.</w:t>
      </w:r>
    </w:p>
    <w:p w:rsidR="00F5171D" w:rsidRDefault="00F5171D" w:rsidP="00F5171D">
      <w:pPr>
        <w:pStyle w:val="ad"/>
        <w:numPr>
          <w:ilvl w:val="0"/>
          <w:numId w:val="1"/>
        </w:numPr>
        <w:tabs>
          <w:tab w:val="left" w:pos="1134"/>
        </w:tabs>
        <w:spacing w:line="276" w:lineRule="auto"/>
        <w:ind w:left="0" w:firstLine="709"/>
        <w:jc w:val="both"/>
      </w:pPr>
      <w:r>
        <w:t>Настоящее п</w:t>
      </w:r>
      <w:r w:rsidRPr="00D87A78">
        <w:t>остановлени</w:t>
      </w:r>
      <w:r>
        <w:t xml:space="preserve">е вступает в силу после дня его </w:t>
      </w:r>
      <w:r w:rsidRPr="00D87A78">
        <w:t>официального опубликования.</w:t>
      </w:r>
    </w:p>
    <w:p w:rsidR="006664BC" w:rsidRDefault="006664BC" w:rsidP="00E92746">
      <w:pPr>
        <w:spacing w:after="0" w:line="276" w:lineRule="auto"/>
        <w:ind w:firstLine="709"/>
        <w:jc w:val="both"/>
        <w:rPr>
          <w:rFonts w:ascii="Times New Roman" w:hAnsi="Times New Roman" w:cs="Times New Roman"/>
          <w:bCs/>
          <w:sz w:val="28"/>
          <w:szCs w:val="28"/>
        </w:rPr>
      </w:pPr>
    </w:p>
    <w:p w:rsidR="00F5171D" w:rsidRDefault="00F5171D" w:rsidP="00E92746">
      <w:pPr>
        <w:spacing w:after="0" w:line="276" w:lineRule="auto"/>
        <w:ind w:firstLine="709"/>
        <w:jc w:val="both"/>
        <w:rPr>
          <w:rFonts w:ascii="Times New Roman" w:hAnsi="Times New Roman" w:cs="Times New Roman"/>
          <w:bCs/>
          <w:sz w:val="28"/>
          <w:szCs w:val="28"/>
        </w:rPr>
      </w:pPr>
    </w:p>
    <w:p w:rsidR="004C1C88" w:rsidRDefault="004C1C88" w:rsidP="00E92746">
      <w:pPr>
        <w:spacing w:after="0" w:line="276"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076132" w:rsidTr="00E05881">
        <w:trPr>
          <w:trHeight w:val="1256"/>
        </w:trPr>
        <w:tc>
          <w:tcPr>
            <w:tcW w:w="3713" w:type="dxa"/>
            <w:shd w:val="clear" w:color="auto" w:fill="auto"/>
          </w:tcPr>
          <w:p w:rsidR="004C1C88" w:rsidRPr="00033533" w:rsidRDefault="004C1C88" w:rsidP="00DC189A">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w:t>
            </w:r>
            <w:r>
              <w:rPr>
                <w:rFonts w:ascii="Times New Roman" w:hAnsi="Times New Roman" w:cs="Times New Roman"/>
                <w:sz w:val="28"/>
                <w:szCs w:val="28"/>
              </w:rPr>
              <w:t xml:space="preserve">тва – Первый вице-губернатор </w:t>
            </w:r>
            <w:r w:rsidRPr="003E3F1B">
              <w:rPr>
                <w:rFonts w:ascii="Times New Roman" w:hAnsi="Times New Roman" w:cs="Times New Roman"/>
                <w:sz w:val="28"/>
                <w:szCs w:val="28"/>
              </w:rPr>
              <w:t>Камчатского края</w:t>
            </w:r>
          </w:p>
        </w:tc>
        <w:tc>
          <w:tcPr>
            <w:tcW w:w="3402" w:type="dxa"/>
            <w:shd w:val="clear" w:color="auto" w:fill="auto"/>
          </w:tcPr>
          <w:p w:rsidR="004C1C88" w:rsidRPr="00076132" w:rsidRDefault="004C1C88" w:rsidP="003D4C3C">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4C1C88" w:rsidRPr="00076132" w:rsidRDefault="004C1C88" w:rsidP="003D4C3C">
            <w:pPr>
              <w:spacing w:after="0" w:line="240" w:lineRule="auto"/>
              <w:ind w:firstLine="709"/>
              <w:jc w:val="right"/>
              <w:rPr>
                <w:rFonts w:ascii="Times New Roman" w:hAnsi="Times New Roman" w:cs="Times New Roman"/>
                <w:sz w:val="28"/>
                <w:szCs w:val="28"/>
              </w:rPr>
            </w:pPr>
          </w:p>
        </w:tc>
        <w:tc>
          <w:tcPr>
            <w:tcW w:w="2665" w:type="dxa"/>
            <w:shd w:val="clear" w:color="auto" w:fill="auto"/>
          </w:tcPr>
          <w:p w:rsidR="004C1C88" w:rsidRPr="002F3844" w:rsidRDefault="00F5171D" w:rsidP="00F5171D">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Е.А. Чекин</w:t>
            </w:r>
          </w:p>
        </w:tc>
      </w:tr>
    </w:tbl>
    <w:p w:rsidR="00F5171D" w:rsidRDefault="00F5171D" w:rsidP="002C2B5A"/>
    <w:p w:rsidR="00F5171D" w:rsidRDefault="00F5171D">
      <w:r>
        <w:br w:type="page"/>
      </w:r>
    </w:p>
    <w:p w:rsidR="00F5171D" w:rsidRPr="00F5171D" w:rsidRDefault="00F5171D" w:rsidP="00F5171D">
      <w:pPr>
        <w:spacing w:before="100" w:beforeAutospacing="1" w:after="100" w:afterAutospacing="1" w:line="240" w:lineRule="auto"/>
        <w:ind w:left="4679" w:firstLine="708"/>
        <w:contextualSpacing/>
        <w:rPr>
          <w:rFonts w:ascii="Times New Roman" w:eastAsia="Times New Roman" w:hAnsi="Times New Roman" w:cs="Times New Roman"/>
          <w:color w:val="020B22"/>
          <w:sz w:val="28"/>
          <w:szCs w:val="28"/>
          <w:lang w:eastAsia="ru-RU"/>
        </w:rPr>
      </w:pPr>
      <w:r w:rsidRPr="00F5171D">
        <w:rPr>
          <w:rFonts w:ascii="Times New Roman" w:eastAsia="Times New Roman" w:hAnsi="Times New Roman" w:cs="Times New Roman"/>
          <w:color w:val="020B22"/>
          <w:sz w:val="28"/>
          <w:szCs w:val="28"/>
          <w:lang w:eastAsia="ru-RU"/>
        </w:rPr>
        <w:lastRenderedPageBreak/>
        <w:t xml:space="preserve">Приложение к </w:t>
      </w:r>
      <w:r>
        <w:rPr>
          <w:rFonts w:ascii="Times New Roman" w:eastAsia="Times New Roman" w:hAnsi="Times New Roman" w:cs="Times New Roman"/>
          <w:color w:val="020B22"/>
          <w:sz w:val="28"/>
          <w:szCs w:val="28"/>
          <w:lang w:eastAsia="ru-RU"/>
        </w:rPr>
        <w:t>п</w:t>
      </w:r>
      <w:r w:rsidRPr="00F5171D">
        <w:rPr>
          <w:rFonts w:ascii="Times New Roman" w:eastAsia="Times New Roman" w:hAnsi="Times New Roman" w:cs="Times New Roman"/>
          <w:color w:val="020B22"/>
          <w:sz w:val="28"/>
          <w:szCs w:val="28"/>
          <w:lang w:eastAsia="ru-RU"/>
        </w:rPr>
        <w:t>остановлению</w:t>
      </w:r>
    </w:p>
    <w:p w:rsidR="00F5171D" w:rsidRPr="00F5171D" w:rsidRDefault="00F5171D" w:rsidP="00F5171D">
      <w:pPr>
        <w:spacing w:before="100" w:beforeAutospacing="1" w:after="100" w:afterAutospacing="1" w:line="240" w:lineRule="auto"/>
        <w:ind w:left="5387"/>
        <w:contextualSpacing/>
        <w:rPr>
          <w:rFonts w:ascii="Times New Roman" w:eastAsia="Times New Roman" w:hAnsi="Times New Roman" w:cs="Times New Roman"/>
          <w:color w:val="020B22"/>
          <w:sz w:val="28"/>
          <w:szCs w:val="28"/>
          <w:lang w:eastAsia="ru-RU"/>
        </w:rPr>
      </w:pPr>
      <w:r w:rsidRPr="00F5171D">
        <w:rPr>
          <w:rFonts w:ascii="Times New Roman" w:eastAsia="Times New Roman" w:hAnsi="Times New Roman" w:cs="Times New Roman"/>
          <w:sz w:val="28"/>
          <w:szCs w:val="28"/>
          <w:lang w:eastAsia="ru-RU"/>
        </w:rPr>
        <w:t xml:space="preserve">Правительства </w:t>
      </w:r>
      <w:r w:rsidRPr="00F5171D">
        <w:rPr>
          <w:rFonts w:ascii="Times New Roman" w:eastAsia="Times New Roman" w:hAnsi="Times New Roman" w:cs="Times New Roman"/>
          <w:color w:val="020B22"/>
          <w:sz w:val="28"/>
          <w:szCs w:val="28"/>
          <w:lang w:eastAsia="ru-RU"/>
        </w:rPr>
        <w:t xml:space="preserve">Камчатского края </w:t>
      </w:r>
    </w:p>
    <w:p w:rsidR="00F5171D" w:rsidRPr="00F5171D" w:rsidRDefault="00F5171D" w:rsidP="00F5171D">
      <w:pPr>
        <w:spacing w:before="100" w:beforeAutospacing="1" w:after="100" w:afterAutospacing="1" w:line="240" w:lineRule="auto"/>
        <w:ind w:left="5387"/>
        <w:contextualSpacing/>
        <w:rPr>
          <w:rFonts w:ascii="Times New Roman" w:eastAsia="Times New Roman" w:hAnsi="Times New Roman" w:cs="Times New Roman"/>
          <w:sz w:val="28"/>
          <w:szCs w:val="28"/>
          <w:lang w:eastAsia="ru-RU"/>
        </w:rPr>
      </w:pPr>
      <w:r w:rsidRPr="00F5171D">
        <w:rPr>
          <w:rFonts w:ascii="Times New Roman" w:eastAsia="Times New Roman" w:hAnsi="Times New Roman" w:cs="Times New Roman"/>
          <w:sz w:val="28"/>
          <w:szCs w:val="28"/>
          <w:lang w:eastAsia="ru-RU"/>
        </w:rPr>
        <w:t>[</w:t>
      </w:r>
      <w:r w:rsidRPr="00F5171D">
        <w:rPr>
          <w:rFonts w:ascii="Times New Roman" w:eastAsia="Times New Roman" w:hAnsi="Times New Roman" w:cs="Times New Roman"/>
          <w:color w:val="E7E6E6"/>
          <w:sz w:val="28"/>
          <w:szCs w:val="24"/>
          <w:lang w:eastAsia="ru-RU"/>
        </w:rPr>
        <w:t>д</w:t>
      </w:r>
      <w:r w:rsidRPr="00F5171D">
        <w:rPr>
          <w:rFonts w:ascii="Times New Roman" w:eastAsia="Times New Roman" w:hAnsi="Times New Roman" w:cs="Times New Roman"/>
          <w:color w:val="E7E6E6"/>
          <w:sz w:val="20"/>
          <w:szCs w:val="24"/>
          <w:lang w:eastAsia="ru-RU"/>
        </w:rPr>
        <w:t>ата регистрации</w:t>
      </w:r>
      <w:r w:rsidRPr="00F5171D">
        <w:rPr>
          <w:rFonts w:ascii="Times New Roman" w:eastAsia="Times New Roman" w:hAnsi="Times New Roman" w:cs="Times New Roman"/>
          <w:sz w:val="28"/>
          <w:szCs w:val="28"/>
          <w:lang w:eastAsia="ru-RU"/>
        </w:rPr>
        <w:t>] № [</w:t>
      </w:r>
      <w:r w:rsidRPr="00F5171D">
        <w:rPr>
          <w:rFonts w:ascii="Times New Roman" w:eastAsia="Times New Roman" w:hAnsi="Times New Roman" w:cs="Times New Roman"/>
          <w:color w:val="E7E6E6"/>
          <w:sz w:val="28"/>
          <w:szCs w:val="24"/>
          <w:lang w:eastAsia="ru-RU"/>
        </w:rPr>
        <w:t>н</w:t>
      </w:r>
      <w:r w:rsidRPr="00F5171D">
        <w:rPr>
          <w:rFonts w:ascii="Times New Roman" w:eastAsia="Times New Roman" w:hAnsi="Times New Roman" w:cs="Times New Roman"/>
          <w:color w:val="E7E6E6"/>
          <w:sz w:val="14"/>
          <w:szCs w:val="24"/>
          <w:lang w:eastAsia="ru-RU"/>
        </w:rPr>
        <w:t>омер регистрации</w:t>
      </w:r>
      <w:r w:rsidRPr="00F5171D">
        <w:rPr>
          <w:rFonts w:ascii="Times New Roman" w:eastAsia="Times New Roman" w:hAnsi="Times New Roman" w:cs="Times New Roman"/>
          <w:sz w:val="28"/>
          <w:szCs w:val="28"/>
          <w:lang w:eastAsia="ru-RU"/>
        </w:rPr>
        <w:t>]</w:t>
      </w:r>
    </w:p>
    <w:p w:rsidR="00F5171D" w:rsidRDefault="00F5171D" w:rsidP="00F5171D">
      <w:pPr>
        <w:spacing w:before="100" w:beforeAutospacing="1" w:after="100" w:afterAutospacing="1" w:line="240" w:lineRule="auto"/>
        <w:ind w:left="5387"/>
        <w:contextualSpacing/>
        <w:rPr>
          <w:rFonts w:ascii="Times New Roman" w:eastAsia="Times New Roman" w:hAnsi="Times New Roman" w:cs="Times New Roman"/>
          <w:sz w:val="28"/>
          <w:szCs w:val="28"/>
          <w:lang w:eastAsia="ru-RU"/>
        </w:rPr>
      </w:pPr>
    </w:p>
    <w:p w:rsidR="00F5171D" w:rsidRPr="00F5171D" w:rsidRDefault="00F5171D" w:rsidP="00F5171D">
      <w:pPr>
        <w:spacing w:before="100" w:beforeAutospacing="1" w:after="100" w:afterAutospacing="1" w:line="240" w:lineRule="auto"/>
        <w:ind w:left="5387"/>
        <w:contextualSpacing/>
        <w:rPr>
          <w:rFonts w:ascii="Times New Roman" w:eastAsia="Times New Roman" w:hAnsi="Times New Roman" w:cs="Times New Roman"/>
          <w:sz w:val="28"/>
          <w:szCs w:val="28"/>
          <w:lang w:eastAsia="ru-RU"/>
        </w:rPr>
      </w:pPr>
    </w:p>
    <w:p w:rsidR="00F5171D" w:rsidRPr="00F5171D" w:rsidRDefault="00F5171D" w:rsidP="00F5171D">
      <w:pPr>
        <w:keepNext/>
        <w:keepLines/>
        <w:spacing w:before="240" w:after="0" w:line="276" w:lineRule="auto"/>
        <w:jc w:val="center"/>
        <w:outlineLvl w:val="0"/>
        <w:rPr>
          <w:rFonts w:ascii="Times New Roman" w:eastAsia="Times New Roman" w:hAnsi="Times New Roman" w:cs="Times New Roman"/>
          <w:sz w:val="28"/>
          <w:szCs w:val="28"/>
          <w:lang w:eastAsia="ru-RU"/>
        </w:rPr>
      </w:pPr>
      <w:r w:rsidRPr="00F5171D">
        <w:rPr>
          <w:rFonts w:ascii="Times New Roman" w:eastAsia="Times New Roman" w:hAnsi="Times New Roman" w:cs="Times New Roman"/>
          <w:sz w:val="28"/>
          <w:szCs w:val="28"/>
          <w:lang w:eastAsia="ru-RU"/>
        </w:rPr>
        <w:t>Кодекс этики членов общественных советов в Камчатском крае</w:t>
      </w:r>
      <w:bookmarkStart w:id="3" w:name="sub_111"/>
    </w:p>
    <w:p w:rsidR="00F5171D" w:rsidRPr="00F5171D" w:rsidRDefault="00F5171D" w:rsidP="00F5171D">
      <w:pPr>
        <w:keepNext/>
        <w:keepLines/>
        <w:spacing w:before="240" w:after="0" w:line="276" w:lineRule="auto"/>
        <w:ind w:firstLine="709"/>
        <w:jc w:val="both"/>
        <w:outlineLvl w:val="0"/>
        <w:rPr>
          <w:rFonts w:ascii="Times New Roman" w:eastAsia="Calibri" w:hAnsi="Times New Roman" w:cs="Times New Roman"/>
          <w:sz w:val="16"/>
          <w:szCs w:val="28"/>
        </w:rPr>
      </w:pPr>
      <w:r w:rsidRPr="00F5171D">
        <w:rPr>
          <w:rFonts w:ascii="Times New Roman" w:eastAsia="Times New Roman" w:hAnsi="Times New Roman" w:cs="Times New Roman"/>
          <w:sz w:val="28"/>
          <w:szCs w:val="28"/>
          <w:lang w:eastAsia="ru-RU"/>
        </w:rPr>
        <w:tab/>
      </w:r>
      <w:bookmarkEnd w:id="3"/>
    </w:p>
    <w:p w:rsidR="00F5171D" w:rsidRPr="00F5171D" w:rsidRDefault="00F5171D" w:rsidP="00F5171D">
      <w:pPr>
        <w:numPr>
          <w:ilvl w:val="0"/>
          <w:numId w:val="3"/>
        </w:numPr>
        <w:tabs>
          <w:tab w:val="left" w:pos="568"/>
        </w:tabs>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F5171D">
        <w:rPr>
          <w:rFonts w:ascii="Times New Roman" w:eastAsia="Calibri" w:hAnsi="Times New Roman" w:cs="Times New Roman"/>
          <w:sz w:val="28"/>
          <w:szCs w:val="28"/>
        </w:rPr>
        <w:t xml:space="preserve">Кодекс этики общественных советов в Камчатском крае (далее – Кодекс) устанавливает обязательные для каждого члена общественного совета в Камчатском крае правила поведения при осуществлении им своих полномочий, основанных на морально-нравственных нормах, уважении к обществу, гражданам и членам </w:t>
      </w:r>
      <w:r>
        <w:rPr>
          <w:rFonts w:ascii="Times New Roman" w:eastAsia="Calibri" w:hAnsi="Times New Roman" w:cs="Times New Roman"/>
          <w:sz w:val="28"/>
          <w:szCs w:val="28"/>
        </w:rPr>
        <w:t>общественных советов</w:t>
      </w:r>
      <w:r w:rsidRPr="00F5171D">
        <w:rPr>
          <w:rFonts w:ascii="Times New Roman" w:eastAsia="Calibri" w:hAnsi="Times New Roman" w:cs="Times New Roman"/>
          <w:sz w:val="28"/>
          <w:szCs w:val="28"/>
        </w:rPr>
        <w:t xml:space="preserve"> в Камчатском крае.</w:t>
      </w:r>
    </w:p>
    <w:p w:rsidR="00F5171D" w:rsidRPr="00F5171D" w:rsidRDefault="00F5171D" w:rsidP="00F5171D">
      <w:pPr>
        <w:tabs>
          <w:tab w:val="left" w:pos="568"/>
        </w:tabs>
        <w:autoSpaceDE w:val="0"/>
        <w:autoSpaceDN w:val="0"/>
        <w:adjustRightInd w:val="0"/>
        <w:spacing w:after="0" w:line="276" w:lineRule="auto"/>
        <w:ind w:firstLine="709"/>
        <w:jc w:val="both"/>
        <w:rPr>
          <w:rFonts w:ascii="Times New Roman" w:eastAsia="Calibri" w:hAnsi="Times New Roman" w:cs="Times New Roman"/>
          <w:sz w:val="28"/>
          <w:szCs w:val="28"/>
        </w:rPr>
      </w:pPr>
      <w:bookmarkStart w:id="4" w:name="sub_3"/>
      <w:r w:rsidRPr="00F5171D">
        <w:rPr>
          <w:rFonts w:ascii="Times New Roman" w:eastAsia="Calibri" w:hAnsi="Times New Roman" w:cs="Times New Roman"/>
          <w:bCs/>
          <w:sz w:val="28"/>
          <w:szCs w:val="28"/>
        </w:rPr>
        <w:t>2.</w:t>
      </w:r>
      <w:r w:rsidRPr="00F5171D">
        <w:rPr>
          <w:rFonts w:ascii="Times New Roman" w:eastAsia="Calibri" w:hAnsi="Times New Roman" w:cs="Times New Roman"/>
          <w:b/>
          <w:bCs/>
          <w:sz w:val="28"/>
          <w:szCs w:val="28"/>
        </w:rPr>
        <w:t xml:space="preserve"> </w:t>
      </w:r>
      <w:bookmarkEnd w:id="4"/>
      <w:r w:rsidRPr="00F5171D">
        <w:rPr>
          <w:rFonts w:ascii="Times New Roman" w:eastAsia="Calibri" w:hAnsi="Times New Roman" w:cs="Times New Roman"/>
          <w:sz w:val="28"/>
          <w:szCs w:val="28"/>
        </w:rPr>
        <w:t xml:space="preserve">Член общественного совета в Камчатском крае (далее – Совет) при осуществлении своих полномочий обязан соблюдать </w:t>
      </w:r>
      <w:hyperlink r:id="rId9" w:history="1">
        <w:r w:rsidRPr="00F5171D">
          <w:rPr>
            <w:rFonts w:ascii="Times New Roman" w:eastAsia="Calibri" w:hAnsi="Times New Roman" w:cs="Times New Roman"/>
            <w:sz w:val="28"/>
            <w:szCs w:val="28"/>
          </w:rPr>
          <w:t>Конституцию</w:t>
        </w:r>
      </w:hyperlink>
      <w:r w:rsidRPr="00F5171D">
        <w:rPr>
          <w:rFonts w:ascii="Times New Roman" w:eastAsia="Calibri" w:hAnsi="Times New Roman" w:cs="Times New Roman"/>
          <w:sz w:val="28"/>
          <w:szCs w:val="28"/>
        </w:rPr>
        <w:t xml:space="preserve"> Российской Федерации, </w:t>
      </w:r>
      <w:r w:rsidRPr="00F5171D">
        <w:rPr>
          <w:rFonts w:ascii="Times New Roman" w:eastAsia="Times New Roman" w:hAnsi="Times New Roman" w:cs="Times New Roman"/>
          <w:sz w:val="28"/>
          <w:szCs w:val="24"/>
          <w:lang w:eastAsia="ru-RU"/>
        </w:rPr>
        <w:t>Федеральный закон от 21.07.2014 № 212-ФЗ «Об основах общественного контроля в Российской Федерации»</w:t>
      </w:r>
      <w:r w:rsidRPr="00F5171D">
        <w:rPr>
          <w:rFonts w:ascii="Times New Roman" w:eastAsia="Calibri" w:hAnsi="Times New Roman" w:cs="Times New Roman"/>
          <w:sz w:val="28"/>
          <w:szCs w:val="28"/>
        </w:rPr>
        <w:t xml:space="preserve">, другие федеральные законы, иные нормативные правовые акты Российской Федерации, Устав Камчатского края, </w:t>
      </w:r>
      <w:r>
        <w:rPr>
          <w:rFonts w:ascii="Times New Roman" w:eastAsia="Calibri" w:hAnsi="Times New Roman" w:cs="Times New Roman"/>
          <w:sz w:val="28"/>
          <w:szCs w:val="28"/>
        </w:rPr>
        <w:t>п</w:t>
      </w:r>
      <w:r w:rsidRPr="00F5171D">
        <w:rPr>
          <w:rFonts w:ascii="Times New Roman" w:eastAsia="Calibri" w:hAnsi="Times New Roman" w:cs="Times New Roman"/>
          <w:sz w:val="28"/>
          <w:szCs w:val="28"/>
        </w:rPr>
        <w:t xml:space="preserve">остановление Губернатора Камчатского края от 12.02.2021 № 19 «Об общественных советах в Камчатском крае», </w:t>
      </w:r>
      <w:r>
        <w:rPr>
          <w:rFonts w:ascii="Times New Roman" w:eastAsia="Calibri" w:hAnsi="Times New Roman" w:cs="Times New Roman"/>
          <w:sz w:val="28"/>
          <w:szCs w:val="28"/>
        </w:rPr>
        <w:t>п</w:t>
      </w:r>
      <w:r w:rsidRPr="00F5171D">
        <w:rPr>
          <w:rFonts w:ascii="Times New Roman" w:eastAsia="Calibri" w:hAnsi="Times New Roman" w:cs="Times New Roman"/>
          <w:sz w:val="28"/>
          <w:szCs w:val="28"/>
        </w:rPr>
        <w:t>остановление Правительства Камчатского края от 04.05.2021 № 169-П «Об утверждении типового Положения об общественном совете в Камчатском крае», иные нормативные правовые акты Камчатского края, настоящий Кодекс, руководствоваться общепринятыми морально-нравственными нормами.</w:t>
      </w:r>
    </w:p>
    <w:p w:rsidR="00F5171D" w:rsidRPr="00F5171D" w:rsidRDefault="00F5171D" w:rsidP="00F5171D">
      <w:pPr>
        <w:autoSpaceDE w:val="0"/>
        <w:autoSpaceDN w:val="0"/>
        <w:adjustRightInd w:val="0"/>
        <w:spacing w:after="0" w:line="276" w:lineRule="auto"/>
        <w:ind w:firstLine="709"/>
        <w:contextualSpacing/>
        <w:jc w:val="both"/>
        <w:rPr>
          <w:rFonts w:ascii="Times New Roman" w:eastAsia="Calibri" w:hAnsi="Times New Roman" w:cs="Times New Roman"/>
          <w:bCs/>
          <w:sz w:val="28"/>
          <w:szCs w:val="28"/>
        </w:rPr>
      </w:pPr>
      <w:r w:rsidRPr="00F5171D">
        <w:rPr>
          <w:rFonts w:ascii="Times New Roman" w:eastAsia="Calibri" w:hAnsi="Times New Roman" w:cs="Times New Roman"/>
          <w:sz w:val="28"/>
          <w:szCs w:val="28"/>
        </w:rPr>
        <w:t xml:space="preserve">3. Каждый член Совета </w:t>
      </w:r>
      <w:r w:rsidRPr="00F5171D">
        <w:rPr>
          <w:rFonts w:ascii="Times New Roman" w:eastAsia="Calibri" w:hAnsi="Times New Roman" w:cs="Times New Roman"/>
          <w:bCs/>
          <w:sz w:val="28"/>
          <w:szCs w:val="28"/>
        </w:rPr>
        <w:t>осуществляет свою деятельность в соответствии с принципами:</w:t>
      </w:r>
    </w:p>
    <w:p w:rsidR="00F5171D" w:rsidRPr="00F5171D" w:rsidRDefault="00F5171D" w:rsidP="00F5171D">
      <w:pPr>
        <w:autoSpaceDE w:val="0"/>
        <w:autoSpaceDN w:val="0"/>
        <w:adjustRightInd w:val="0"/>
        <w:spacing w:after="0" w:line="276" w:lineRule="auto"/>
        <w:ind w:firstLine="709"/>
        <w:contextualSpacing/>
        <w:jc w:val="both"/>
        <w:rPr>
          <w:rFonts w:ascii="Times New Roman" w:eastAsia="Calibri" w:hAnsi="Times New Roman" w:cs="Times New Roman"/>
          <w:bCs/>
          <w:sz w:val="28"/>
          <w:szCs w:val="28"/>
        </w:rPr>
      </w:pPr>
      <w:r w:rsidRPr="00F5171D">
        <w:rPr>
          <w:rFonts w:ascii="Times New Roman" w:eastAsia="Calibri" w:hAnsi="Times New Roman" w:cs="Times New Roman"/>
          <w:bCs/>
          <w:sz w:val="28"/>
          <w:szCs w:val="28"/>
        </w:rPr>
        <w:t>1) приоритета прав и законных интересов человека и гражданина;</w:t>
      </w:r>
    </w:p>
    <w:p w:rsidR="00F5171D" w:rsidRPr="00F5171D" w:rsidRDefault="00F5171D" w:rsidP="00F5171D">
      <w:pPr>
        <w:autoSpaceDE w:val="0"/>
        <w:autoSpaceDN w:val="0"/>
        <w:adjustRightInd w:val="0"/>
        <w:spacing w:after="0" w:line="276" w:lineRule="auto"/>
        <w:ind w:firstLine="708"/>
        <w:jc w:val="both"/>
        <w:rPr>
          <w:rFonts w:ascii="Times New Roman" w:eastAsia="Calibri" w:hAnsi="Times New Roman" w:cs="Times New Roman"/>
          <w:bCs/>
          <w:sz w:val="28"/>
          <w:szCs w:val="28"/>
        </w:rPr>
      </w:pPr>
      <w:r w:rsidRPr="00F5171D">
        <w:rPr>
          <w:rFonts w:ascii="Times New Roman" w:eastAsia="Calibri" w:hAnsi="Times New Roman" w:cs="Times New Roman"/>
          <w:bCs/>
          <w:sz w:val="28"/>
          <w:szCs w:val="28"/>
        </w:rPr>
        <w:t>2) законности</w:t>
      </w:r>
      <w:r w:rsidRPr="00F5171D">
        <w:rPr>
          <w:rFonts w:ascii="Times New Roman" w:eastAsia="Calibri" w:hAnsi="Times New Roman" w:cs="Times New Roman"/>
          <w:sz w:val="28"/>
          <w:szCs w:val="28"/>
        </w:rPr>
        <w:t xml:space="preserve"> и беспристрастности</w:t>
      </w:r>
      <w:r w:rsidRPr="00F5171D">
        <w:rPr>
          <w:rFonts w:ascii="Times New Roman" w:eastAsia="Calibri" w:hAnsi="Times New Roman" w:cs="Times New Roman"/>
          <w:bCs/>
          <w:sz w:val="28"/>
          <w:szCs w:val="28"/>
        </w:rPr>
        <w:t>;</w:t>
      </w:r>
    </w:p>
    <w:p w:rsidR="00F5171D" w:rsidRPr="00F5171D" w:rsidRDefault="00F5171D" w:rsidP="00F5171D">
      <w:pPr>
        <w:autoSpaceDE w:val="0"/>
        <w:autoSpaceDN w:val="0"/>
        <w:adjustRightInd w:val="0"/>
        <w:spacing w:after="0" w:line="276" w:lineRule="auto"/>
        <w:ind w:firstLine="708"/>
        <w:jc w:val="both"/>
        <w:rPr>
          <w:rFonts w:ascii="Times New Roman" w:eastAsia="Calibri" w:hAnsi="Times New Roman" w:cs="Times New Roman"/>
          <w:bCs/>
          <w:sz w:val="28"/>
          <w:szCs w:val="28"/>
        </w:rPr>
      </w:pPr>
      <w:r w:rsidRPr="00F5171D">
        <w:rPr>
          <w:rFonts w:ascii="Times New Roman" w:eastAsia="Calibri" w:hAnsi="Times New Roman" w:cs="Times New Roman"/>
          <w:bCs/>
          <w:sz w:val="28"/>
          <w:szCs w:val="28"/>
        </w:rPr>
        <w:t>3) равенства прав институтов гражданского общества;</w:t>
      </w:r>
    </w:p>
    <w:p w:rsidR="00F5171D" w:rsidRPr="00F5171D" w:rsidRDefault="00F5171D" w:rsidP="00F5171D">
      <w:pPr>
        <w:autoSpaceDE w:val="0"/>
        <w:autoSpaceDN w:val="0"/>
        <w:adjustRightInd w:val="0"/>
        <w:spacing w:after="0" w:line="276" w:lineRule="auto"/>
        <w:ind w:firstLine="708"/>
        <w:jc w:val="both"/>
        <w:rPr>
          <w:rFonts w:ascii="Times New Roman" w:eastAsia="Calibri" w:hAnsi="Times New Roman" w:cs="Times New Roman"/>
          <w:bCs/>
          <w:sz w:val="28"/>
          <w:szCs w:val="28"/>
        </w:rPr>
      </w:pPr>
      <w:r w:rsidRPr="00F5171D">
        <w:rPr>
          <w:rFonts w:ascii="Times New Roman" w:eastAsia="Calibri" w:hAnsi="Times New Roman" w:cs="Times New Roman"/>
          <w:bCs/>
          <w:sz w:val="28"/>
          <w:szCs w:val="28"/>
        </w:rPr>
        <w:t>4) независимости;</w:t>
      </w:r>
    </w:p>
    <w:p w:rsidR="00F5171D" w:rsidRPr="00F5171D" w:rsidRDefault="00F5171D" w:rsidP="00F5171D">
      <w:pPr>
        <w:autoSpaceDE w:val="0"/>
        <w:autoSpaceDN w:val="0"/>
        <w:adjustRightInd w:val="0"/>
        <w:spacing w:after="0" w:line="276" w:lineRule="auto"/>
        <w:ind w:firstLine="708"/>
        <w:jc w:val="both"/>
        <w:rPr>
          <w:rFonts w:ascii="Times New Roman" w:eastAsia="Calibri" w:hAnsi="Times New Roman" w:cs="Times New Roman"/>
          <w:bCs/>
          <w:sz w:val="28"/>
          <w:szCs w:val="28"/>
        </w:rPr>
      </w:pPr>
      <w:r w:rsidRPr="00F5171D">
        <w:rPr>
          <w:rFonts w:ascii="Times New Roman" w:eastAsia="Calibri" w:hAnsi="Times New Roman" w:cs="Times New Roman"/>
          <w:bCs/>
          <w:sz w:val="28"/>
          <w:szCs w:val="28"/>
        </w:rPr>
        <w:t>5) открытости и гласности.</w:t>
      </w:r>
    </w:p>
    <w:p w:rsidR="00F5171D" w:rsidRPr="00F5171D" w:rsidRDefault="00F5171D" w:rsidP="00F5171D">
      <w:pPr>
        <w:autoSpaceDE w:val="0"/>
        <w:autoSpaceDN w:val="0"/>
        <w:adjustRightInd w:val="0"/>
        <w:spacing w:after="0" w:line="276" w:lineRule="auto"/>
        <w:ind w:firstLine="708"/>
        <w:jc w:val="both"/>
        <w:rPr>
          <w:rFonts w:ascii="Times New Roman" w:eastAsia="Calibri" w:hAnsi="Times New Roman" w:cs="Times New Roman"/>
          <w:sz w:val="28"/>
          <w:szCs w:val="28"/>
        </w:rPr>
      </w:pPr>
      <w:r w:rsidRPr="00F5171D">
        <w:rPr>
          <w:rFonts w:ascii="Times New Roman" w:eastAsia="Calibri" w:hAnsi="Times New Roman" w:cs="Times New Roman"/>
          <w:sz w:val="28"/>
          <w:szCs w:val="28"/>
        </w:rPr>
        <w:t>4. Член Совета при осуществлении возложенных на него полномочий обязан:</w:t>
      </w:r>
    </w:p>
    <w:p w:rsidR="00F5171D" w:rsidRPr="00F5171D" w:rsidRDefault="00F5171D" w:rsidP="00F5171D">
      <w:pPr>
        <w:tabs>
          <w:tab w:val="left" w:pos="1134"/>
        </w:tabs>
        <w:autoSpaceDE w:val="0"/>
        <w:autoSpaceDN w:val="0"/>
        <w:adjustRightInd w:val="0"/>
        <w:spacing w:after="0" w:line="276" w:lineRule="auto"/>
        <w:ind w:firstLine="708"/>
        <w:jc w:val="both"/>
        <w:rPr>
          <w:rFonts w:ascii="Times New Roman" w:eastAsia="Calibri" w:hAnsi="Times New Roman" w:cs="Times New Roman"/>
          <w:sz w:val="28"/>
          <w:szCs w:val="28"/>
        </w:rPr>
      </w:pPr>
      <w:bookmarkStart w:id="5" w:name="sub_401"/>
      <w:r>
        <w:rPr>
          <w:rFonts w:ascii="Times New Roman" w:eastAsia="Calibri" w:hAnsi="Times New Roman" w:cs="Times New Roman"/>
          <w:sz w:val="28"/>
          <w:szCs w:val="28"/>
        </w:rPr>
        <w:t>1)</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руководствоваться высокими общественными интересами;</w:t>
      </w:r>
    </w:p>
    <w:p w:rsidR="00F5171D" w:rsidRPr="00F5171D" w:rsidRDefault="00F5171D" w:rsidP="00F5171D">
      <w:pPr>
        <w:widowControl w:val="0"/>
        <w:tabs>
          <w:tab w:val="left" w:pos="1134"/>
        </w:tabs>
        <w:autoSpaceDE w:val="0"/>
        <w:autoSpaceDN w:val="0"/>
        <w:adjustRightInd w:val="0"/>
        <w:spacing w:after="0" w:line="276" w:lineRule="auto"/>
        <w:ind w:firstLine="720"/>
        <w:jc w:val="both"/>
        <w:rPr>
          <w:rFonts w:ascii="Times New Roman" w:eastAsia="Calibri" w:hAnsi="Times New Roman" w:cs="Times New Roman"/>
          <w:sz w:val="28"/>
          <w:szCs w:val="28"/>
        </w:rPr>
      </w:pPr>
      <w:bookmarkStart w:id="6" w:name="sub_402"/>
      <w:bookmarkEnd w:id="5"/>
      <w:r>
        <w:rPr>
          <w:rFonts w:ascii="Times New Roman" w:eastAsia="Calibri" w:hAnsi="Times New Roman" w:cs="Times New Roman"/>
          <w:sz w:val="28"/>
          <w:szCs w:val="28"/>
        </w:rPr>
        <w:t>2)</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исходить из честного, разумного, добросовестного исполнения своих обязанностей, относиться к членам Совета и другим гражданам в духе уважения и доверия, стремиться к сотрудничеству;</w:t>
      </w:r>
    </w:p>
    <w:p w:rsidR="00F5171D" w:rsidRPr="00F5171D" w:rsidRDefault="00F5171D" w:rsidP="00F5171D">
      <w:pPr>
        <w:widowControl w:val="0"/>
        <w:tabs>
          <w:tab w:val="left" w:pos="1134"/>
        </w:tabs>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w:t>
      </w:r>
      <w:r>
        <w:rPr>
          <w:rFonts w:ascii="Times New Roman" w:eastAsia="Calibri" w:hAnsi="Times New Roman" w:cs="Times New Roman"/>
          <w:sz w:val="28"/>
          <w:szCs w:val="28"/>
        </w:rPr>
        <w:tab/>
      </w:r>
      <w:r w:rsidRPr="00F5171D">
        <w:rPr>
          <w:rFonts w:ascii="Times New Roman" w:eastAsia="Times New Roman" w:hAnsi="Times New Roman" w:cs="Times New Roman"/>
          <w:sz w:val="28"/>
          <w:szCs w:val="28"/>
          <w:lang w:eastAsia="ru-RU"/>
        </w:rPr>
        <w:t>не допускать в отношениях с членами Совета и другими гражданами грубости, нецензурной речи, угроз, оскорбительных выражений;</w:t>
      </w:r>
    </w:p>
    <w:p w:rsidR="00F5171D" w:rsidRPr="00F5171D" w:rsidRDefault="00F5171D" w:rsidP="00F5171D">
      <w:pPr>
        <w:tabs>
          <w:tab w:val="left" w:pos="1134"/>
        </w:tabs>
        <w:autoSpaceDE w:val="0"/>
        <w:autoSpaceDN w:val="0"/>
        <w:adjustRightInd w:val="0"/>
        <w:spacing w:after="0" w:line="276" w:lineRule="auto"/>
        <w:ind w:firstLine="708"/>
        <w:jc w:val="both"/>
        <w:rPr>
          <w:rFonts w:ascii="Times New Roman" w:eastAsia="Calibri" w:hAnsi="Times New Roman" w:cs="Times New Roman"/>
          <w:sz w:val="28"/>
          <w:szCs w:val="28"/>
        </w:rPr>
      </w:pPr>
      <w:bookmarkStart w:id="7" w:name="sub_403"/>
      <w:bookmarkEnd w:id="6"/>
      <w:r>
        <w:rPr>
          <w:rFonts w:ascii="Times New Roman" w:eastAsia="Calibri" w:hAnsi="Times New Roman" w:cs="Times New Roman"/>
          <w:sz w:val="28"/>
          <w:szCs w:val="28"/>
        </w:rPr>
        <w:lastRenderedPageBreak/>
        <w:t>4)</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проявлять уважение к официальным государственным символам Российской Федерации и государственным символам Камчатского края;</w:t>
      </w:r>
    </w:p>
    <w:p w:rsidR="00F5171D" w:rsidRPr="00F5171D" w:rsidRDefault="00F5171D" w:rsidP="00F5171D">
      <w:pPr>
        <w:tabs>
          <w:tab w:val="left" w:pos="1134"/>
        </w:tabs>
        <w:autoSpaceDE w:val="0"/>
        <w:autoSpaceDN w:val="0"/>
        <w:adjustRightInd w:val="0"/>
        <w:spacing w:after="0" w:line="276" w:lineRule="auto"/>
        <w:ind w:firstLine="708"/>
        <w:jc w:val="both"/>
        <w:rPr>
          <w:rFonts w:ascii="Times New Roman" w:eastAsia="Calibri" w:hAnsi="Times New Roman" w:cs="Times New Roman"/>
          <w:sz w:val="28"/>
          <w:szCs w:val="28"/>
        </w:rPr>
      </w:pPr>
      <w:bookmarkStart w:id="8" w:name="sub_404"/>
      <w:bookmarkEnd w:id="7"/>
      <w:r>
        <w:rPr>
          <w:rFonts w:ascii="Times New Roman" w:eastAsia="Calibri" w:hAnsi="Times New Roman" w:cs="Times New Roman"/>
          <w:sz w:val="28"/>
          <w:szCs w:val="28"/>
        </w:rPr>
        <w:t>5)</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относиться с уважением к русскому языку – государственному языку Российской Федерации и другим языкам народов России;</w:t>
      </w:r>
    </w:p>
    <w:p w:rsidR="00F5171D" w:rsidRPr="00F5171D" w:rsidRDefault="00F5171D" w:rsidP="00F5171D">
      <w:pPr>
        <w:tabs>
          <w:tab w:val="left" w:pos="1134"/>
        </w:tabs>
        <w:autoSpaceDE w:val="0"/>
        <w:autoSpaceDN w:val="0"/>
        <w:adjustRightInd w:val="0"/>
        <w:spacing w:after="0" w:line="276" w:lineRule="auto"/>
        <w:ind w:firstLine="708"/>
        <w:jc w:val="both"/>
        <w:rPr>
          <w:rFonts w:ascii="Times New Roman" w:eastAsia="Calibri" w:hAnsi="Times New Roman" w:cs="Times New Roman"/>
          <w:sz w:val="28"/>
          <w:szCs w:val="28"/>
        </w:rPr>
      </w:pPr>
      <w:bookmarkStart w:id="9" w:name="sub_405"/>
      <w:bookmarkEnd w:id="8"/>
      <w:r>
        <w:rPr>
          <w:rFonts w:ascii="Times New Roman" w:eastAsia="Calibri" w:hAnsi="Times New Roman" w:cs="Times New Roman"/>
          <w:sz w:val="28"/>
          <w:szCs w:val="28"/>
        </w:rPr>
        <w:t>6)</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заботиться о повышении авторитета Совета;</w:t>
      </w:r>
    </w:p>
    <w:p w:rsidR="00F5171D" w:rsidRPr="00F5171D" w:rsidRDefault="00F5171D" w:rsidP="00F5171D">
      <w:pPr>
        <w:tabs>
          <w:tab w:val="left" w:pos="1134"/>
        </w:tabs>
        <w:autoSpaceDE w:val="0"/>
        <w:autoSpaceDN w:val="0"/>
        <w:adjustRightInd w:val="0"/>
        <w:spacing w:after="0" w:line="276" w:lineRule="auto"/>
        <w:ind w:firstLine="708"/>
        <w:jc w:val="both"/>
        <w:rPr>
          <w:rFonts w:ascii="Times New Roman" w:eastAsia="Calibri" w:hAnsi="Times New Roman" w:cs="Times New Roman"/>
          <w:sz w:val="28"/>
          <w:szCs w:val="28"/>
        </w:rPr>
      </w:pPr>
      <w:bookmarkStart w:id="10" w:name="sub_406"/>
      <w:bookmarkEnd w:id="9"/>
      <w:r>
        <w:rPr>
          <w:rFonts w:ascii="Times New Roman" w:eastAsia="Calibri" w:hAnsi="Times New Roman" w:cs="Times New Roman"/>
          <w:sz w:val="28"/>
          <w:szCs w:val="28"/>
        </w:rPr>
        <w:t>7)</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руководствоваться принципами законности и беспристрастности. Информировать Совет, в работе которого он принимает участие, об обстоятельствах, при которых он не может быть беспристрастным;</w:t>
      </w:r>
    </w:p>
    <w:p w:rsidR="00F5171D" w:rsidRPr="00F5171D" w:rsidRDefault="00F5171D" w:rsidP="00F5171D">
      <w:pPr>
        <w:widowControl w:val="0"/>
        <w:tabs>
          <w:tab w:val="left" w:pos="1134"/>
        </w:tabs>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bookmarkStart w:id="11" w:name="sub_407"/>
      <w:bookmarkEnd w:id="10"/>
      <w:r>
        <w:rPr>
          <w:rFonts w:ascii="Times New Roman" w:eastAsia="Calibri" w:hAnsi="Times New Roman" w:cs="Times New Roman"/>
          <w:sz w:val="28"/>
          <w:szCs w:val="28"/>
        </w:rPr>
        <w:t>8)</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 xml:space="preserve">воздерживаться в полемике (при обсуждении вопросов) от грубых и </w:t>
      </w:r>
      <w:r w:rsidRPr="00F5171D">
        <w:rPr>
          <w:rFonts w:ascii="Times New Roman" w:eastAsia="Times New Roman" w:hAnsi="Times New Roman" w:cs="Times New Roman"/>
          <w:sz w:val="28"/>
          <w:szCs w:val="28"/>
          <w:lang w:eastAsia="ru-RU"/>
        </w:rPr>
        <w:t xml:space="preserve">оскорбительных </w:t>
      </w:r>
      <w:r w:rsidRPr="00F5171D">
        <w:rPr>
          <w:rFonts w:ascii="Times New Roman" w:eastAsia="Calibri" w:hAnsi="Times New Roman" w:cs="Times New Roman"/>
          <w:sz w:val="28"/>
          <w:szCs w:val="28"/>
        </w:rPr>
        <w:t>выражений;</w:t>
      </w:r>
      <w:r w:rsidRPr="00F5171D">
        <w:rPr>
          <w:rFonts w:ascii="Times New Roman" w:eastAsia="Times New Roman" w:hAnsi="Times New Roman" w:cs="Times New Roman"/>
          <w:sz w:val="28"/>
          <w:szCs w:val="28"/>
          <w:lang w:eastAsia="ru-RU"/>
        </w:rPr>
        <w:t xml:space="preserve"> </w:t>
      </w:r>
    </w:p>
    <w:p w:rsidR="00F5171D" w:rsidRPr="00F5171D" w:rsidRDefault="00F5171D" w:rsidP="00F5171D">
      <w:pPr>
        <w:tabs>
          <w:tab w:val="left" w:pos="1134"/>
        </w:tabs>
        <w:autoSpaceDE w:val="0"/>
        <w:autoSpaceDN w:val="0"/>
        <w:adjustRightInd w:val="0"/>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 xml:space="preserve">не допускать любых форм поддержки политических партий; </w:t>
      </w:r>
    </w:p>
    <w:p w:rsidR="00F5171D" w:rsidRPr="00F5171D" w:rsidRDefault="00F5171D" w:rsidP="00F5171D">
      <w:pPr>
        <w:autoSpaceDE w:val="0"/>
        <w:autoSpaceDN w:val="0"/>
        <w:adjustRightInd w:val="0"/>
        <w:spacing w:after="0" w:line="276" w:lineRule="auto"/>
        <w:ind w:firstLine="708"/>
        <w:jc w:val="both"/>
        <w:rPr>
          <w:rFonts w:ascii="Times New Roman" w:eastAsia="Calibri" w:hAnsi="Times New Roman" w:cs="Times New Roman"/>
          <w:sz w:val="28"/>
          <w:szCs w:val="28"/>
        </w:rPr>
      </w:pPr>
      <w:bookmarkStart w:id="12" w:name="sub_408"/>
      <w:bookmarkEnd w:id="11"/>
      <w:r>
        <w:rPr>
          <w:rFonts w:ascii="Times New Roman" w:eastAsia="Calibri" w:hAnsi="Times New Roman" w:cs="Times New Roman"/>
          <w:sz w:val="28"/>
          <w:szCs w:val="28"/>
        </w:rPr>
        <w:t>10)</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проявлять уважение к убеждениям, традициям, культурным особенностям этнических и социальных групп, религиозных конфессий, способствовать межнациональному и межконфессиональному миру и согласию;</w:t>
      </w:r>
    </w:p>
    <w:p w:rsidR="00F5171D" w:rsidRPr="00F5171D" w:rsidRDefault="00F5171D" w:rsidP="00F5171D">
      <w:pPr>
        <w:autoSpaceDE w:val="0"/>
        <w:autoSpaceDN w:val="0"/>
        <w:adjustRightInd w:val="0"/>
        <w:spacing w:after="0" w:line="276" w:lineRule="auto"/>
        <w:ind w:firstLine="708"/>
        <w:jc w:val="both"/>
        <w:rPr>
          <w:rFonts w:ascii="Times New Roman" w:eastAsia="Calibri" w:hAnsi="Times New Roman" w:cs="Times New Roman"/>
          <w:sz w:val="28"/>
          <w:szCs w:val="28"/>
        </w:rPr>
      </w:pPr>
      <w:bookmarkStart w:id="13" w:name="sub_409"/>
      <w:bookmarkEnd w:id="12"/>
      <w:r>
        <w:rPr>
          <w:rFonts w:ascii="Times New Roman" w:eastAsia="Calibri" w:hAnsi="Times New Roman" w:cs="Times New Roman"/>
          <w:sz w:val="28"/>
          <w:szCs w:val="28"/>
        </w:rPr>
        <w:t>11)</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содействовать представителям средств массовой информации в объективном освещении деятельности Совета, уважительно относиться к профессиональной деятельности журналистов;</w:t>
      </w:r>
    </w:p>
    <w:p w:rsidR="00F5171D" w:rsidRPr="00F5171D" w:rsidRDefault="00F5171D" w:rsidP="00F5171D">
      <w:pPr>
        <w:autoSpaceDE w:val="0"/>
        <w:autoSpaceDN w:val="0"/>
        <w:adjustRightInd w:val="0"/>
        <w:spacing w:after="0" w:line="276" w:lineRule="auto"/>
        <w:ind w:firstLine="708"/>
        <w:jc w:val="both"/>
        <w:rPr>
          <w:rFonts w:ascii="Times New Roman" w:eastAsia="Calibri" w:hAnsi="Times New Roman" w:cs="Times New Roman"/>
          <w:sz w:val="28"/>
          <w:szCs w:val="28"/>
        </w:rPr>
      </w:pPr>
      <w:bookmarkStart w:id="14" w:name="sub_410"/>
      <w:bookmarkEnd w:id="13"/>
      <w:r>
        <w:rPr>
          <w:rFonts w:ascii="Times New Roman" w:eastAsia="Calibri" w:hAnsi="Times New Roman" w:cs="Times New Roman"/>
          <w:sz w:val="28"/>
          <w:szCs w:val="28"/>
        </w:rPr>
        <w:t>12)</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не допускать высказываний, заявлений, обращений от имени Совета или его рабочих органов (комиссий, рабочих групп и других органов, формируемых Советом), не будучи на то ими уполномоченным;</w:t>
      </w:r>
    </w:p>
    <w:p w:rsidR="00F5171D" w:rsidRPr="00F5171D" w:rsidRDefault="00F5171D" w:rsidP="00F5171D">
      <w:pPr>
        <w:autoSpaceDE w:val="0"/>
        <w:autoSpaceDN w:val="0"/>
        <w:adjustRightInd w:val="0"/>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уведомлять председателя (заместителя председателя) Совета о возникновении личной заинтересованности при осуществлении полномочий члена Совета, которая приводит или может привести к конфликту интересов;</w:t>
      </w:r>
    </w:p>
    <w:p w:rsidR="00F5171D" w:rsidRPr="00F5171D" w:rsidRDefault="00F5171D" w:rsidP="00F5171D">
      <w:pPr>
        <w:autoSpaceDE w:val="0"/>
        <w:autoSpaceDN w:val="0"/>
        <w:adjustRightInd w:val="0"/>
        <w:spacing w:after="0" w:line="276" w:lineRule="auto"/>
        <w:ind w:firstLine="708"/>
        <w:jc w:val="both"/>
        <w:rPr>
          <w:rFonts w:ascii="Times New Roman" w:eastAsia="Calibri" w:hAnsi="Times New Roman" w:cs="Times New Roman"/>
          <w:sz w:val="28"/>
          <w:szCs w:val="28"/>
        </w:rPr>
      </w:pPr>
      <w:bookmarkStart w:id="15" w:name="sub_411"/>
      <w:bookmarkEnd w:id="14"/>
      <w:r w:rsidRPr="00F5171D">
        <w:rPr>
          <w:rFonts w:ascii="Times New Roman" w:eastAsia="Calibri" w:hAnsi="Times New Roman" w:cs="Times New Roman"/>
          <w:sz w:val="28"/>
          <w:szCs w:val="28"/>
        </w:rPr>
        <w:t>14</w:t>
      </w: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уведомлять председателя (заместителя председателя) Совета, руководителя (заместителя руководителя) рабочего органа Совета до начала, соответственно, заседания Совета, заседания рабочего органа Совета о своем опоздании или невозможности принять участие в работе Совета, рабочего органа Совета.</w:t>
      </w:r>
    </w:p>
    <w:bookmarkEnd w:id="15"/>
    <w:p w:rsidR="00F5171D" w:rsidRPr="00F5171D" w:rsidRDefault="00F5171D" w:rsidP="00F5171D">
      <w:pPr>
        <w:tabs>
          <w:tab w:val="left" w:pos="1134"/>
        </w:tabs>
        <w:autoSpaceDE w:val="0"/>
        <w:autoSpaceDN w:val="0"/>
        <w:adjustRightInd w:val="0"/>
        <w:spacing w:after="0" w:line="276" w:lineRule="auto"/>
        <w:ind w:firstLine="708"/>
        <w:jc w:val="both"/>
        <w:rPr>
          <w:rFonts w:ascii="Times New Roman" w:eastAsia="Calibri" w:hAnsi="Times New Roman" w:cs="Times New Roman"/>
          <w:sz w:val="28"/>
          <w:szCs w:val="28"/>
        </w:rPr>
      </w:pPr>
      <w:r w:rsidRPr="00F5171D">
        <w:rPr>
          <w:rFonts w:ascii="Times New Roman" w:eastAsia="Calibri" w:hAnsi="Times New Roman" w:cs="Times New Roman"/>
          <w:sz w:val="28"/>
          <w:szCs w:val="28"/>
        </w:rPr>
        <w:t>5</w:t>
      </w: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Нарушением Кодекса признается невыполнение или ненадлежащее выполнение членом Совета этических норм поведения и обязанностей, установленных настоящим Кодексом.</w:t>
      </w:r>
    </w:p>
    <w:p w:rsidR="00F5171D" w:rsidRPr="00F5171D" w:rsidRDefault="00F5171D" w:rsidP="00F5171D">
      <w:pPr>
        <w:tabs>
          <w:tab w:val="left" w:pos="1134"/>
        </w:tabs>
        <w:autoSpaceDE w:val="0"/>
        <w:autoSpaceDN w:val="0"/>
        <w:adjustRightInd w:val="0"/>
        <w:spacing w:after="0" w:line="276" w:lineRule="auto"/>
        <w:ind w:firstLine="708"/>
        <w:contextualSpacing/>
        <w:jc w:val="both"/>
        <w:rPr>
          <w:rFonts w:ascii="Times New Roman" w:eastAsia="Calibri" w:hAnsi="Times New Roman" w:cs="Times New Roman"/>
          <w:sz w:val="28"/>
          <w:szCs w:val="28"/>
        </w:rPr>
      </w:pPr>
      <w:r w:rsidRPr="00F5171D">
        <w:rPr>
          <w:rFonts w:ascii="Times New Roman" w:eastAsia="Calibri" w:hAnsi="Times New Roman" w:cs="Times New Roman"/>
          <w:sz w:val="28"/>
          <w:szCs w:val="28"/>
        </w:rPr>
        <w:t>6</w:t>
      </w: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В</w:t>
      </w:r>
      <w:bookmarkStart w:id="16" w:name="_GoBack"/>
      <w:bookmarkEnd w:id="16"/>
      <w:r w:rsidRPr="00F5171D">
        <w:rPr>
          <w:rFonts w:ascii="Times New Roman" w:eastAsia="Calibri" w:hAnsi="Times New Roman" w:cs="Times New Roman"/>
          <w:sz w:val="28"/>
          <w:szCs w:val="28"/>
        </w:rPr>
        <w:t xml:space="preserve"> случае нарушения норм Кодекса на заседании Совета, рабочих органов Совета, мероприятиях Совета председательствующий предупреждает выступающего о недопустимости подобного нарушения, а в случае повторного нарушения лишает его права выступления в течение всего заседания.</w:t>
      </w:r>
    </w:p>
    <w:p w:rsidR="00F5171D" w:rsidRPr="00F5171D" w:rsidRDefault="00F5171D" w:rsidP="00F5171D">
      <w:pPr>
        <w:tabs>
          <w:tab w:val="left" w:pos="1134"/>
          <w:tab w:val="left" w:pos="1276"/>
        </w:tabs>
        <w:autoSpaceDE w:val="0"/>
        <w:autoSpaceDN w:val="0"/>
        <w:adjustRightInd w:val="0"/>
        <w:spacing w:after="0" w:line="276" w:lineRule="auto"/>
        <w:ind w:firstLine="708"/>
        <w:jc w:val="both"/>
        <w:rPr>
          <w:rFonts w:ascii="Times New Roman" w:eastAsia="Calibri" w:hAnsi="Times New Roman" w:cs="Times New Roman"/>
          <w:sz w:val="28"/>
          <w:szCs w:val="28"/>
        </w:rPr>
      </w:pPr>
      <w:r w:rsidRPr="00F5171D">
        <w:rPr>
          <w:rFonts w:ascii="Times New Roman" w:eastAsia="Calibri" w:hAnsi="Times New Roman" w:cs="Times New Roman"/>
          <w:sz w:val="28"/>
          <w:szCs w:val="28"/>
        </w:rPr>
        <w:t>7</w:t>
      </w: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К грубому нарушению Кодекса относятся:</w:t>
      </w:r>
    </w:p>
    <w:p w:rsidR="00F5171D" w:rsidRPr="00F5171D" w:rsidRDefault="00F5171D" w:rsidP="00F5171D">
      <w:pPr>
        <w:tabs>
          <w:tab w:val="left" w:pos="1134"/>
        </w:tabs>
        <w:autoSpaceDE w:val="0"/>
        <w:autoSpaceDN w:val="0"/>
        <w:adjustRightInd w:val="0"/>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проявление неуважения к официальным государственным символам Российской Федерации и государственным символам Камчатского края;</w:t>
      </w:r>
    </w:p>
    <w:p w:rsidR="00F5171D" w:rsidRPr="00F5171D" w:rsidRDefault="00F5171D" w:rsidP="00F5171D">
      <w:pPr>
        <w:numPr>
          <w:ilvl w:val="0"/>
          <w:numId w:val="2"/>
        </w:numPr>
        <w:tabs>
          <w:tab w:val="left" w:pos="1134"/>
        </w:tabs>
        <w:autoSpaceDE w:val="0"/>
        <w:autoSpaceDN w:val="0"/>
        <w:adjustRightInd w:val="0"/>
        <w:spacing w:after="0" w:line="276" w:lineRule="auto"/>
        <w:ind w:left="0" w:firstLine="708"/>
        <w:contextualSpacing/>
        <w:jc w:val="both"/>
        <w:rPr>
          <w:rFonts w:ascii="Times New Roman" w:eastAsia="Calibri" w:hAnsi="Times New Roman" w:cs="Times New Roman"/>
          <w:sz w:val="28"/>
          <w:szCs w:val="28"/>
        </w:rPr>
      </w:pPr>
      <w:r w:rsidRPr="00F5171D">
        <w:rPr>
          <w:rFonts w:ascii="Times New Roman" w:eastAsia="Calibri" w:hAnsi="Times New Roman" w:cs="Times New Roman"/>
          <w:sz w:val="28"/>
          <w:szCs w:val="28"/>
        </w:rPr>
        <w:t xml:space="preserve">нарушение принципа законности в деятельности члена Совета; </w:t>
      </w:r>
    </w:p>
    <w:p w:rsidR="00F5171D" w:rsidRPr="00F5171D" w:rsidRDefault="00F5171D" w:rsidP="00F5171D">
      <w:pPr>
        <w:numPr>
          <w:ilvl w:val="0"/>
          <w:numId w:val="2"/>
        </w:numPr>
        <w:tabs>
          <w:tab w:val="left" w:pos="1134"/>
        </w:tabs>
        <w:autoSpaceDE w:val="0"/>
        <w:autoSpaceDN w:val="0"/>
        <w:adjustRightInd w:val="0"/>
        <w:spacing w:after="0" w:line="276" w:lineRule="auto"/>
        <w:ind w:left="0" w:firstLine="708"/>
        <w:contextualSpacing/>
        <w:jc w:val="both"/>
        <w:rPr>
          <w:rFonts w:ascii="Times New Roman" w:eastAsia="Calibri" w:hAnsi="Times New Roman" w:cs="Times New Roman"/>
          <w:sz w:val="28"/>
          <w:szCs w:val="28"/>
        </w:rPr>
      </w:pPr>
      <w:r w:rsidRPr="00F5171D">
        <w:rPr>
          <w:rFonts w:ascii="Times New Roman" w:eastAsia="Calibri" w:hAnsi="Times New Roman" w:cs="Times New Roman"/>
          <w:sz w:val="28"/>
          <w:szCs w:val="28"/>
        </w:rPr>
        <w:lastRenderedPageBreak/>
        <w:t>не информирование Совета, органов Совета, в работе которых он принимает участие, об обстоятельствах, при которых он не может быть беспристрастным;</w:t>
      </w:r>
    </w:p>
    <w:p w:rsidR="00F5171D" w:rsidRPr="00F5171D" w:rsidRDefault="00F5171D" w:rsidP="00F5171D">
      <w:pPr>
        <w:tabs>
          <w:tab w:val="left" w:pos="1134"/>
        </w:tabs>
        <w:autoSpaceDE w:val="0"/>
        <w:autoSpaceDN w:val="0"/>
        <w:adjustRightInd w:val="0"/>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использование своей деятельности в Совете в интересах политических партий, а также в личных интересах;</w:t>
      </w:r>
    </w:p>
    <w:p w:rsidR="00F5171D" w:rsidRPr="00F5171D" w:rsidRDefault="00F5171D" w:rsidP="00F5171D">
      <w:pPr>
        <w:tabs>
          <w:tab w:val="left" w:pos="1134"/>
        </w:tabs>
        <w:autoSpaceDE w:val="0"/>
        <w:autoSpaceDN w:val="0"/>
        <w:adjustRightInd w:val="0"/>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проявление неуважения к убеждениям, традициям, культурным особенностям этнических и социальных групп, религиозных конфессий, разжигание межнациональной и межконфессиональной розни;</w:t>
      </w:r>
    </w:p>
    <w:p w:rsidR="00F5171D" w:rsidRPr="00F5171D" w:rsidRDefault="00F5171D" w:rsidP="00F5171D">
      <w:pPr>
        <w:widowControl w:val="0"/>
        <w:tabs>
          <w:tab w:val="left" w:pos="1134"/>
        </w:tabs>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6)</w:t>
      </w:r>
      <w:r>
        <w:rPr>
          <w:rFonts w:ascii="Times New Roman" w:eastAsia="Calibri" w:hAnsi="Times New Roman" w:cs="Times New Roman"/>
          <w:sz w:val="28"/>
          <w:szCs w:val="28"/>
        </w:rPr>
        <w:tab/>
      </w:r>
      <w:r w:rsidRPr="00F5171D">
        <w:rPr>
          <w:rFonts w:ascii="Times New Roman" w:eastAsia="Times New Roman" w:hAnsi="Times New Roman" w:cs="Times New Roman"/>
          <w:sz w:val="28"/>
          <w:szCs w:val="28"/>
          <w:lang w:eastAsia="ru-RU"/>
        </w:rPr>
        <w:t>допущение в отношениях с членами Совета и другими гражданами нецензурной речи, оскорбительных выражений, угроз;</w:t>
      </w:r>
    </w:p>
    <w:p w:rsidR="00F5171D" w:rsidRPr="00F5171D" w:rsidRDefault="00F5171D" w:rsidP="00F5171D">
      <w:pPr>
        <w:tabs>
          <w:tab w:val="left" w:pos="1134"/>
        </w:tabs>
        <w:autoSpaceDE w:val="0"/>
        <w:autoSpaceDN w:val="0"/>
        <w:adjustRightInd w:val="0"/>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Pr>
          <w:rFonts w:ascii="Times New Roman" w:eastAsia="Calibri" w:hAnsi="Times New Roman" w:cs="Times New Roman"/>
          <w:sz w:val="28"/>
          <w:szCs w:val="28"/>
        </w:rPr>
        <w:tab/>
      </w:r>
      <w:r w:rsidRPr="00F5171D">
        <w:rPr>
          <w:rFonts w:ascii="Times New Roman" w:eastAsia="Calibri" w:hAnsi="Times New Roman" w:cs="Times New Roman"/>
          <w:sz w:val="28"/>
          <w:szCs w:val="28"/>
        </w:rPr>
        <w:t>допущение в средствах массовой информации, на сайтах в сети Интернет, в социальных сетях высказываний, заявлений, обращений от имени Совета или его рабочих органов, не будучи на то ими уполномоченным.</w:t>
      </w:r>
    </w:p>
    <w:p w:rsidR="00F5171D" w:rsidRPr="00F5171D" w:rsidRDefault="00F5171D" w:rsidP="00F5171D">
      <w:pPr>
        <w:autoSpaceDE w:val="0"/>
        <w:autoSpaceDN w:val="0"/>
        <w:adjustRightInd w:val="0"/>
        <w:spacing w:after="0" w:line="276" w:lineRule="auto"/>
        <w:ind w:firstLine="708"/>
        <w:contextualSpacing/>
        <w:jc w:val="both"/>
        <w:rPr>
          <w:rFonts w:ascii="Times New Roman" w:eastAsia="Calibri" w:hAnsi="Times New Roman" w:cs="Times New Roman"/>
          <w:color w:val="FF0000"/>
          <w:sz w:val="28"/>
          <w:szCs w:val="28"/>
        </w:rPr>
      </w:pPr>
      <w:r w:rsidRPr="00F5171D">
        <w:rPr>
          <w:rFonts w:ascii="Times New Roman" w:eastAsia="Calibri" w:hAnsi="Times New Roman" w:cs="Times New Roman"/>
          <w:sz w:val="28"/>
          <w:szCs w:val="28"/>
        </w:rPr>
        <w:t xml:space="preserve">8. В случае грубого и (или) неоднократного нарушения членом Совета норм Кодекса его полномочия могут быть прекращены решением Совета большинством голосов от общего числа членов Совета, присутствующих на заседании, путем отрытого голосования. При равенстве голосов голос председателя Совета является решающим. </w:t>
      </w:r>
    </w:p>
    <w:p w:rsidR="00F5171D" w:rsidRPr="00F5171D" w:rsidRDefault="00F5171D" w:rsidP="00F5171D">
      <w:pPr>
        <w:autoSpaceDE w:val="0"/>
        <w:autoSpaceDN w:val="0"/>
        <w:adjustRightInd w:val="0"/>
        <w:spacing w:after="0" w:line="276" w:lineRule="auto"/>
        <w:ind w:firstLine="708"/>
        <w:jc w:val="both"/>
        <w:rPr>
          <w:rFonts w:ascii="Times New Roman" w:eastAsia="Calibri" w:hAnsi="Times New Roman" w:cs="Times New Roman"/>
          <w:sz w:val="28"/>
          <w:szCs w:val="28"/>
        </w:rPr>
      </w:pPr>
      <w:r w:rsidRPr="00F5171D">
        <w:rPr>
          <w:rFonts w:ascii="Times New Roman" w:eastAsia="Calibri" w:hAnsi="Times New Roman" w:cs="Times New Roman"/>
          <w:sz w:val="28"/>
          <w:szCs w:val="28"/>
        </w:rPr>
        <w:t>9.</w:t>
      </w:r>
      <w:r>
        <w:rPr>
          <w:rFonts w:ascii="Times New Roman" w:eastAsia="Calibri" w:hAnsi="Times New Roman" w:cs="Times New Roman"/>
          <w:sz w:val="28"/>
          <w:szCs w:val="28"/>
        </w:rPr>
        <w:t xml:space="preserve"> </w:t>
      </w:r>
      <w:r w:rsidRPr="00F5171D">
        <w:rPr>
          <w:rFonts w:ascii="Times New Roman" w:eastAsia="Calibri" w:hAnsi="Times New Roman" w:cs="Times New Roman"/>
          <w:sz w:val="28"/>
          <w:szCs w:val="28"/>
        </w:rPr>
        <w:t>Выполнение требований, предусмотренных настоящим Кодексом, является обязательным для членов Совета.</w:t>
      </w:r>
    </w:p>
    <w:p w:rsidR="00F5171D" w:rsidRPr="00F5171D" w:rsidRDefault="00F5171D" w:rsidP="00F5171D">
      <w:pPr>
        <w:autoSpaceDE w:val="0"/>
        <w:autoSpaceDN w:val="0"/>
        <w:adjustRightInd w:val="0"/>
        <w:spacing w:after="0" w:line="276" w:lineRule="auto"/>
        <w:ind w:firstLine="708"/>
        <w:jc w:val="both"/>
        <w:rPr>
          <w:rFonts w:ascii="Times New Roman" w:eastAsia="Calibri" w:hAnsi="Times New Roman" w:cs="Times New Roman"/>
          <w:sz w:val="28"/>
          <w:szCs w:val="28"/>
        </w:rPr>
      </w:pPr>
      <w:r w:rsidRPr="00F5171D">
        <w:rPr>
          <w:rFonts w:ascii="Times New Roman" w:eastAsia="Calibri" w:hAnsi="Times New Roman" w:cs="Times New Roman"/>
          <w:sz w:val="28"/>
          <w:szCs w:val="28"/>
        </w:rPr>
        <w:t>10. В отношениях, не урегулированных настоящим Кодексом, законодательством Российской Федерации, законодательством Камчатского края члены Совета должны руководствоваться морально-нравственными принципами.</w:t>
      </w:r>
    </w:p>
    <w:p w:rsidR="00F5171D" w:rsidRPr="00F5171D" w:rsidRDefault="00F5171D" w:rsidP="00F5171D">
      <w:pPr>
        <w:spacing w:after="0" w:line="276" w:lineRule="auto"/>
        <w:rPr>
          <w:rFonts w:ascii="Times New Roman" w:eastAsia="Calibri" w:hAnsi="Times New Roman" w:cs="Times New Roman"/>
          <w:sz w:val="28"/>
          <w:szCs w:val="28"/>
        </w:rPr>
      </w:pPr>
    </w:p>
    <w:p w:rsidR="00F5171D" w:rsidRPr="00F5171D" w:rsidRDefault="00F5171D" w:rsidP="00F5171D">
      <w:pPr>
        <w:spacing w:before="100" w:beforeAutospacing="1" w:after="100" w:afterAutospacing="1" w:line="240" w:lineRule="auto"/>
        <w:ind w:left="5387"/>
        <w:contextualSpacing/>
        <w:rPr>
          <w:rFonts w:ascii="Times New Roman" w:eastAsia="Times New Roman" w:hAnsi="Times New Roman" w:cs="Times New Roman"/>
          <w:sz w:val="28"/>
          <w:szCs w:val="28"/>
          <w:lang w:eastAsia="ru-RU"/>
        </w:rPr>
      </w:pPr>
    </w:p>
    <w:p w:rsidR="00F5171D" w:rsidRPr="00F5171D" w:rsidRDefault="00F5171D" w:rsidP="00F5171D">
      <w:pPr>
        <w:spacing w:after="0" w:line="276" w:lineRule="auto"/>
        <w:ind w:firstLine="708"/>
        <w:rPr>
          <w:rFonts w:ascii="Times New Roman" w:eastAsia="Times New Roman" w:hAnsi="Times New Roman" w:cs="Times New Roman"/>
          <w:sz w:val="28"/>
          <w:szCs w:val="24"/>
          <w:lang w:eastAsia="ru-RU"/>
        </w:rPr>
      </w:pPr>
    </w:p>
    <w:p w:rsidR="006664BC" w:rsidRPr="00033533" w:rsidRDefault="006664BC" w:rsidP="002C2B5A"/>
    <w:sectPr w:rsidR="006664BC" w:rsidRPr="00033533" w:rsidSect="00066C5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E1C" w:rsidRDefault="001A5E1C" w:rsidP="0031799B">
      <w:pPr>
        <w:spacing w:after="0" w:line="240" w:lineRule="auto"/>
      </w:pPr>
      <w:r>
        <w:separator/>
      </w:r>
    </w:p>
  </w:endnote>
  <w:endnote w:type="continuationSeparator" w:id="0">
    <w:p w:rsidR="001A5E1C" w:rsidRDefault="001A5E1C"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E1C" w:rsidRDefault="001A5E1C" w:rsidP="0031799B">
      <w:pPr>
        <w:spacing w:after="0" w:line="240" w:lineRule="auto"/>
      </w:pPr>
      <w:r>
        <w:separator/>
      </w:r>
    </w:p>
  </w:footnote>
  <w:footnote w:type="continuationSeparator" w:id="0">
    <w:p w:rsidR="001A5E1C" w:rsidRDefault="001A5E1C" w:rsidP="00317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B3F97"/>
    <w:multiLevelType w:val="hybridMultilevel"/>
    <w:tmpl w:val="23D648F8"/>
    <w:lvl w:ilvl="0" w:tplc="E58CD1E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E050DE5"/>
    <w:multiLevelType w:val="hybridMultilevel"/>
    <w:tmpl w:val="3190EB90"/>
    <w:lvl w:ilvl="0" w:tplc="20E68E5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70B769AF"/>
    <w:multiLevelType w:val="multilevel"/>
    <w:tmpl w:val="3AB0BA64"/>
    <w:lvl w:ilvl="0">
      <w:start w:val="1"/>
      <w:numFmt w:val="decimal"/>
      <w:lvlText w:val="%1."/>
      <w:lvlJc w:val="left"/>
      <w:pPr>
        <w:ind w:left="1203" w:hanging="495"/>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79ED"/>
    <w:rsid w:val="00033533"/>
    <w:rsid w:val="00045111"/>
    <w:rsid w:val="00045304"/>
    <w:rsid w:val="00053869"/>
    <w:rsid w:val="00066C50"/>
    <w:rsid w:val="00076132"/>
    <w:rsid w:val="00077162"/>
    <w:rsid w:val="00082619"/>
    <w:rsid w:val="00095795"/>
    <w:rsid w:val="000B1239"/>
    <w:rsid w:val="000C7139"/>
    <w:rsid w:val="000E53EF"/>
    <w:rsid w:val="001125EB"/>
    <w:rsid w:val="00112C1A"/>
    <w:rsid w:val="001208AF"/>
    <w:rsid w:val="00126EFA"/>
    <w:rsid w:val="00140E22"/>
    <w:rsid w:val="00180140"/>
    <w:rsid w:val="00181702"/>
    <w:rsid w:val="00181A55"/>
    <w:rsid w:val="001A5E1C"/>
    <w:rsid w:val="001C15D6"/>
    <w:rsid w:val="001D00F5"/>
    <w:rsid w:val="001D4724"/>
    <w:rsid w:val="001F1DD5"/>
    <w:rsid w:val="0022234A"/>
    <w:rsid w:val="00225F0E"/>
    <w:rsid w:val="00233FCB"/>
    <w:rsid w:val="0024385A"/>
    <w:rsid w:val="00257670"/>
    <w:rsid w:val="00295AC8"/>
    <w:rsid w:val="002C2B5A"/>
    <w:rsid w:val="002D5D0F"/>
    <w:rsid w:val="002E4E87"/>
    <w:rsid w:val="002F3844"/>
    <w:rsid w:val="0030022E"/>
    <w:rsid w:val="00313CF4"/>
    <w:rsid w:val="0031799B"/>
    <w:rsid w:val="00327B6F"/>
    <w:rsid w:val="003435A1"/>
    <w:rsid w:val="00374C3C"/>
    <w:rsid w:val="0038403D"/>
    <w:rsid w:val="00397C94"/>
    <w:rsid w:val="003B0709"/>
    <w:rsid w:val="003B52E1"/>
    <w:rsid w:val="003B55E1"/>
    <w:rsid w:val="003C30E0"/>
    <w:rsid w:val="0043251D"/>
    <w:rsid w:val="004348C7"/>
    <w:rsid w:val="0043505F"/>
    <w:rsid w:val="004351FE"/>
    <w:rsid w:val="004415AF"/>
    <w:rsid w:val="004440D5"/>
    <w:rsid w:val="004549E8"/>
    <w:rsid w:val="00464949"/>
    <w:rsid w:val="00466B97"/>
    <w:rsid w:val="004B221A"/>
    <w:rsid w:val="004C1C88"/>
    <w:rsid w:val="004E00B2"/>
    <w:rsid w:val="004E554E"/>
    <w:rsid w:val="004E6A87"/>
    <w:rsid w:val="00503FC3"/>
    <w:rsid w:val="005271B3"/>
    <w:rsid w:val="005578C9"/>
    <w:rsid w:val="00563B33"/>
    <w:rsid w:val="00576D34"/>
    <w:rsid w:val="005846D7"/>
    <w:rsid w:val="005D2494"/>
    <w:rsid w:val="005F11A7"/>
    <w:rsid w:val="005F1F7D"/>
    <w:rsid w:val="006271E6"/>
    <w:rsid w:val="00631037"/>
    <w:rsid w:val="00650CAB"/>
    <w:rsid w:val="00663D27"/>
    <w:rsid w:val="006664BC"/>
    <w:rsid w:val="00681BFE"/>
    <w:rsid w:val="0069601C"/>
    <w:rsid w:val="006A541B"/>
    <w:rsid w:val="006B115E"/>
    <w:rsid w:val="006E593A"/>
    <w:rsid w:val="006F5D44"/>
    <w:rsid w:val="00725A0F"/>
    <w:rsid w:val="0074156B"/>
    <w:rsid w:val="00744B7F"/>
    <w:rsid w:val="00796B9B"/>
    <w:rsid w:val="007B3851"/>
    <w:rsid w:val="007D746A"/>
    <w:rsid w:val="007E7ADA"/>
    <w:rsid w:val="007F0218"/>
    <w:rsid w:val="007F3D5B"/>
    <w:rsid w:val="00812B9A"/>
    <w:rsid w:val="0085578D"/>
    <w:rsid w:val="00860C71"/>
    <w:rsid w:val="008708D4"/>
    <w:rsid w:val="0089042F"/>
    <w:rsid w:val="00894735"/>
    <w:rsid w:val="008B1995"/>
    <w:rsid w:val="008B262E"/>
    <w:rsid w:val="008B668F"/>
    <w:rsid w:val="008C0054"/>
    <w:rsid w:val="008D4AE0"/>
    <w:rsid w:val="008D6646"/>
    <w:rsid w:val="008D7127"/>
    <w:rsid w:val="008F2635"/>
    <w:rsid w:val="0090254C"/>
    <w:rsid w:val="00907229"/>
    <w:rsid w:val="0091585A"/>
    <w:rsid w:val="00925E4D"/>
    <w:rsid w:val="009277F0"/>
    <w:rsid w:val="0093395B"/>
    <w:rsid w:val="0094073A"/>
    <w:rsid w:val="0095264E"/>
    <w:rsid w:val="0095344D"/>
    <w:rsid w:val="00962575"/>
    <w:rsid w:val="0096751B"/>
    <w:rsid w:val="00997969"/>
    <w:rsid w:val="009A471F"/>
    <w:rsid w:val="009F320C"/>
    <w:rsid w:val="00A43195"/>
    <w:rsid w:val="00A8227F"/>
    <w:rsid w:val="00A834AC"/>
    <w:rsid w:val="00A84370"/>
    <w:rsid w:val="00AB0F55"/>
    <w:rsid w:val="00AB3ECC"/>
    <w:rsid w:val="00AC6E43"/>
    <w:rsid w:val="00AE7481"/>
    <w:rsid w:val="00AF4409"/>
    <w:rsid w:val="00B11806"/>
    <w:rsid w:val="00B12F65"/>
    <w:rsid w:val="00B17A8B"/>
    <w:rsid w:val="00B64060"/>
    <w:rsid w:val="00B759EC"/>
    <w:rsid w:val="00B75E4C"/>
    <w:rsid w:val="00B81EC3"/>
    <w:rsid w:val="00B831E8"/>
    <w:rsid w:val="00B833C0"/>
    <w:rsid w:val="00BA6DC7"/>
    <w:rsid w:val="00BB478D"/>
    <w:rsid w:val="00BD13FF"/>
    <w:rsid w:val="00BE1E47"/>
    <w:rsid w:val="00BF3269"/>
    <w:rsid w:val="00C22F2F"/>
    <w:rsid w:val="00C366DA"/>
    <w:rsid w:val="00C37B1E"/>
    <w:rsid w:val="00C442AB"/>
    <w:rsid w:val="00C502D0"/>
    <w:rsid w:val="00C5596B"/>
    <w:rsid w:val="00C73DCC"/>
    <w:rsid w:val="00C90D3D"/>
    <w:rsid w:val="00CB0344"/>
    <w:rsid w:val="00D16B35"/>
    <w:rsid w:val="00D206A1"/>
    <w:rsid w:val="00D31705"/>
    <w:rsid w:val="00D330ED"/>
    <w:rsid w:val="00D47CEF"/>
    <w:rsid w:val="00D50172"/>
    <w:rsid w:val="00D51DAE"/>
    <w:rsid w:val="00DC189A"/>
    <w:rsid w:val="00DD3A94"/>
    <w:rsid w:val="00DF3901"/>
    <w:rsid w:val="00DF3A35"/>
    <w:rsid w:val="00E05881"/>
    <w:rsid w:val="00E0619C"/>
    <w:rsid w:val="00E159EE"/>
    <w:rsid w:val="00E21060"/>
    <w:rsid w:val="00E40D0A"/>
    <w:rsid w:val="00E43CC4"/>
    <w:rsid w:val="00E60260"/>
    <w:rsid w:val="00E61A8D"/>
    <w:rsid w:val="00E72DA7"/>
    <w:rsid w:val="00E8524F"/>
    <w:rsid w:val="00E92746"/>
    <w:rsid w:val="00EC2DBB"/>
    <w:rsid w:val="00EF524F"/>
    <w:rsid w:val="00F148B5"/>
    <w:rsid w:val="00F42F6B"/>
    <w:rsid w:val="00F46EC1"/>
    <w:rsid w:val="00F5171D"/>
    <w:rsid w:val="00F52709"/>
    <w:rsid w:val="00F63133"/>
    <w:rsid w:val="00F81A81"/>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31BBC"/>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5171D"/>
    <w:pPr>
      <w:spacing w:after="0" w:line="240" w:lineRule="auto"/>
      <w:ind w:left="720"/>
      <w:contextualSpacing/>
    </w:pPr>
    <w:rPr>
      <w:rFonts w:ascii="Times New Roman" w:eastAsia="Times New Roman" w:hAnsi="Times New Roman" w:cs="Times New Roman"/>
      <w:sz w:val="28"/>
      <w:szCs w:val="24"/>
      <w:lang w:eastAsia="ru-RU"/>
    </w:rPr>
  </w:style>
  <w:style w:type="paragraph" w:styleId="ae">
    <w:name w:val="Normal (Web)"/>
    <w:basedOn w:val="a"/>
    <w:uiPriority w:val="99"/>
    <w:unhideWhenUsed/>
    <w:rsid w:val="00F517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9E976-4994-47A5-BCDC-BE8A650F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5449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Андрусяк Сергей Сергеевич</cp:lastModifiedBy>
  <cp:revision>2</cp:revision>
  <cp:lastPrinted>2021-10-13T05:03:00Z</cp:lastPrinted>
  <dcterms:created xsi:type="dcterms:W3CDTF">2022-03-14T06:40:00Z</dcterms:created>
  <dcterms:modified xsi:type="dcterms:W3CDTF">2022-03-14T06:40:00Z</dcterms:modified>
</cp:coreProperties>
</file>