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60C62" w14:textId="77777777" w:rsidR="000237E2" w:rsidRDefault="000237E2" w:rsidP="007A2692">
      <w:pPr>
        <w:autoSpaceDE w:val="0"/>
        <w:autoSpaceDN w:val="0"/>
        <w:adjustRightInd w:val="0"/>
        <w:jc w:val="center"/>
      </w:pPr>
      <w:r>
        <w:rPr>
          <w:noProof/>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5"/>
      </w:tblGrid>
      <w:tr w:rsidR="000237E2" w14:paraId="0D492F32" w14:textId="77777777" w:rsidTr="00455133">
        <w:tc>
          <w:tcPr>
            <w:tcW w:w="9815" w:type="dxa"/>
            <w:tcBorders>
              <w:top w:val="nil"/>
              <w:left w:val="nil"/>
              <w:bottom w:val="nil"/>
              <w:right w:val="nil"/>
            </w:tcBorders>
            <w:shd w:val="clear" w:color="auto" w:fill="auto"/>
          </w:tcPr>
          <w:p w14:paraId="3ECC7AE5" w14:textId="0C4756D7" w:rsidR="00872FC1" w:rsidRPr="00872FC1" w:rsidRDefault="00E45687" w:rsidP="00872FC1">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МИНИСТЕРСТВО РАЗВИТИЯ ГРАЖДАНСКОГО ОБЩЕСТВА, МОЛОДЕЖИ И ИНФОРМАЦИОННОЙ ПОЛИТИКИ</w:t>
            </w:r>
          </w:p>
          <w:p w14:paraId="45937803" w14:textId="77777777" w:rsidR="00872FC1" w:rsidRPr="00872FC1" w:rsidRDefault="00872FC1" w:rsidP="00872FC1">
            <w:pPr>
              <w:spacing w:after="0" w:line="240" w:lineRule="auto"/>
              <w:jc w:val="center"/>
              <w:rPr>
                <w:rFonts w:ascii="Times New Roman" w:eastAsia="Times New Roman" w:hAnsi="Times New Roman" w:cs="Times New Roman"/>
                <w:b/>
                <w:sz w:val="28"/>
                <w:szCs w:val="20"/>
                <w:lang w:eastAsia="ru-RU"/>
              </w:rPr>
            </w:pPr>
            <w:r w:rsidRPr="00872FC1">
              <w:rPr>
                <w:rFonts w:ascii="Times New Roman" w:eastAsia="Times New Roman" w:hAnsi="Times New Roman" w:cs="Times New Roman"/>
                <w:b/>
                <w:sz w:val="28"/>
                <w:szCs w:val="20"/>
                <w:lang w:eastAsia="ru-RU"/>
              </w:rPr>
              <w:t>КАМЧАТСКОГО КРАЯ</w:t>
            </w:r>
          </w:p>
          <w:p w14:paraId="4FEF4705" w14:textId="77777777" w:rsidR="009A20DF" w:rsidRPr="001672C5" w:rsidRDefault="009A20DF" w:rsidP="007A2692">
            <w:pPr>
              <w:spacing w:after="0" w:line="240" w:lineRule="auto"/>
              <w:jc w:val="center"/>
              <w:rPr>
                <w:rFonts w:ascii="Times New Roman" w:hAnsi="Times New Roman" w:cs="Times New Roman"/>
                <w:b/>
                <w:sz w:val="12"/>
                <w:szCs w:val="12"/>
              </w:rPr>
            </w:pPr>
          </w:p>
          <w:p w14:paraId="110B6A3B" w14:textId="2936EA93" w:rsidR="000237E2" w:rsidRPr="000B5015" w:rsidRDefault="000237E2" w:rsidP="007A2692">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 xml:space="preserve">ПРИКАЗ </w:t>
            </w:r>
            <w:r w:rsidRPr="00A3600D">
              <w:rPr>
                <w:rFonts w:ascii="Times New Roman" w:hAnsi="Times New Roman" w:cs="Times New Roman"/>
                <w:sz w:val="30"/>
                <w:szCs w:val="30"/>
              </w:rPr>
              <w:t>№</w:t>
            </w:r>
            <w:r w:rsidR="00633A08" w:rsidRPr="00A3600D">
              <w:rPr>
                <w:rFonts w:ascii="Times New Roman" w:hAnsi="Times New Roman" w:cs="Times New Roman"/>
                <w:sz w:val="30"/>
                <w:szCs w:val="30"/>
              </w:rPr>
              <w:t xml:space="preserve"> </w:t>
            </w:r>
            <w:r w:rsidR="000B5015" w:rsidRPr="00A3600D">
              <w:rPr>
                <w:rFonts w:ascii="Times New Roman" w:hAnsi="Times New Roman" w:cs="Times New Roman"/>
              </w:rPr>
              <w:t>[</w:t>
            </w:r>
            <w:r w:rsidR="000B5015" w:rsidRPr="00A3600D">
              <w:rPr>
                <w:rFonts w:ascii="Times New Roman" w:hAnsi="Times New Roman" w:cs="Times New Roman"/>
                <w:color w:val="EEECE1" w:themeColor="background2"/>
              </w:rPr>
              <w:t>Номер документа</w:t>
            </w:r>
            <w:r w:rsidR="000B5015" w:rsidRPr="00A3600D">
              <w:rPr>
                <w:rFonts w:ascii="Times New Roman" w:hAnsi="Times New Roman" w:cs="Times New Roman"/>
              </w:rPr>
              <w:t>]</w:t>
            </w:r>
          </w:p>
          <w:p w14:paraId="7DF724BC" w14:textId="77777777" w:rsidR="000237E2" w:rsidRPr="001672C5" w:rsidRDefault="000237E2" w:rsidP="007A2692">
            <w:pPr>
              <w:pStyle w:val="ConsPlusNormal"/>
              <w:widowControl/>
              <w:ind w:firstLine="0"/>
              <w:jc w:val="center"/>
              <w:rPr>
                <w:sz w:val="12"/>
                <w:szCs w:val="12"/>
              </w:rPr>
            </w:pPr>
          </w:p>
        </w:tc>
      </w:tr>
    </w:tbl>
    <w:p w14:paraId="4BA43E0C" w14:textId="77777777" w:rsidR="000237E2" w:rsidRDefault="000237E2" w:rsidP="007A2692">
      <w:pPr>
        <w:widowControl w:val="0"/>
        <w:spacing w:after="0" w:line="240" w:lineRule="auto"/>
        <w:rPr>
          <w:sz w:val="28"/>
          <w:szCs w:val="28"/>
        </w:rPr>
      </w:pPr>
    </w:p>
    <w:tbl>
      <w:tblPr>
        <w:tblW w:w="9923" w:type="dxa"/>
        <w:tblLook w:val="01E0" w:firstRow="1" w:lastRow="1" w:firstColumn="1" w:lastColumn="1" w:noHBand="0" w:noVBand="0"/>
      </w:tblPr>
      <w:tblGrid>
        <w:gridCol w:w="5117"/>
        <w:gridCol w:w="4806"/>
      </w:tblGrid>
      <w:tr w:rsidR="000237E2" w:rsidRPr="000237E2" w14:paraId="46F32109" w14:textId="77777777" w:rsidTr="00455133">
        <w:tc>
          <w:tcPr>
            <w:tcW w:w="5117" w:type="dxa"/>
          </w:tcPr>
          <w:p w14:paraId="76ED24A1" w14:textId="7BACE4D9" w:rsidR="000237E2" w:rsidRPr="000237E2" w:rsidRDefault="000237E2" w:rsidP="009A7B65">
            <w:pPr>
              <w:spacing w:after="0"/>
              <w:ind w:left="-108"/>
              <w:rPr>
                <w:rFonts w:ascii="Times New Roman" w:hAnsi="Times New Roman" w:cs="Times New Roman"/>
                <w:sz w:val="28"/>
                <w:szCs w:val="28"/>
              </w:rPr>
            </w:pP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t>г. Петропавловск-Камчатский</w:t>
            </w:r>
          </w:p>
        </w:tc>
        <w:tc>
          <w:tcPr>
            <w:tcW w:w="4806" w:type="dxa"/>
          </w:tcPr>
          <w:p w14:paraId="02A31F44" w14:textId="63915066" w:rsidR="000237E2" w:rsidRPr="00A3600D" w:rsidRDefault="009D05B9" w:rsidP="00E72533">
            <w:pPr>
              <w:spacing w:after="0"/>
              <w:jc w:val="right"/>
              <w:rPr>
                <w:rFonts w:ascii="Times New Roman" w:hAnsi="Times New Roman" w:cs="Times New Roman"/>
                <w:sz w:val="28"/>
                <w:szCs w:val="28"/>
              </w:rPr>
            </w:pPr>
            <w:r w:rsidRPr="00A3600D">
              <w:rPr>
                <w:rFonts w:ascii="Times New Roman" w:hAnsi="Times New Roman" w:cs="Times New Roman"/>
                <w:sz w:val="28"/>
                <w:szCs w:val="28"/>
              </w:rPr>
              <w:t xml:space="preserve">от </w:t>
            </w:r>
            <w:r w:rsidR="000B5015" w:rsidRPr="00A3600D">
              <w:rPr>
                <w:rFonts w:ascii="Times New Roman" w:hAnsi="Times New Roman" w:cs="Times New Roman"/>
              </w:rPr>
              <w:t>[</w:t>
            </w:r>
            <w:r w:rsidR="000B5015" w:rsidRPr="00A3600D">
              <w:rPr>
                <w:rFonts w:ascii="Times New Roman" w:hAnsi="Times New Roman" w:cs="Times New Roman"/>
                <w:color w:val="EEECE1" w:themeColor="background2"/>
              </w:rPr>
              <w:t>Дата регистрации</w:t>
            </w:r>
            <w:r w:rsidR="000B5015" w:rsidRPr="00A3600D">
              <w:rPr>
                <w:rFonts w:ascii="Times New Roman" w:hAnsi="Times New Roman" w:cs="Times New Roman"/>
              </w:rPr>
              <w:t>]</w:t>
            </w:r>
          </w:p>
        </w:tc>
      </w:tr>
    </w:tbl>
    <w:p w14:paraId="78472BFD" w14:textId="0D7E3DB8" w:rsidR="000237E2" w:rsidRDefault="000237E2" w:rsidP="009A7B65">
      <w:pPr>
        <w:spacing w:after="0" w:line="240" w:lineRule="auto"/>
      </w:pPr>
    </w:p>
    <w:tbl>
      <w:tblPr>
        <w:tblW w:w="0" w:type="auto"/>
        <w:tblLayout w:type="fixed"/>
        <w:tblLook w:val="01E0" w:firstRow="1" w:lastRow="1" w:firstColumn="1" w:lastColumn="1" w:noHBand="0" w:noVBand="0"/>
      </w:tblPr>
      <w:tblGrid>
        <w:gridCol w:w="4962"/>
      </w:tblGrid>
      <w:tr w:rsidR="000237E2" w:rsidRPr="00064C48" w14:paraId="1773B752" w14:textId="77777777" w:rsidTr="0018379B">
        <w:trPr>
          <w:trHeight w:hRule="exact" w:val="3714"/>
        </w:trPr>
        <w:tc>
          <w:tcPr>
            <w:tcW w:w="4962" w:type="dxa"/>
            <w:shd w:val="clear" w:color="auto" w:fill="auto"/>
          </w:tcPr>
          <w:p w14:paraId="10669776" w14:textId="3717518E" w:rsidR="00064C48" w:rsidRPr="0018379B" w:rsidRDefault="001F7B3B" w:rsidP="00064C48">
            <w:pPr>
              <w:spacing w:after="0" w:line="240" w:lineRule="auto"/>
              <w:ind w:left="-108"/>
              <w:jc w:val="both"/>
              <w:rPr>
                <w:rFonts w:ascii="Times New Roman" w:hAnsi="Times New Roman" w:cs="Times New Roman"/>
                <w:bCs/>
                <w:sz w:val="28"/>
                <w:szCs w:val="28"/>
              </w:rPr>
            </w:pPr>
            <w:r w:rsidRPr="0018379B">
              <w:rPr>
                <w:rFonts w:ascii="Times New Roman" w:hAnsi="Times New Roman" w:cs="Times New Roman"/>
                <w:bCs/>
                <w:sz w:val="28"/>
                <w:szCs w:val="28"/>
              </w:rPr>
              <w:t xml:space="preserve">О внесении изменений в </w:t>
            </w:r>
            <w:r w:rsidR="00467DBD" w:rsidRPr="0018379B">
              <w:rPr>
                <w:rFonts w:ascii="Times New Roman" w:hAnsi="Times New Roman" w:cs="Times New Roman"/>
                <w:bCs/>
                <w:sz w:val="28"/>
                <w:szCs w:val="28"/>
              </w:rPr>
              <w:t xml:space="preserve">приложение к </w:t>
            </w:r>
            <w:r w:rsidRPr="0018379B">
              <w:rPr>
                <w:rFonts w:ascii="Times New Roman" w:hAnsi="Times New Roman" w:cs="Times New Roman"/>
                <w:bCs/>
                <w:sz w:val="28"/>
                <w:szCs w:val="28"/>
              </w:rPr>
              <w:t>приказ</w:t>
            </w:r>
            <w:r w:rsidR="00467DBD" w:rsidRPr="0018379B">
              <w:rPr>
                <w:rFonts w:ascii="Times New Roman" w:hAnsi="Times New Roman" w:cs="Times New Roman"/>
                <w:bCs/>
                <w:sz w:val="28"/>
                <w:szCs w:val="28"/>
              </w:rPr>
              <w:t>у</w:t>
            </w:r>
            <w:r w:rsidRPr="0018379B">
              <w:rPr>
                <w:rFonts w:ascii="Times New Roman" w:hAnsi="Times New Roman" w:cs="Times New Roman"/>
                <w:bCs/>
                <w:sz w:val="28"/>
                <w:szCs w:val="28"/>
              </w:rPr>
              <w:t xml:space="preserve"> от 08.07.2021 № 261-П Министерства развития гражданского общества, молодежи и информаци</w:t>
            </w:r>
            <w:r w:rsidR="00E2288B">
              <w:rPr>
                <w:rFonts w:ascii="Times New Roman" w:hAnsi="Times New Roman" w:cs="Times New Roman"/>
                <w:bCs/>
                <w:sz w:val="28"/>
                <w:szCs w:val="28"/>
              </w:rPr>
              <w:t xml:space="preserve">онной политики Камчатского края </w:t>
            </w:r>
            <w:r w:rsidRPr="0018379B">
              <w:rPr>
                <w:rFonts w:ascii="Times New Roman" w:hAnsi="Times New Roman" w:cs="Times New Roman"/>
                <w:bCs/>
                <w:sz w:val="28"/>
                <w:szCs w:val="28"/>
              </w:rPr>
              <w:t>«</w:t>
            </w:r>
            <w:r w:rsidR="00064C48" w:rsidRPr="0018379B">
              <w:rPr>
                <w:rFonts w:ascii="Times New Roman" w:hAnsi="Times New Roman" w:cs="Times New Roman"/>
                <w:bCs/>
                <w:sz w:val="28"/>
                <w:szCs w:val="28"/>
              </w:rPr>
              <w:t>О ежегодном краевом конкурсе «Лучшая община коренных малочисленных народов Севера, Сибири и Дальнего Востока Российской Федерации в Камчатском крае»</w:t>
            </w:r>
          </w:p>
          <w:p w14:paraId="230FD4FC" w14:textId="77777777" w:rsidR="00064C48" w:rsidRPr="00AA067E" w:rsidRDefault="00064C48" w:rsidP="00064C48">
            <w:pPr>
              <w:spacing w:after="0" w:line="240" w:lineRule="auto"/>
              <w:ind w:left="-108"/>
              <w:jc w:val="both"/>
              <w:rPr>
                <w:rFonts w:ascii="Times New Roman" w:hAnsi="Times New Roman" w:cs="Times New Roman"/>
                <w:sz w:val="28"/>
                <w:szCs w:val="28"/>
              </w:rPr>
            </w:pPr>
          </w:p>
          <w:p w14:paraId="38E48375" w14:textId="77777777" w:rsidR="00DA177E" w:rsidRPr="00064C48" w:rsidRDefault="00DA177E" w:rsidP="003E00D1">
            <w:pPr>
              <w:spacing w:after="0" w:line="240" w:lineRule="auto"/>
              <w:ind w:left="-108"/>
              <w:jc w:val="both"/>
              <w:rPr>
                <w:rFonts w:ascii="Times New Roman" w:hAnsi="Times New Roman" w:cs="Times New Roman"/>
                <w:sz w:val="28"/>
                <w:szCs w:val="28"/>
              </w:rPr>
            </w:pPr>
          </w:p>
          <w:p w14:paraId="5D6F71F5" w14:textId="7AF35927" w:rsidR="00DA177E" w:rsidRPr="00064C48" w:rsidRDefault="00DA177E" w:rsidP="003E00D1">
            <w:pPr>
              <w:spacing w:after="0" w:line="240" w:lineRule="auto"/>
              <w:ind w:left="-108"/>
              <w:jc w:val="both"/>
              <w:rPr>
                <w:rFonts w:ascii="Times New Roman" w:hAnsi="Times New Roman" w:cs="Times New Roman"/>
                <w:sz w:val="28"/>
                <w:szCs w:val="28"/>
              </w:rPr>
            </w:pPr>
          </w:p>
        </w:tc>
      </w:tr>
    </w:tbl>
    <w:p w14:paraId="256498B3" w14:textId="77777777" w:rsidR="003E00D1" w:rsidRPr="00992FBA" w:rsidRDefault="003E00D1" w:rsidP="003E00D1">
      <w:pPr>
        <w:spacing w:after="0" w:line="240" w:lineRule="auto"/>
        <w:ind w:firstLine="709"/>
        <w:jc w:val="both"/>
        <w:rPr>
          <w:rFonts w:ascii="Times New Roman" w:hAnsi="Times New Roman" w:cs="Times New Roman"/>
          <w:sz w:val="28"/>
        </w:rPr>
      </w:pPr>
      <w:r w:rsidRPr="00992FBA">
        <w:rPr>
          <w:rFonts w:ascii="Times New Roman" w:hAnsi="Times New Roman" w:cs="Times New Roman"/>
          <w:sz w:val="28"/>
        </w:rPr>
        <w:t>ПРИКАЗЫВАЮ:</w:t>
      </w:r>
    </w:p>
    <w:p w14:paraId="1F42CEC4" w14:textId="77777777" w:rsidR="003E00D1" w:rsidRDefault="003E00D1" w:rsidP="003E00D1">
      <w:pPr>
        <w:spacing w:after="0" w:line="240" w:lineRule="auto"/>
        <w:ind w:firstLine="709"/>
        <w:jc w:val="both"/>
        <w:rPr>
          <w:rFonts w:ascii="Times New Roman" w:hAnsi="Times New Roman" w:cs="Times New Roman"/>
          <w:sz w:val="28"/>
        </w:rPr>
      </w:pPr>
    </w:p>
    <w:p w14:paraId="77744BA9" w14:textId="79026E8B" w:rsidR="00467DBD" w:rsidRDefault="00064C48" w:rsidP="00064C48">
      <w:pPr>
        <w:tabs>
          <w:tab w:val="left" w:pos="993"/>
        </w:tabs>
        <w:spacing w:after="0" w:line="240" w:lineRule="auto"/>
        <w:ind w:firstLine="709"/>
        <w:jc w:val="both"/>
        <w:rPr>
          <w:rFonts w:ascii="Times New Roman" w:hAnsi="Times New Roman" w:cs="Times New Roman"/>
          <w:sz w:val="28"/>
        </w:rPr>
      </w:pPr>
      <w:r w:rsidRPr="00064C48">
        <w:rPr>
          <w:rFonts w:ascii="Times New Roman" w:hAnsi="Times New Roman" w:cs="Times New Roman"/>
          <w:sz w:val="28"/>
        </w:rPr>
        <w:t>1.</w:t>
      </w:r>
      <w:r w:rsidRPr="00064C48">
        <w:rPr>
          <w:rFonts w:ascii="Times New Roman" w:hAnsi="Times New Roman" w:cs="Times New Roman"/>
          <w:sz w:val="28"/>
        </w:rPr>
        <w:tab/>
      </w:r>
      <w:r w:rsidR="00467DBD">
        <w:rPr>
          <w:rFonts w:ascii="Times New Roman" w:hAnsi="Times New Roman" w:cs="Times New Roman"/>
          <w:sz w:val="28"/>
        </w:rPr>
        <w:t xml:space="preserve">Внести в </w:t>
      </w:r>
      <w:r w:rsidR="00467DBD" w:rsidRPr="00467DBD">
        <w:rPr>
          <w:rFonts w:ascii="Times New Roman" w:hAnsi="Times New Roman" w:cs="Times New Roman"/>
          <w:sz w:val="28"/>
        </w:rPr>
        <w:t>приложение к приказу от 08.07.2021 № 261-П Министерства развития гражданского общества, молодежи и информационной политики Камчатского края «О ежегодном краевом конкурсе «Лучшая община коренных малочисленных народов Севера, Сибири и Дальнего Востока Российской Федерации в Камчатском крае»</w:t>
      </w:r>
      <w:r w:rsidR="00467DBD">
        <w:rPr>
          <w:rFonts w:ascii="Times New Roman" w:hAnsi="Times New Roman" w:cs="Times New Roman"/>
          <w:sz w:val="28"/>
        </w:rPr>
        <w:t xml:space="preserve"> изменение, изложив его в редакции согласно приложению к настоящему приказу.</w:t>
      </w:r>
    </w:p>
    <w:p w14:paraId="0B18180D" w14:textId="0E0BFA2B" w:rsidR="00064C48" w:rsidRDefault="00AA067E" w:rsidP="00064C48">
      <w:pPr>
        <w:spacing w:after="0" w:line="240" w:lineRule="auto"/>
        <w:ind w:firstLine="709"/>
        <w:jc w:val="both"/>
        <w:rPr>
          <w:rFonts w:ascii="Times New Roman" w:hAnsi="Times New Roman" w:cs="Times New Roman"/>
          <w:sz w:val="28"/>
        </w:rPr>
      </w:pPr>
      <w:r>
        <w:rPr>
          <w:rFonts w:ascii="Times New Roman" w:hAnsi="Times New Roman" w:cs="Times New Roman"/>
          <w:sz w:val="28"/>
        </w:rPr>
        <w:t>2</w:t>
      </w:r>
      <w:r w:rsidR="00455133">
        <w:rPr>
          <w:rFonts w:ascii="Times New Roman" w:hAnsi="Times New Roman" w:cs="Times New Roman"/>
          <w:sz w:val="28"/>
        </w:rPr>
        <w:t xml:space="preserve">. </w:t>
      </w:r>
      <w:r w:rsidR="00064C48" w:rsidRPr="00064C48">
        <w:rPr>
          <w:rFonts w:ascii="Times New Roman" w:hAnsi="Times New Roman" w:cs="Times New Roman"/>
          <w:sz w:val="28"/>
        </w:rPr>
        <w:t>Настоящ</w:t>
      </w:r>
      <w:r w:rsidR="00064C48">
        <w:rPr>
          <w:rFonts w:ascii="Times New Roman" w:hAnsi="Times New Roman" w:cs="Times New Roman"/>
          <w:sz w:val="28"/>
        </w:rPr>
        <w:t>ий</w:t>
      </w:r>
      <w:r w:rsidR="00064C48" w:rsidRPr="00064C48">
        <w:rPr>
          <w:rFonts w:ascii="Times New Roman" w:hAnsi="Times New Roman" w:cs="Times New Roman"/>
          <w:sz w:val="28"/>
        </w:rPr>
        <w:t xml:space="preserve"> </w:t>
      </w:r>
      <w:r w:rsidR="00064C48" w:rsidRPr="00467DBD">
        <w:rPr>
          <w:rFonts w:ascii="Times New Roman" w:hAnsi="Times New Roman" w:cs="Times New Roman"/>
          <w:sz w:val="28"/>
        </w:rPr>
        <w:t>приказ вступает в силу после дня</w:t>
      </w:r>
      <w:r w:rsidRPr="00467DBD">
        <w:rPr>
          <w:rFonts w:ascii="Times New Roman" w:hAnsi="Times New Roman" w:cs="Times New Roman"/>
          <w:sz w:val="28"/>
        </w:rPr>
        <w:t xml:space="preserve"> его официального опубликования.</w:t>
      </w:r>
      <w:bookmarkStart w:id="0" w:name="_GoBack"/>
      <w:bookmarkEnd w:id="0"/>
    </w:p>
    <w:p w14:paraId="365F7188" w14:textId="77777777" w:rsidR="00064C48" w:rsidRDefault="00064C48" w:rsidP="003E00D1">
      <w:pPr>
        <w:spacing w:after="0" w:line="240" w:lineRule="auto"/>
        <w:ind w:firstLine="709"/>
        <w:jc w:val="both"/>
        <w:rPr>
          <w:rFonts w:ascii="Times New Roman" w:hAnsi="Times New Roman" w:cs="Times New Roman"/>
          <w:sz w:val="28"/>
        </w:rPr>
      </w:pPr>
    </w:p>
    <w:p w14:paraId="0DBC545D" w14:textId="77777777" w:rsidR="003E00D1" w:rsidRDefault="003E00D1" w:rsidP="003E00D1">
      <w:pPr>
        <w:spacing w:after="0" w:line="240" w:lineRule="auto"/>
        <w:ind w:firstLine="709"/>
        <w:jc w:val="both"/>
        <w:rPr>
          <w:rFonts w:ascii="Times New Roman" w:hAnsi="Times New Roman" w:cs="Times New Roman"/>
          <w:sz w:val="28"/>
        </w:rPr>
      </w:pPr>
    </w:p>
    <w:p w14:paraId="24368EC9" w14:textId="77777777" w:rsidR="0018379B" w:rsidRDefault="0018379B" w:rsidP="003E00D1">
      <w:pPr>
        <w:spacing w:after="0" w:line="240" w:lineRule="auto"/>
        <w:ind w:firstLine="709"/>
        <w:jc w:val="both"/>
        <w:rPr>
          <w:rFonts w:ascii="Times New Roman" w:hAnsi="Times New Roman" w:cs="Times New Roman"/>
          <w:sz w:val="28"/>
        </w:rPr>
      </w:pPr>
    </w:p>
    <w:tbl>
      <w:tblPr>
        <w:tblStyle w:val="ab"/>
        <w:tblW w:w="1009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5670"/>
        <w:gridCol w:w="1985"/>
      </w:tblGrid>
      <w:tr w:rsidR="003E00D1" w14:paraId="6D1FBB94" w14:textId="77777777" w:rsidTr="00455133">
        <w:tc>
          <w:tcPr>
            <w:tcW w:w="2444" w:type="dxa"/>
          </w:tcPr>
          <w:p w14:paraId="737F5E76" w14:textId="77777777" w:rsidR="003E00D1" w:rsidRDefault="003E00D1" w:rsidP="00455133">
            <w:pPr>
              <w:spacing w:line="216" w:lineRule="auto"/>
              <w:ind w:hanging="74"/>
              <w:rPr>
                <w:rFonts w:ascii="Times New Roman" w:hAnsi="Times New Roman" w:cs="Times New Roman"/>
                <w:sz w:val="28"/>
                <w:szCs w:val="28"/>
              </w:rPr>
            </w:pPr>
            <w:r w:rsidRPr="00872FC1">
              <w:rPr>
                <w:rFonts w:ascii="Times New Roman" w:hAnsi="Times New Roman" w:cs="Times New Roman"/>
                <w:sz w:val="28"/>
                <w:szCs w:val="28"/>
              </w:rPr>
              <w:t xml:space="preserve">Врио </w:t>
            </w:r>
            <w:r>
              <w:rPr>
                <w:rFonts w:ascii="Times New Roman" w:hAnsi="Times New Roman" w:cs="Times New Roman"/>
                <w:sz w:val="28"/>
                <w:szCs w:val="28"/>
              </w:rPr>
              <w:t>Министра</w:t>
            </w:r>
          </w:p>
          <w:p w14:paraId="7857C5A2" w14:textId="77777777" w:rsidR="00DA177E" w:rsidRDefault="00DA177E" w:rsidP="003E00D1">
            <w:pPr>
              <w:spacing w:line="216" w:lineRule="auto"/>
              <w:rPr>
                <w:rFonts w:ascii="Times New Roman" w:hAnsi="Times New Roman" w:cs="Times New Roman"/>
                <w:sz w:val="28"/>
                <w:szCs w:val="28"/>
              </w:rPr>
            </w:pPr>
          </w:p>
          <w:p w14:paraId="7CBED1FF" w14:textId="77777777" w:rsidR="00DA177E" w:rsidRDefault="00DA177E" w:rsidP="003E00D1">
            <w:pPr>
              <w:spacing w:line="216" w:lineRule="auto"/>
              <w:rPr>
                <w:sz w:val="28"/>
                <w:szCs w:val="28"/>
              </w:rPr>
            </w:pPr>
          </w:p>
          <w:p w14:paraId="7C88FCDD" w14:textId="77777777" w:rsidR="00064C48" w:rsidRDefault="00064C48" w:rsidP="003E00D1">
            <w:pPr>
              <w:spacing w:line="216" w:lineRule="auto"/>
              <w:rPr>
                <w:sz w:val="28"/>
                <w:szCs w:val="28"/>
              </w:rPr>
            </w:pPr>
          </w:p>
          <w:p w14:paraId="0CFD3174" w14:textId="6EC55CA2" w:rsidR="00AA067E" w:rsidRDefault="00AA067E" w:rsidP="003E00D1">
            <w:pPr>
              <w:spacing w:line="216" w:lineRule="auto"/>
              <w:rPr>
                <w:sz w:val="28"/>
                <w:szCs w:val="28"/>
              </w:rPr>
            </w:pPr>
          </w:p>
        </w:tc>
        <w:tc>
          <w:tcPr>
            <w:tcW w:w="5670" w:type="dxa"/>
          </w:tcPr>
          <w:p w14:paraId="247FB381" w14:textId="77777777" w:rsidR="003E00D1" w:rsidRDefault="003E00D1" w:rsidP="00DA177E">
            <w:pPr>
              <w:spacing w:line="216" w:lineRule="auto"/>
              <w:jc w:val="center"/>
              <w:rPr>
                <w:rFonts w:ascii="Times New Roman" w:hAnsi="Times New Roman" w:cs="Times New Roman"/>
                <w:sz w:val="28"/>
                <w:szCs w:val="28"/>
              </w:rPr>
            </w:pPr>
            <w:r w:rsidRPr="00FF6620">
              <w:rPr>
                <w:rFonts w:ascii="Times New Roman" w:hAnsi="Times New Roman" w:cs="Times New Roman"/>
                <w:sz w:val="28"/>
                <w:szCs w:val="28"/>
              </w:rPr>
              <w:t>[</w:t>
            </w:r>
            <w:r w:rsidRPr="00FF6620">
              <w:rPr>
                <w:rFonts w:ascii="Times New Roman" w:hAnsi="Times New Roman" w:cs="Times New Roman"/>
                <w:color w:val="EEECE1" w:themeColor="background2"/>
                <w:sz w:val="28"/>
                <w:szCs w:val="28"/>
              </w:rPr>
              <w:t>горизонтальный штамп подписи</w:t>
            </w:r>
            <w:r w:rsidRPr="00FF6620">
              <w:rPr>
                <w:rFonts w:ascii="Times New Roman" w:hAnsi="Times New Roman" w:cs="Times New Roman"/>
                <w:sz w:val="28"/>
                <w:szCs w:val="28"/>
              </w:rPr>
              <w:t xml:space="preserve"> </w:t>
            </w:r>
            <w:r w:rsidRPr="00EA0A10">
              <w:rPr>
                <w:rFonts w:ascii="Times New Roman" w:hAnsi="Times New Roman" w:cs="Times New Roman"/>
                <w:color w:val="EEECE1" w:themeColor="background2"/>
                <w:sz w:val="28"/>
                <w:szCs w:val="28"/>
              </w:rPr>
              <w:t>1</w:t>
            </w:r>
            <w:r w:rsidRPr="00FF6620">
              <w:rPr>
                <w:rFonts w:ascii="Times New Roman" w:hAnsi="Times New Roman" w:cs="Times New Roman"/>
                <w:sz w:val="28"/>
                <w:szCs w:val="28"/>
              </w:rPr>
              <w:t>]</w:t>
            </w:r>
          </w:p>
          <w:p w14:paraId="0A60BC62" w14:textId="77777777" w:rsidR="003E00D1" w:rsidRDefault="003E00D1" w:rsidP="00DA177E">
            <w:pPr>
              <w:spacing w:line="216" w:lineRule="auto"/>
              <w:jc w:val="center"/>
              <w:rPr>
                <w:rFonts w:ascii="Times New Roman" w:hAnsi="Times New Roman" w:cs="Times New Roman"/>
                <w:sz w:val="28"/>
                <w:szCs w:val="28"/>
              </w:rPr>
            </w:pPr>
          </w:p>
          <w:p w14:paraId="3C27B632" w14:textId="77777777" w:rsidR="0018379B" w:rsidRDefault="0018379B" w:rsidP="00DA177E">
            <w:pPr>
              <w:spacing w:line="216" w:lineRule="auto"/>
              <w:jc w:val="center"/>
              <w:rPr>
                <w:rFonts w:ascii="Times New Roman" w:hAnsi="Times New Roman" w:cs="Times New Roman"/>
                <w:sz w:val="28"/>
                <w:szCs w:val="28"/>
              </w:rPr>
            </w:pPr>
          </w:p>
          <w:p w14:paraId="5A8577A6" w14:textId="77777777" w:rsidR="0018379B" w:rsidRDefault="0018379B" w:rsidP="00DA177E">
            <w:pPr>
              <w:spacing w:line="216" w:lineRule="auto"/>
              <w:jc w:val="center"/>
              <w:rPr>
                <w:rFonts w:ascii="Times New Roman" w:hAnsi="Times New Roman" w:cs="Times New Roman"/>
                <w:sz w:val="28"/>
                <w:szCs w:val="28"/>
              </w:rPr>
            </w:pPr>
          </w:p>
          <w:p w14:paraId="4D4C1331" w14:textId="77777777" w:rsidR="0018379B" w:rsidRDefault="0018379B" w:rsidP="00DA177E">
            <w:pPr>
              <w:spacing w:line="216" w:lineRule="auto"/>
              <w:jc w:val="center"/>
              <w:rPr>
                <w:rFonts w:ascii="Times New Roman" w:hAnsi="Times New Roman" w:cs="Times New Roman"/>
                <w:sz w:val="28"/>
                <w:szCs w:val="28"/>
              </w:rPr>
            </w:pPr>
          </w:p>
          <w:p w14:paraId="685EF56C" w14:textId="77777777" w:rsidR="0018379B" w:rsidRPr="00FF6620" w:rsidRDefault="0018379B" w:rsidP="00DA177E">
            <w:pPr>
              <w:spacing w:line="216" w:lineRule="auto"/>
              <w:jc w:val="center"/>
              <w:rPr>
                <w:rFonts w:ascii="Times New Roman" w:hAnsi="Times New Roman" w:cs="Times New Roman"/>
                <w:sz w:val="28"/>
                <w:szCs w:val="28"/>
              </w:rPr>
            </w:pPr>
          </w:p>
        </w:tc>
        <w:tc>
          <w:tcPr>
            <w:tcW w:w="1985" w:type="dxa"/>
          </w:tcPr>
          <w:p w14:paraId="1E8EF37D" w14:textId="3864D415" w:rsidR="003E00D1" w:rsidRDefault="003E00D1" w:rsidP="00455133">
            <w:pPr>
              <w:spacing w:line="216" w:lineRule="auto"/>
              <w:ind w:right="34"/>
              <w:jc w:val="right"/>
              <w:rPr>
                <w:sz w:val="28"/>
                <w:szCs w:val="28"/>
              </w:rPr>
            </w:pPr>
            <w:r>
              <w:rPr>
                <w:rFonts w:ascii="Times New Roman" w:hAnsi="Times New Roman" w:cs="Times New Roman"/>
                <w:sz w:val="28"/>
              </w:rPr>
              <w:t>В.В. Махиня</w:t>
            </w:r>
          </w:p>
        </w:tc>
      </w:tr>
    </w:tbl>
    <w:p w14:paraId="55B47C77" w14:textId="77777777" w:rsidR="000F5B12" w:rsidRDefault="000F5B12" w:rsidP="00AA067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7A890A40" w14:textId="77777777" w:rsidR="0018379B" w:rsidRDefault="0018379B" w:rsidP="00AA067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Style w:val="2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467DBD" w:rsidRPr="00467DBD" w14:paraId="4C1C9C63" w14:textId="77777777" w:rsidTr="0018379B">
        <w:tc>
          <w:tcPr>
            <w:tcW w:w="4962" w:type="dxa"/>
          </w:tcPr>
          <w:p w14:paraId="2BFF92C0" w14:textId="77777777" w:rsidR="00467DBD" w:rsidRPr="00467DBD" w:rsidRDefault="00467DBD" w:rsidP="00467DBD">
            <w:pPr>
              <w:autoSpaceDE w:val="0"/>
              <w:autoSpaceDN w:val="0"/>
              <w:adjustRightInd w:val="0"/>
              <w:jc w:val="both"/>
              <w:rPr>
                <w:sz w:val="28"/>
                <w:szCs w:val="28"/>
              </w:rPr>
            </w:pPr>
          </w:p>
        </w:tc>
        <w:tc>
          <w:tcPr>
            <w:tcW w:w="4961" w:type="dxa"/>
          </w:tcPr>
          <w:p w14:paraId="041F850D" w14:textId="77777777" w:rsidR="00467DBD" w:rsidRPr="00467DBD" w:rsidRDefault="00467DBD" w:rsidP="00467DBD">
            <w:pPr>
              <w:autoSpaceDE w:val="0"/>
              <w:autoSpaceDN w:val="0"/>
              <w:adjustRightInd w:val="0"/>
              <w:rPr>
                <w:sz w:val="28"/>
                <w:szCs w:val="28"/>
              </w:rPr>
            </w:pPr>
            <w:r w:rsidRPr="00467DBD">
              <w:rPr>
                <w:sz w:val="28"/>
                <w:szCs w:val="28"/>
              </w:rPr>
              <w:t xml:space="preserve">Приложение к </w:t>
            </w:r>
            <w:r>
              <w:rPr>
                <w:sz w:val="28"/>
                <w:szCs w:val="28"/>
              </w:rPr>
              <w:t>приказу</w:t>
            </w:r>
            <w:r w:rsidRPr="00467DBD">
              <w:rPr>
                <w:sz w:val="28"/>
                <w:szCs w:val="28"/>
              </w:rPr>
              <w:t xml:space="preserve"> </w:t>
            </w:r>
            <w:r>
              <w:rPr>
                <w:sz w:val="28"/>
                <w:szCs w:val="28"/>
              </w:rPr>
              <w:t>Министерства</w:t>
            </w:r>
          </w:p>
          <w:p w14:paraId="06AD943D" w14:textId="483FF9E5" w:rsidR="00467DBD" w:rsidRPr="00467DBD" w:rsidRDefault="00467DBD" w:rsidP="00467DBD">
            <w:pPr>
              <w:autoSpaceDE w:val="0"/>
              <w:autoSpaceDN w:val="0"/>
              <w:adjustRightInd w:val="0"/>
              <w:rPr>
                <w:sz w:val="28"/>
                <w:szCs w:val="28"/>
              </w:rPr>
            </w:pPr>
            <w:r w:rsidRPr="00467DBD">
              <w:rPr>
                <w:sz w:val="28"/>
                <w:szCs w:val="24"/>
              </w:rPr>
              <w:t>[</w:t>
            </w:r>
            <w:r w:rsidRPr="00467DBD">
              <w:rPr>
                <w:color w:val="C0C0C0"/>
                <w:sz w:val="28"/>
                <w:szCs w:val="24"/>
              </w:rPr>
              <w:t>Д</w:t>
            </w:r>
            <w:r w:rsidRPr="00467DBD">
              <w:rPr>
                <w:color w:val="C0C0C0"/>
              </w:rPr>
              <w:t>ата регистрации</w:t>
            </w:r>
            <w:r w:rsidRPr="00467DBD">
              <w:t xml:space="preserve">] </w:t>
            </w:r>
            <w:r w:rsidRPr="00467DBD">
              <w:rPr>
                <w:sz w:val="28"/>
              </w:rPr>
              <w:t>№</w:t>
            </w:r>
            <w:r w:rsidRPr="00467DBD">
              <w:t xml:space="preserve"> </w:t>
            </w:r>
            <w:r w:rsidRPr="00467DBD">
              <w:rPr>
                <w:sz w:val="28"/>
                <w:szCs w:val="24"/>
              </w:rPr>
              <w:t>[</w:t>
            </w:r>
            <w:r w:rsidRPr="00467DBD">
              <w:rPr>
                <w:color w:val="C0C0C0"/>
                <w:sz w:val="28"/>
                <w:szCs w:val="24"/>
              </w:rPr>
              <w:t>Н</w:t>
            </w:r>
            <w:r w:rsidRPr="00467DBD">
              <w:rPr>
                <w:color w:val="C0C0C0"/>
                <w:sz w:val="18"/>
                <w:szCs w:val="18"/>
              </w:rPr>
              <w:t>омер документа</w:t>
            </w:r>
            <w:r w:rsidRPr="00467DBD">
              <w:t>]</w:t>
            </w:r>
          </w:p>
        </w:tc>
      </w:tr>
      <w:tr w:rsidR="00467DBD" w:rsidRPr="00467DBD" w14:paraId="52ED7FD2" w14:textId="77777777" w:rsidTr="0018379B">
        <w:tc>
          <w:tcPr>
            <w:tcW w:w="4962" w:type="dxa"/>
          </w:tcPr>
          <w:p w14:paraId="06E2F521" w14:textId="77777777" w:rsidR="00467DBD" w:rsidRPr="00467DBD" w:rsidRDefault="00467DBD" w:rsidP="00467DBD">
            <w:pPr>
              <w:autoSpaceDE w:val="0"/>
              <w:autoSpaceDN w:val="0"/>
              <w:adjustRightInd w:val="0"/>
              <w:jc w:val="both"/>
              <w:rPr>
                <w:sz w:val="28"/>
                <w:szCs w:val="28"/>
              </w:rPr>
            </w:pPr>
          </w:p>
        </w:tc>
        <w:tc>
          <w:tcPr>
            <w:tcW w:w="4961" w:type="dxa"/>
          </w:tcPr>
          <w:p w14:paraId="4BE2B2AD" w14:textId="77777777" w:rsidR="00467DBD" w:rsidRPr="00467DBD" w:rsidRDefault="00467DBD" w:rsidP="00467DBD">
            <w:pPr>
              <w:autoSpaceDE w:val="0"/>
              <w:autoSpaceDN w:val="0"/>
              <w:adjustRightInd w:val="0"/>
              <w:rPr>
                <w:sz w:val="28"/>
                <w:szCs w:val="28"/>
              </w:rPr>
            </w:pPr>
          </w:p>
        </w:tc>
      </w:tr>
      <w:tr w:rsidR="00467DBD" w:rsidRPr="00467DBD" w14:paraId="167668EE" w14:textId="77777777" w:rsidTr="0018379B">
        <w:tc>
          <w:tcPr>
            <w:tcW w:w="4962" w:type="dxa"/>
          </w:tcPr>
          <w:p w14:paraId="00A84C99" w14:textId="77777777" w:rsidR="00467DBD" w:rsidRPr="00467DBD" w:rsidRDefault="00467DBD" w:rsidP="00467DBD">
            <w:pPr>
              <w:autoSpaceDE w:val="0"/>
              <w:autoSpaceDN w:val="0"/>
              <w:adjustRightInd w:val="0"/>
              <w:jc w:val="both"/>
              <w:rPr>
                <w:sz w:val="28"/>
                <w:szCs w:val="28"/>
              </w:rPr>
            </w:pPr>
          </w:p>
        </w:tc>
        <w:tc>
          <w:tcPr>
            <w:tcW w:w="4961" w:type="dxa"/>
          </w:tcPr>
          <w:p w14:paraId="538F39C3" w14:textId="0FEBA64D" w:rsidR="00467DBD" w:rsidRPr="00467DBD" w:rsidRDefault="00467DBD" w:rsidP="00467DBD">
            <w:pPr>
              <w:autoSpaceDE w:val="0"/>
              <w:autoSpaceDN w:val="0"/>
              <w:adjustRightInd w:val="0"/>
              <w:rPr>
                <w:sz w:val="28"/>
                <w:szCs w:val="28"/>
              </w:rPr>
            </w:pPr>
            <w:r w:rsidRPr="00467DBD">
              <w:rPr>
                <w:sz w:val="28"/>
                <w:szCs w:val="28"/>
              </w:rPr>
              <w:t xml:space="preserve">«Приложение к </w:t>
            </w:r>
            <w:r>
              <w:rPr>
                <w:sz w:val="28"/>
                <w:szCs w:val="28"/>
              </w:rPr>
              <w:t>приказу</w:t>
            </w:r>
            <w:r w:rsidRPr="00467DBD">
              <w:rPr>
                <w:sz w:val="28"/>
                <w:szCs w:val="28"/>
              </w:rPr>
              <w:t xml:space="preserve"> </w:t>
            </w:r>
            <w:r>
              <w:rPr>
                <w:sz w:val="28"/>
                <w:szCs w:val="28"/>
              </w:rPr>
              <w:t>Министерства</w:t>
            </w:r>
          </w:p>
          <w:p w14:paraId="38A7BFD0" w14:textId="21B35298" w:rsidR="00467DBD" w:rsidRPr="00467DBD" w:rsidRDefault="00467DBD" w:rsidP="00467DBD">
            <w:pPr>
              <w:autoSpaceDE w:val="0"/>
              <w:autoSpaceDN w:val="0"/>
              <w:adjustRightInd w:val="0"/>
              <w:rPr>
                <w:sz w:val="28"/>
                <w:szCs w:val="28"/>
              </w:rPr>
            </w:pPr>
            <w:r w:rsidRPr="00467DBD">
              <w:rPr>
                <w:bCs/>
                <w:sz w:val="28"/>
                <w:szCs w:val="24"/>
              </w:rPr>
              <w:t xml:space="preserve">от </w:t>
            </w:r>
            <w:r>
              <w:rPr>
                <w:bCs/>
                <w:sz w:val="28"/>
                <w:szCs w:val="24"/>
              </w:rPr>
              <w:t>08.07.2021</w:t>
            </w:r>
            <w:r w:rsidRPr="00467DBD">
              <w:t xml:space="preserve"> </w:t>
            </w:r>
            <w:r w:rsidRPr="00467DBD">
              <w:rPr>
                <w:sz w:val="28"/>
              </w:rPr>
              <w:t>№</w:t>
            </w:r>
            <w:r w:rsidRPr="00467DBD">
              <w:t xml:space="preserve"> </w:t>
            </w:r>
            <w:r w:rsidRPr="00467DBD">
              <w:rPr>
                <w:bCs/>
                <w:sz w:val="28"/>
                <w:szCs w:val="24"/>
              </w:rPr>
              <w:t>2</w:t>
            </w:r>
            <w:r>
              <w:rPr>
                <w:bCs/>
                <w:sz w:val="28"/>
                <w:szCs w:val="24"/>
              </w:rPr>
              <w:t>61</w:t>
            </w:r>
            <w:r w:rsidRPr="00467DBD">
              <w:rPr>
                <w:bCs/>
                <w:sz w:val="28"/>
                <w:szCs w:val="24"/>
              </w:rPr>
              <w:t>-П</w:t>
            </w:r>
          </w:p>
        </w:tc>
      </w:tr>
    </w:tbl>
    <w:p w14:paraId="76C0F2E9" w14:textId="77777777" w:rsidR="00802A23" w:rsidRDefault="00802A23" w:rsidP="00802A23">
      <w:pPr>
        <w:autoSpaceDE w:val="0"/>
        <w:autoSpaceDN w:val="0"/>
        <w:adjustRightInd w:val="0"/>
        <w:spacing w:after="0" w:line="240" w:lineRule="auto"/>
        <w:jc w:val="center"/>
        <w:rPr>
          <w:rFonts w:ascii="Times New Roman" w:eastAsia="Times New Roman" w:hAnsi="Times New Roman" w:cs="Times New Roman"/>
          <w:bCs/>
          <w:sz w:val="28"/>
          <w:szCs w:val="24"/>
          <w:lang w:eastAsia="ru-RU"/>
        </w:rPr>
      </w:pPr>
    </w:p>
    <w:p w14:paraId="359B1686" w14:textId="77777777" w:rsidR="00D059C2" w:rsidRDefault="00D059C2" w:rsidP="00802A23">
      <w:pPr>
        <w:autoSpaceDE w:val="0"/>
        <w:autoSpaceDN w:val="0"/>
        <w:adjustRightInd w:val="0"/>
        <w:spacing w:after="0" w:line="240" w:lineRule="auto"/>
        <w:jc w:val="center"/>
        <w:rPr>
          <w:rFonts w:ascii="Times New Roman" w:eastAsia="Times New Roman" w:hAnsi="Times New Roman" w:cs="Times New Roman"/>
          <w:bCs/>
          <w:sz w:val="28"/>
          <w:szCs w:val="24"/>
          <w:lang w:eastAsia="ru-RU"/>
        </w:rPr>
      </w:pPr>
    </w:p>
    <w:p w14:paraId="6333BAE7" w14:textId="77777777" w:rsidR="00802A23" w:rsidRPr="00064C48" w:rsidRDefault="00802A23" w:rsidP="00802A23">
      <w:pPr>
        <w:autoSpaceDE w:val="0"/>
        <w:autoSpaceDN w:val="0"/>
        <w:adjustRightInd w:val="0"/>
        <w:spacing w:after="0" w:line="240" w:lineRule="auto"/>
        <w:jc w:val="center"/>
        <w:rPr>
          <w:rFonts w:ascii="Times New Roman" w:eastAsia="Times New Roman" w:hAnsi="Times New Roman" w:cs="Times New Roman"/>
          <w:bCs/>
          <w:sz w:val="28"/>
          <w:szCs w:val="24"/>
          <w:lang w:eastAsia="ru-RU"/>
        </w:rPr>
      </w:pPr>
      <w:r w:rsidRPr="00064C48">
        <w:rPr>
          <w:rFonts w:ascii="Times New Roman" w:eastAsia="Times New Roman" w:hAnsi="Times New Roman" w:cs="Times New Roman"/>
          <w:bCs/>
          <w:sz w:val="28"/>
          <w:szCs w:val="24"/>
          <w:lang w:eastAsia="ru-RU"/>
        </w:rPr>
        <w:t xml:space="preserve">Положение </w:t>
      </w:r>
    </w:p>
    <w:p w14:paraId="52960F4D" w14:textId="77777777" w:rsidR="00802A23" w:rsidRPr="00064C48" w:rsidRDefault="00802A23" w:rsidP="00802A23">
      <w:pPr>
        <w:autoSpaceDE w:val="0"/>
        <w:autoSpaceDN w:val="0"/>
        <w:adjustRightInd w:val="0"/>
        <w:spacing w:after="0" w:line="240" w:lineRule="auto"/>
        <w:jc w:val="center"/>
        <w:rPr>
          <w:rFonts w:ascii="Times New Roman" w:eastAsia="Times New Roman" w:hAnsi="Times New Roman" w:cs="Times New Roman"/>
          <w:bCs/>
          <w:sz w:val="28"/>
          <w:szCs w:val="24"/>
          <w:lang w:eastAsia="ru-RU"/>
        </w:rPr>
      </w:pPr>
      <w:r w:rsidRPr="00064C48">
        <w:rPr>
          <w:rFonts w:ascii="Times New Roman" w:eastAsia="Times New Roman" w:hAnsi="Times New Roman" w:cs="Times New Roman"/>
          <w:bCs/>
          <w:sz w:val="28"/>
          <w:szCs w:val="24"/>
          <w:lang w:eastAsia="ru-RU"/>
        </w:rPr>
        <w:t xml:space="preserve">о ежегодном краевом конкурсе </w:t>
      </w:r>
    </w:p>
    <w:p w14:paraId="61D5DF94" w14:textId="77777777" w:rsidR="00802A23" w:rsidRPr="00064C48" w:rsidRDefault="00802A23" w:rsidP="00802A23">
      <w:pPr>
        <w:autoSpaceDE w:val="0"/>
        <w:autoSpaceDN w:val="0"/>
        <w:adjustRightInd w:val="0"/>
        <w:spacing w:after="0" w:line="240" w:lineRule="auto"/>
        <w:jc w:val="center"/>
        <w:rPr>
          <w:rFonts w:ascii="Times New Roman" w:eastAsia="Times New Roman" w:hAnsi="Times New Roman" w:cs="Times New Roman"/>
          <w:bCs/>
          <w:sz w:val="28"/>
          <w:szCs w:val="24"/>
          <w:lang w:eastAsia="ru-RU"/>
        </w:rPr>
      </w:pPr>
      <w:r w:rsidRPr="00064C48">
        <w:rPr>
          <w:rFonts w:ascii="Times New Roman" w:eastAsia="Times New Roman" w:hAnsi="Times New Roman" w:cs="Times New Roman"/>
          <w:bCs/>
          <w:sz w:val="28"/>
          <w:szCs w:val="24"/>
          <w:lang w:eastAsia="ru-RU"/>
        </w:rPr>
        <w:t>«Лучшая община коренных малочисленных народов Севера, Сибири и Дальнего Востока Российской Федерации в Камчатском крае»</w:t>
      </w:r>
    </w:p>
    <w:p w14:paraId="64EF0C1A" w14:textId="77777777" w:rsidR="00802A23" w:rsidRPr="00064C48" w:rsidRDefault="00802A23" w:rsidP="00802A23">
      <w:pPr>
        <w:autoSpaceDE w:val="0"/>
        <w:autoSpaceDN w:val="0"/>
        <w:adjustRightInd w:val="0"/>
        <w:spacing w:after="0" w:line="240" w:lineRule="auto"/>
        <w:jc w:val="center"/>
        <w:rPr>
          <w:rFonts w:ascii="Times New Roman" w:eastAsia="Times New Roman" w:hAnsi="Times New Roman" w:cs="Times New Roman"/>
          <w:bCs/>
          <w:sz w:val="28"/>
          <w:szCs w:val="24"/>
          <w:lang w:eastAsia="ru-RU"/>
        </w:rPr>
      </w:pPr>
    </w:p>
    <w:p w14:paraId="41B02B65" w14:textId="77777777" w:rsidR="00802A23" w:rsidRPr="00064C48" w:rsidRDefault="00802A23" w:rsidP="00802A23">
      <w:pPr>
        <w:autoSpaceDE w:val="0"/>
        <w:autoSpaceDN w:val="0"/>
        <w:adjustRightInd w:val="0"/>
        <w:spacing w:after="0" w:line="240" w:lineRule="auto"/>
        <w:jc w:val="center"/>
        <w:rPr>
          <w:rFonts w:ascii="Times New Roman" w:eastAsia="Times New Roman" w:hAnsi="Times New Roman" w:cs="Times New Roman"/>
          <w:bCs/>
          <w:sz w:val="28"/>
          <w:szCs w:val="24"/>
          <w:lang w:eastAsia="ru-RU"/>
        </w:rPr>
      </w:pPr>
      <w:r w:rsidRPr="00064C48">
        <w:rPr>
          <w:rFonts w:ascii="Times New Roman" w:eastAsia="Times New Roman" w:hAnsi="Times New Roman" w:cs="Times New Roman"/>
          <w:bCs/>
          <w:sz w:val="28"/>
          <w:szCs w:val="24"/>
          <w:lang w:eastAsia="ru-RU"/>
        </w:rPr>
        <w:t>1. Общие положения</w:t>
      </w:r>
    </w:p>
    <w:p w14:paraId="1E7D9564" w14:textId="77777777" w:rsidR="00802A23" w:rsidRPr="00064C48" w:rsidRDefault="00802A23" w:rsidP="00802A23">
      <w:pPr>
        <w:autoSpaceDE w:val="0"/>
        <w:autoSpaceDN w:val="0"/>
        <w:adjustRightInd w:val="0"/>
        <w:spacing w:after="0" w:line="240" w:lineRule="auto"/>
        <w:jc w:val="center"/>
        <w:rPr>
          <w:rFonts w:ascii="Times New Roman" w:eastAsia="Times New Roman" w:hAnsi="Times New Roman" w:cs="Times New Roman"/>
          <w:bCs/>
          <w:sz w:val="28"/>
          <w:szCs w:val="24"/>
          <w:lang w:eastAsia="ru-RU"/>
        </w:rPr>
      </w:pPr>
    </w:p>
    <w:p w14:paraId="52D8CCAF" w14:textId="77777777" w:rsidR="00802A23" w:rsidRPr="00064C48" w:rsidRDefault="00802A23" w:rsidP="00802A23">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bookmarkStart w:id="1" w:name="sub_11"/>
      <w:r w:rsidRPr="00064C48">
        <w:rPr>
          <w:rFonts w:ascii="Times New Roman" w:eastAsia="Calibri" w:hAnsi="Times New Roman" w:cs="Times New Roman"/>
          <w:sz w:val="28"/>
          <w:szCs w:val="24"/>
          <w:lang w:eastAsia="ru-RU"/>
        </w:rPr>
        <w:t xml:space="preserve">1.1. Настоящее Положение определяет порядок организации и проведения ежегодного краевого конкурса </w:t>
      </w:r>
      <w:r w:rsidRPr="00064C48">
        <w:rPr>
          <w:rFonts w:ascii="Times New Roman" w:eastAsia="Times New Roman" w:hAnsi="Times New Roman" w:cs="Times New Roman"/>
          <w:sz w:val="28"/>
          <w:szCs w:val="24"/>
          <w:lang w:eastAsia="ru-RU"/>
        </w:rPr>
        <w:t xml:space="preserve">«Лучшая община коренных малочисленных народов Севера, Сибири и Дальнего Востока Российской Федерации в Камчатском крае» </w:t>
      </w:r>
      <w:r w:rsidRPr="00064C48">
        <w:rPr>
          <w:rFonts w:ascii="Times New Roman" w:eastAsia="Calibri" w:hAnsi="Times New Roman" w:cs="Times New Roman"/>
          <w:sz w:val="28"/>
          <w:szCs w:val="24"/>
          <w:lang w:eastAsia="ru-RU"/>
        </w:rPr>
        <w:t>(далее – Конкурс).</w:t>
      </w:r>
    </w:p>
    <w:p w14:paraId="6231279E" w14:textId="77777777" w:rsidR="00802A23" w:rsidRPr="00064C48" w:rsidRDefault="00802A23" w:rsidP="00802A23">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064C48">
        <w:rPr>
          <w:rFonts w:ascii="Times New Roman" w:eastAsia="Calibri" w:hAnsi="Times New Roman" w:cs="Times New Roman"/>
          <w:sz w:val="28"/>
          <w:szCs w:val="24"/>
          <w:lang w:eastAsia="ru-RU"/>
        </w:rPr>
        <w:t>1.2. Целью проведения Конкурса является сохранение и популяризация традиционной хозяйственной деятельности и традиционного образа жизни коренных малочисленных народов Севера, Сибири и Дальнего Востока Российской Федерации, проживающих в Камчатском крае (далее – коренные малочисленные народы).</w:t>
      </w:r>
    </w:p>
    <w:p w14:paraId="12C9D4A2"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4C48">
        <w:rPr>
          <w:rFonts w:ascii="Times New Roman" w:eastAsia="Calibri" w:hAnsi="Times New Roman" w:cs="Times New Roman"/>
          <w:sz w:val="28"/>
          <w:szCs w:val="28"/>
          <w:lang w:eastAsia="ru-RU"/>
        </w:rPr>
        <w:t>1.3. Задачами проведения Конкурса являются:</w:t>
      </w:r>
    </w:p>
    <w:bookmarkEnd w:id="1"/>
    <w:p w14:paraId="63EF0478" w14:textId="77777777" w:rsidR="00802A23" w:rsidRPr="00064C48" w:rsidRDefault="00802A23" w:rsidP="00802A23">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064C48">
        <w:rPr>
          <w:rFonts w:ascii="Times New Roman" w:eastAsia="Calibri" w:hAnsi="Times New Roman" w:cs="Times New Roman"/>
          <w:sz w:val="28"/>
          <w:szCs w:val="24"/>
          <w:lang w:eastAsia="ru-RU"/>
        </w:rPr>
        <w:t>1) выявление и поощрение активных общин коренных малочисленных народов в Камчатском крае;</w:t>
      </w:r>
    </w:p>
    <w:p w14:paraId="638B6395" w14:textId="77777777" w:rsidR="00802A23" w:rsidRPr="00064C48" w:rsidRDefault="00802A23" w:rsidP="00802A23">
      <w:pPr>
        <w:numPr>
          <w:ilvl w:val="0"/>
          <w:numId w:val="42"/>
        </w:numPr>
        <w:spacing w:before="100" w:beforeAutospacing="1" w:after="100" w:afterAutospacing="1" w:line="240" w:lineRule="auto"/>
        <w:ind w:firstLine="709"/>
        <w:rPr>
          <w:rFonts w:ascii="Helvetica" w:eastAsia="Times New Roman" w:hAnsi="Helvetica" w:cs="Arial"/>
          <w:vanish/>
          <w:color w:val="333333"/>
          <w:sz w:val="21"/>
          <w:szCs w:val="21"/>
          <w:lang w:eastAsia="ru-RU"/>
        </w:rPr>
      </w:pPr>
      <w:r w:rsidRPr="00064C48">
        <w:rPr>
          <w:rFonts w:ascii="Helvetica" w:eastAsia="Times New Roman" w:hAnsi="Helvetica" w:cs="Arial"/>
          <w:vanish/>
          <w:color w:val="333333"/>
          <w:sz w:val="21"/>
          <w:szCs w:val="21"/>
          <w:lang w:eastAsia="ru-RU"/>
        </w:rPr>
        <w:t>активизация деятельности общин КМНС, ведущих традиционное природопользование в сельской местности;</w:t>
      </w:r>
    </w:p>
    <w:p w14:paraId="75782BDC" w14:textId="77777777" w:rsidR="00802A23" w:rsidRPr="00064C48" w:rsidRDefault="00802A23" w:rsidP="00802A23">
      <w:pPr>
        <w:numPr>
          <w:ilvl w:val="0"/>
          <w:numId w:val="42"/>
        </w:numPr>
        <w:spacing w:before="100" w:beforeAutospacing="1" w:after="100" w:afterAutospacing="1" w:line="240" w:lineRule="auto"/>
        <w:ind w:firstLine="709"/>
        <w:rPr>
          <w:rFonts w:ascii="Helvetica" w:eastAsia="Times New Roman" w:hAnsi="Helvetica" w:cs="Arial"/>
          <w:vanish/>
          <w:color w:val="333333"/>
          <w:sz w:val="21"/>
          <w:szCs w:val="21"/>
          <w:lang w:eastAsia="ru-RU"/>
        </w:rPr>
      </w:pPr>
      <w:r w:rsidRPr="00064C48">
        <w:rPr>
          <w:rFonts w:ascii="Helvetica" w:eastAsia="Times New Roman" w:hAnsi="Helvetica" w:cs="Arial"/>
          <w:vanish/>
          <w:color w:val="333333"/>
          <w:sz w:val="21"/>
          <w:szCs w:val="21"/>
          <w:lang w:eastAsia="ru-RU"/>
        </w:rPr>
        <w:t>поддержка местной инициативы, направленной на развитие нетрадиционной для северных народов аграрной деятельности (растениеводство и животноводство);</w:t>
      </w:r>
    </w:p>
    <w:p w14:paraId="1E3783DF" w14:textId="77777777" w:rsidR="00802A23" w:rsidRPr="00064C48" w:rsidRDefault="00802A23" w:rsidP="00802A23">
      <w:pPr>
        <w:numPr>
          <w:ilvl w:val="0"/>
          <w:numId w:val="42"/>
        </w:numPr>
        <w:spacing w:before="100" w:beforeAutospacing="1" w:after="100" w:afterAutospacing="1" w:line="240" w:lineRule="auto"/>
        <w:ind w:firstLine="709"/>
        <w:rPr>
          <w:rFonts w:ascii="Helvetica" w:eastAsia="Times New Roman" w:hAnsi="Helvetica" w:cs="Arial"/>
          <w:vanish/>
          <w:color w:val="333333"/>
          <w:sz w:val="21"/>
          <w:szCs w:val="21"/>
          <w:lang w:eastAsia="ru-RU"/>
        </w:rPr>
      </w:pPr>
      <w:r w:rsidRPr="00064C48">
        <w:rPr>
          <w:rFonts w:ascii="Helvetica" w:eastAsia="Times New Roman" w:hAnsi="Helvetica" w:cs="Arial"/>
          <w:vanish/>
          <w:color w:val="333333"/>
          <w:sz w:val="21"/>
          <w:szCs w:val="21"/>
          <w:lang w:eastAsia="ru-RU"/>
        </w:rPr>
        <w:t>улучшение взаимодействия с общественными формированиями в вопросах решения проблем КМНС;</w:t>
      </w:r>
    </w:p>
    <w:p w14:paraId="52CAB9AF" w14:textId="77777777" w:rsidR="00802A23" w:rsidRPr="00064C48" w:rsidRDefault="00802A23" w:rsidP="00802A23">
      <w:pPr>
        <w:numPr>
          <w:ilvl w:val="0"/>
          <w:numId w:val="42"/>
        </w:numPr>
        <w:spacing w:before="100" w:beforeAutospacing="1" w:after="100" w:afterAutospacing="1" w:line="240" w:lineRule="auto"/>
        <w:ind w:firstLine="709"/>
        <w:rPr>
          <w:rFonts w:ascii="Helvetica" w:eastAsia="Times New Roman" w:hAnsi="Helvetica" w:cs="Arial"/>
          <w:vanish/>
          <w:color w:val="333333"/>
          <w:sz w:val="21"/>
          <w:szCs w:val="21"/>
          <w:lang w:eastAsia="ru-RU"/>
        </w:rPr>
      </w:pPr>
      <w:r w:rsidRPr="00064C48">
        <w:rPr>
          <w:rFonts w:ascii="Helvetica" w:eastAsia="Times New Roman" w:hAnsi="Helvetica" w:cs="Arial"/>
          <w:vanish/>
          <w:color w:val="333333"/>
          <w:sz w:val="21"/>
          <w:szCs w:val="21"/>
          <w:lang w:eastAsia="ru-RU"/>
        </w:rPr>
        <w:t>трудоустройство представителей КМНС;</w:t>
      </w:r>
    </w:p>
    <w:p w14:paraId="464246D7" w14:textId="77777777" w:rsidR="00802A23" w:rsidRPr="00064C48" w:rsidRDefault="00802A23" w:rsidP="00802A23">
      <w:pPr>
        <w:numPr>
          <w:ilvl w:val="0"/>
          <w:numId w:val="42"/>
        </w:numPr>
        <w:spacing w:before="100" w:beforeAutospacing="1" w:after="100" w:afterAutospacing="1" w:line="240" w:lineRule="auto"/>
        <w:ind w:firstLine="709"/>
        <w:rPr>
          <w:rFonts w:ascii="Helvetica" w:eastAsia="Times New Roman" w:hAnsi="Helvetica" w:cs="Arial"/>
          <w:vanish/>
          <w:color w:val="333333"/>
          <w:sz w:val="21"/>
          <w:szCs w:val="21"/>
          <w:lang w:eastAsia="ru-RU"/>
        </w:rPr>
      </w:pPr>
      <w:r w:rsidRPr="00064C48">
        <w:rPr>
          <w:rFonts w:ascii="Helvetica" w:eastAsia="Times New Roman" w:hAnsi="Helvetica" w:cs="Arial"/>
          <w:vanish/>
          <w:color w:val="333333"/>
          <w:sz w:val="21"/>
          <w:szCs w:val="21"/>
          <w:lang w:eastAsia="ru-RU"/>
        </w:rPr>
        <w:t>улучшение социально-бытовых условий семей - представителей КМНС;</w:t>
      </w:r>
    </w:p>
    <w:p w14:paraId="77A47EE4" w14:textId="77777777" w:rsidR="00802A23" w:rsidRPr="00064C48" w:rsidRDefault="00802A23" w:rsidP="00802A23">
      <w:pPr>
        <w:numPr>
          <w:ilvl w:val="0"/>
          <w:numId w:val="42"/>
        </w:numPr>
        <w:spacing w:before="100" w:beforeAutospacing="1" w:after="100" w:afterAutospacing="1" w:line="240" w:lineRule="auto"/>
        <w:ind w:firstLine="709"/>
        <w:rPr>
          <w:rFonts w:ascii="Helvetica" w:eastAsia="Times New Roman" w:hAnsi="Helvetica" w:cs="Arial"/>
          <w:vanish/>
          <w:color w:val="333333"/>
          <w:sz w:val="21"/>
          <w:szCs w:val="21"/>
          <w:lang w:eastAsia="ru-RU"/>
        </w:rPr>
      </w:pPr>
      <w:r w:rsidRPr="00064C48">
        <w:rPr>
          <w:rFonts w:ascii="Helvetica" w:eastAsia="Times New Roman" w:hAnsi="Helvetica" w:cs="Arial"/>
          <w:vanish/>
          <w:color w:val="333333"/>
          <w:sz w:val="21"/>
          <w:szCs w:val="21"/>
          <w:lang w:eastAsia="ru-RU"/>
        </w:rPr>
        <w:t>улучшение социально-экономического положения КМНС;</w:t>
      </w:r>
    </w:p>
    <w:p w14:paraId="7CA4FA65" w14:textId="77777777" w:rsidR="00802A23" w:rsidRPr="00064C48" w:rsidRDefault="00802A23" w:rsidP="00802A23">
      <w:pPr>
        <w:numPr>
          <w:ilvl w:val="0"/>
          <w:numId w:val="42"/>
        </w:numPr>
        <w:spacing w:before="100" w:beforeAutospacing="1" w:after="100" w:afterAutospacing="1" w:line="240" w:lineRule="auto"/>
        <w:ind w:firstLine="709"/>
        <w:rPr>
          <w:rFonts w:ascii="Helvetica" w:eastAsia="Times New Roman" w:hAnsi="Helvetica" w:cs="Arial"/>
          <w:vanish/>
          <w:color w:val="333333"/>
          <w:sz w:val="21"/>
          <w:szCs w:val="21"/>
          <w:lang w:eastAsia="ru-RU"/>
        </w:rPr>
      </w:pPr>
      <w:r w:rsidRPr="00064C48">
        <w:rPr>
          <w:rFonts w:ascii="Helvetica" w:eastAsia="Times New Roman" w:hAnsi="Helvetica" w:cs="Arial"/>
          <w:vanish/>
          <w:color w:val="333333"/>
          <w:sz w:val="21"/>
          <w:szCs w:val="21"/>
          <w:lang w:eastAsia="ru-RU"/>
        </w:rPr>
        <w:t>повышение качества их жизни, укрепление социальной защищенности;</w:t>
      </w:r>
    </w:p>
    <w:p w14:paraId="6026E169" w14:textId="77777777" w:rsidR="00802A23" w:rsidRPr="00064C48" w:rsidRDefault="00802A23" w:rsidP="00802A23">
      <w:pPr>
        <w:numPr>
          <w:ilvl w:val="0"/>
          <w:numId w:val="42"/>
        </w:numPr>
        <w:spacing w:before="100" w:beforeAutospacing="1" w:after="100" w:afterAutospacing="1" w:line="240" w:lineRule="auto"/>
        <w:ind w:firstLine="709"/>
        <w:rPr>
          <w:rFonts w:ascii="Helvetica" w:eastAsia="Times New Roman" w:hAnsi="Helvetica" w:cs="Arial"/>
          <w:vanish/>
          <w:color w:val="333333"/>
          <w:sz w:val="21"/>
          <w:szCs w:val="21"/>
          <w:lang w:eastAsia="ru-RU"/>
        </w:rPr>
      </w:pPr>
      <w:r w:rsidRPr="00064C48">
        <w:rPr>
          <w:rFonts w:ascii="Helvetica" w:eastAsia="Times New Roman" w:hAnsi="Helvetica" w:cs="Arial"/>
          <w:vanish/>
          <w:color w:val="333333"/>
          <w:sz w:val="21"/>
          <w:szCs w:val="21"/>
          <w:lang w:eastAsia="ru-RU"/>
        </w:rPr>
        <w:t>повышение доступа КМНС к образовательным услугам;</w:t>
      </w:r>
    </w:p>
    <w:p w14:paraId="4EA26890" w14:textId="77777777" w:rsidR="00802A23" w:rsidRPr="00064C48" w:rsidRDefault="00802A23" w:rsidP="00802A23">
      <w:pPr>
        <w:numPr>
          <w:ilvl w:val="0"/>
          <w:numId w:val="42"/>
        </w:numPr>
        <w:spacing w:before="100" w:beforeAutospacing="1" w:after="100" w:afterAutospacing="1" w:line="240" w:lineRule="auto"/>
        <w:ind w:firstLine="709"/>
        <w:rPr>
          <w:rFonts w:ascii="Helvetica" w:eastAsia="Times New Roman" w:hAnsi="Helvetica" w:cs="Arial"/>
          <w:vanish/>
          <w:color w:val="333333"/>
          <w:sz w:val="21"/>
          <w:szCs w:val="21"/>
          <w:lang w:eastAsia="ru-RU"/>
        </w:rPr>
      </w:pPr>
      <w:r w:rsidRPr="00064C48">
        <w:rPr>
          <w:rFonts w:ascii="Helvetica" w:eastAsia="Times New Roman" w:hAnsi="Helvetica" w:cs="Arial"/>
          <w:vanish/>
          <w:color w:val="333333"/>
          <w:sz w:val="21"/>
          <w:szCs w:val="21"/>
          <w:lang w:eastAsia="ru-RU"/>
        </w:rPr>
        <w:t>повышение уровня и качества профессионального обучения кадров для национальных школ и других образовательных организаций;</w:t>
      </w:r>
    </w:p>
    <w:p w14:paraId="479239F9" w14:textId="77777777" w:rsidR="00802A23" w:rsidRPr="00064C48" w:rsidRDefault="00802A23" w:rsidP="00802A23">
      <w:pPr>
        <w:numPr>
          <w:ilvl w:val="0"/>
          <w:numId w:val="42"/>
        </w:numPr>
        <w:spacing w:before="100" w:beforeAutospacing="1" w:after="100" w:afterAutospacing="1" w:line="240" w:lineRule="auto"/>
        <w:ind w:firstLine="709"/>
        <w:rPr>
          <w:rFonts w:ascii="Helvetica" w:eastAsia="Times New Roman" w:hAnsi="Helvetica" w:cs="Arial"/>
          <w:vanish/>
          <w:color w:val="333333"/>
          <w:sz w:val="21"/>
          <w:szCs w:val="21"/>
          <w:lang w:eastAsia="ru-RU"/>
        </w:rPr>
      </w:pPr>
      <w:r w:rsidRPr="00064C48">
        <w:rPr>
          <w:rFonts w:ascii="Helvetica" w:eastAsia="Times New Roman" w:hAnsi="Helvetica" w:cs="Arial"/>
          <w:vanish/>
          <w:color w:val="333333"/>
          <w:sz w:val="21"/>
          <w:szCs w:val="21"/>
          <w:lang w:eastAsia="ru-RU"/>
        </w:rPr>
        <w:t>сохранение и развитие этнической культуры и языка КМНС, проживающих в Магаданской области;</w:t>
      </w:r>
    </w:p>
    <w:p w14:paraId="4FC6E13E" w14:textId="77777777" w:rsidR="00802A23" w:rsidRPr="00064C48" w:rsidRDefault="00802A23" w:rsidP="00802A23">
      <w:pPr>
        <w:numPr>
          <w:ilvl w:val="0"/>
          <w:numId w:val="42"/>
        </w:numPr>
        <w:spacing w:before="100" w:beforeAutospacing="1" w:after="100" w:afterAutospacing="1" w:line="240" w:lineRule="auto"/>
        <w:ind w:firstLine="709"/>
        <w:rPr>
          <w:rFonts w:ascii="Helvetica" w:eastAsia="Times New Roman" w:hAnsi="Helvetica" w:cs="Arial"/>
          <w:vanish/>
          <w:color w:val="333333"/>
          <w:sz w:val="21"/>
          <w:szCs w:val="21"/>
          <w:lang w:eastAsia="ru-RU"/>
        </w:rPr>
      </w:pPr>
      <w:r w:rsidRPr="00064C48">
        <w:rPr>
          <w:rFonts w:ascii="Helvetica" w:eastAsia="Times New Roman" w:hAnsi="Helvetica" w:cs="Arial"/>
          <w:vanish/>
          <w:color w:val="333333"/>
          <w:sz w:val="21"/>
          <w:szCs w:val="21"/>
          <w:lang w:eastAsia="ru-RU"/>
        </w:rPr>
        <w:t>повышение роли КМНС в экономической и социальной жизни региона;</w:t>
      </w:r>
    </w:p>
    <w:p w14:paraId="1BBBF4EC" w14:textId="77777777" w:rsidR="00802A23" w:rsidRPr="00064C48" w:rsidRDefault="00802A23" w:rsidP="00802A23">
      <w:pPr>
        <w:numPr>
          <w:ilvl w:val="0"/>
          <w:numId w:val="42"/>
        </w:numPr>
        <w:spacing w:before="100" w:beforeAutospacing="1" w:after="100" w:afterAutospacing="1" w:line="240" w:lineRule="auto"/>
        <w:ind w:firstLine="709"/>
        <w:rPr>
          <w:rFonts w:ascii="Helvetica" w:eastAsia="Times New Roman" w:hAnsi="Helvetica" w:cs="Arial"/>
          <w:vanish/>
          <w:color w:val="333333"/>
          <w:sz w:val="21"/>
          <w:szCs w:val="21"/>
          <w:lang w:eastAsia="ru-RU"/>
        </w:rPr>
      </w:pPr>
      <w:r w:rsidRPr="00064C48">
        <w:rPr>
          <w:rFonts w:ascii="Helvetica" w:eastAsia="Times New Roman" w:hAnsi="Helvetica" w:cs="Arial"/>
          <w:vanish/>
          <w:color w:val="333333"/>
          <w:sz w:val="21"/>
          <w:szCs w:val="21"/>
          <w:lang w:eastAsia="ru-RU"/>
        </w:rPr>
        <w:t>поддержка инициативы, направленной на совершенствование нормативно-правовой базы, регулирующей положение КМНС в современных социально-экономических условиях.</w:t>
      </w:r>
    </w:p>
    <w:p w14:paraId="14AFBCB5" w14:textId="77777777" w:rsidR="00802A23" w:rsidRPr="00064C48" w:rsidRDefault="00802A23" w:rsidP="00802A23">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4C48">
        <w:rPr>
          <w:rFonts w:ascii="Times New Roman" w:eastAsia="Calibri" w:hAnsi="Times New Roman" w:cs="Times New Roman"/>
          <w:sz w:val="28"/>
          <w:szCs w:val="28"/>
          <w:lang w:eastAsia="ru-RU"/>
        </w:rPr>
        <w:t>2) стимулирование и содействие деятельности общин коренных малочисленных народов, ведущих традиционную хозяйственную деятельность и природопользование;</w:t>
      </w:r>
    </w:p>
    <w:p w14:paraId="34E71D5C" w14:textId="77777777" w:rsidR="00802A23" w:rsidRPr="00064C48" w:rsidRDefault="00802A23" w:rsidP="00802A23">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064C48">
        <w:rPr>
          <w:rFonts w:ascii="Times New Roman" w:eastAsia="Calibri" w:hAnsi="Times New Roman" w:cs="Times New Roman"/>
          <w:sz w:val="28"/>
          <w:szCs w:val="24"/>
          <w:lang w:eastAsia="ru-RU"/>
        </w:rPr>
        <w:t>3) совершенствование взаимодействия органов государственной власти Камчатского края и органов местного самоуправления муниципальных образований в Камчатском крае с</w:t>
      </w:r>
      <w:r w:rsidRPr="00064C48">
        <w:rPr>
          <w:rFonts w:ascii="Times New Roman" w:eastAsia="Times New Roman" w:hAnsi="Times New Roman" w:cs="Times New Roman"/>
          <w:sz w:val="28"/>
          <w:szCs w:val="24"/>
          <w:lang w:eastAsia="ru-RU"/>
        </w:rPr>
        <w:t xml:space="preserve"> </w:t>
      </w:r>
      <w:r w:rsidRPr="00064C48">
        <w:rPr>
          <w:rFonts w:ascii="Times New Roman" w:eastAsia="Calibri" w:hAnsi="Times New Roman" w:cs="Times New Roman"/>
          <w:sz w:val="28"/>
          <w:szCs w:val="24"/>
          <w:lang w:eastAsia="ru-RU"/>
        </w:rPr>
        <w:t>общинами коренных малочисленных народов в вопросах их экономического развития;</w:t>
      </w:r>
    </w:p>
    <w:p w14:paraId="215E0F57" w14:textId="77777777" w:rsidR="00802A23" w:rsidRPr="00064C48" w:rsidRDefault="00802A23" w:rsidP="00802A23">
      <w:pPr>
        <w:tabs>
          <w:tab w:val="left" w:pos="709"/>
          <w:tab w:val="left" w:pos="1276"/>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064C48">
        <w:rPr>
          <w:rFonts w:ascii="Times New Roman" w:eastAsia="Calibri" w:hAnsi="Times New Roman" w:cs="Times New Roman"/>
          <w:sz w:val="28"/>
          <w:szCs w:val="24"/>
          <w:lang w:eastAsia="ru-RU"/>
        </w:rPr>
        <w:t>4) сохранение и развитие традиционной культуры коренных малочисленных народов, проживающих в Камчатском крае;</w:t>
      </w:r>
    </w:p>
    <w:p w14:paraId="307F49EF"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4C48">
        <w:rPr>
          <w:rFonts w:ascii="Times New Roman" w:eastAsia="Calibri" w:hAnsi="Times New Roman" w:cs="Times New Roman"/>
          <w:sz w:val="28"/>
          <w:szCs w:val="28"/>
          <w:lang w:eastAsia="ru-RU"/>
        </w:rPr>
        <w:t>5) повышение роли общин коренных малочисленных народов в экономической и социальной жизни Камчатского края.</w:t>
      </w:r>
    </w:p>
    <w:p w14:paraId="1E441AB0" w14:textId="77777777" w:rsidR="00802A23" w:rsidRPr="00064C48" w:rsidRDefault="00802A23" w:rsidP="00802A23">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064C48">
        <w:rPr>
          <w:rFonts w:ascii="Times New Roman" w:eastAsia="Calibri" w:hAnsi="Times New Roman" w:cs="Times New Roman"/>
          <w:sz w:val="28"/>
          <w:szCs w:val="24"/>
          <w:lang w:eastAsia="ru-RU"/>
        </w:rPr>
        <w:t>1.4. Организационно-техническое обеспечение проведения Конкурса осуществляется Министерством развития гражданского общества, молодежи и информационной политики Камчатского края (далее – Министерство).</w:t>
      </w:r>
    </w:p>
    <w:p w14:paraId="35C082A4" w14:textId="77777777" w:rsidR="00802A23" w:rsidRPr="00064C48" w:rsidRDefault="00802A23" w:rsidP="00802A23">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064C48">
        <w:rPr>
          <w:rFonts w:ascii="Times New Roman" w:eastAsia="Calibri" w:hAnsi="Times New Roman" w:cs="Times New Roman"/>
          <w:sz w:val="28"/>
          <w:szCs w:val="24"/>
          <w:lang w:eastAsia="ru-RU"/>
        </w:rPr>
        <w:t>1.5. Информация о проведении Конкурса размещается на официальном сайте исполнительных органов государственной власти Камчатского края в сети Интернет.</w:t>
      </w:r>
    </w:p>
    <w:p w14:paraId="3560A9F7" w14:textId="77777777" w:rsidR="00802A23" w:rsidRPr="00064C48" w:rsidRDefault="00802A23" w:rsidP="00802A23">
      <w:pPr>
        <w:spacing w:after="0" w:line="240" w:lineRule="auto"/>
        <w:ind w:left="720"/>
        <w:rPr>
          <w:rFonts w:ascii="Times New Roman" w:eastAsia="Calibri" w:hAnsi="Times New Roman" w:cs="Times New Roman"/>
          <w:sz w:val="28"/>
          <w:szCs w:val="28"/>
          <w:lang w:eastAsia="ru-RU"/>
        </w:rPr>
      </w:pPr>
    </w:p>
    <w:p w14:paraId="58654125" w14:textId="77777777" w:rsidR="00802A23" w:rsidRPr="00064C48" w:rsidRDefault="00802A23" w:rsidP="00802A23">
      <w:pPr>
        <w:spacing w:after="0" w:line="240" w:lineRule="auto"/>
        <w:jc w:val="center"/>
        <w:rPr>
          <w:rFonts w:ascii="Times New Roman" w:eastAsia="Calibri" w:hAnsi="Times New Roman" w:cs="Times New Roman"/>
          <w:sz w:val="28"/>
          <w:szCs w:val="24"/>
          <w:lang w:eastAsia="ru-RU"/>
        </w:rPr>
      </w:pPr>
      <w:r w:rsidRPr="00064C48">
        <w:rPr>
          <w:rFonts w:ascii="Times New Roman" w:eastAsia="Calibri" w:hAnsi="Times New Roman" w:cs="Times New Roman"/>
          <w:sz w:val="28"/>
          <w:szCs w:val="24"/>
          <w:lang w:eastAsia="ru-RU"/>
        </w:rPr>
        <w:lastRenderedPageBreak/>
        <w:t>2. Участники и номинации Конкурса</w:t>
      </w:r>
    </w:p>
    <w:p w14:paraId="3F810F2B" w14:textId="77777777" w:rsidR="00802A23" w:rsidRPr="00064C48" w:rsidRDefault="00802A23" w:rsidP="00802A23">
      <w:pPr>
        <w:spacing w:after="0" w:line="240" w:lineRule="auto"/>
        <w:ind w:left="720"/>
        <w:rPr>
          <w:rFonts w:ascii="Times New Roman" w:eastAsia="Calibri" w:hAnsi="Times New Roman" w:cs="Times New Roman"/>
          <w:sz w:val="28"/>
          <w:szCs w:val="28"/>
          <w:lang w:eastAsia="ru-RU"/>
        </w:rPr>
      </w:pPr>
    </w:p>
    <w:p w14:paraId="552FBF95" w14:textId="77777777" w:rsidR="00802A23" w:rsidRPr="00064C48" w:rsidRDefault="00802A23" w:rsidP="00802A23">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064C48">
        <w:rPr>
          <w:rFonts w:ascii="Times New Roman" w:eastAsia="Calibri" w:hAnsi="Times New Roman" w:cs="Times New Roman"/>
          <w:sz w:val="28"/>
          <w:szCs w:val="24"/>
          <w:lang w:eastAsia="ru-RU"/>
        </w:rPr>
        <w:t xml:space="preserve">2.1. В Конкурсе имеют право принимать участие некоммерческие организации, отвечающие следующим критериям: </w:t>
      </w:r>
    </w:p>
    <w:p w14:paraId="23D5A49A" w14:textId="77777777" w:rsidR="00802A23" w:rsidRPr="00064C48" w:rsidRDefault="00802A23" w:rsidP="00802A23">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4C48">
        <w:rPr>
          <w:rFonts w:ascii="Times New Roman" w:eastAsia="Calibri" w:hAnsi="Times New Roman" w:cs="Times New Roman"/>
          <w:sz w:val="28"/>
          <w:szCs w:val="28"/>
          <w:lang w:eastAsia="ru-RU"/>
        </w:rPr>
        <w:t>- созданные в организационно-правовой форме «общины коренных малочисленных народов» – формы самоорганизации лиц, относящихся к коренным малочисленным народам и объединяемых по кровнородственному (семья, род) и (или) территориально-соседскому признакам, создаваемые в целях защиты их исконной среды обитания, сохранения и развития традиционных образа жизни, хозяйственной деятельности, промыслов и культуры (далее – общины);</w:t>
      </w:r>
    </w:p>
    <w:p w14:paraId="561869E2" w14:textId="77777777" w:rsidR="00802A23" w:rsidRPr="00064C48" w:rsidRDefault="00802A23" w:rsidP="00802A23">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4C48">
        <w:rPr>
          <w:rFonts w:ascii="Times New Roman" w:eastAsia="Calibri" w:hAnsi="Times New Roman" w:cs="Times New Roman"/>
          <w:sz w:val="28"/>
          <w:szCs w:val="28"/>
          <w:lang w:eastAsia="ru-RU"/>
        </w:rPr>
        <w:t>- зарегистрированные в установленном законом порядке и осуществляющие на территории Камчатского края в соответствии со своими учредительными документами виды деятельности, предусмотренные действующим законодательством об общинах коренных малочисленных народов.</w:t>
      </w:r>
    </w:p>
    <w:p w14:paraId="01A2D6F3" w14:textId="77777777" w:rsidR="00802A23" w:rsidRPr="00064C48" w:rsidRDefault="00802A23" w:rsidP="00802A23">
      <w:pPr>
        <w:tabs>
          <w:tab w:val="left" w:pos="1276"/>
        </w:tabs>
        <w:autoSpaceDE w:val="0"/>
        <w:autoSpaceDN w:val="0"/>
        <w:adjustRightInd w:val="0"/>
        <w:spacing w:after="0" w:line="240" w:lineRule="auto"/>
        <w:ind w:left="709"/>
        <w:jc w:val="both"/>
        <w:rPr>
          <w:rFonts w:ascii="Times New Roman" w:eastAsia="Calibri" w:hAnsi="Times New Roman" w:cs="Times New Roman"/>
          <w:color w:val="000000"/>
          <w:sz w:val="28"/>
          <w:szCs w:val="28"/>
        </w:rPr>
      </w:pPr>
      <w:r w:rsidRPr="00064C48">
        <w:rPr>
          <w:rFonts w:ascii="Times New Roman" w:eastAsia="Calibri" w:hAnsi="Times New Roman" w:cs="Times New Roman"/>
          <w:color w:val="000000"/>
          <w:sz w:val="28"/>
          <w:szCs w:val="28"/>
        </w:rPr>
        <w:t>2.2. Участниками Конкурса не могут быть:</w:t>
      </w:r>
    </w:p>
    <w:p w14:paraId="5F1CE591" w14:textId="77777777" w:rsidR="00802A23" w:rsidRPr="00064C48" w:rsidRDefault="00802A23" w:rsidP="00802A23">
      <w:pPr>
        <w:widowControl w:val="0"/>
        <w:shd w:val="clear" w:color="auto" w:fill="FFFFFF"/>
        <w:tabs>
          <w:tab w:val="left" w:pos="1159"/>
          <w:tab w:val="left" w:pos="1202"/>
          <w:tab w:val="left" w:pos="126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64C48">
        <w:rPr>
          <w:rFonts w:ascii="Times New Roman" w:eastAsia="Calibri" w:hAnsi="Times New Roman" w:cs="Times New Roman"/>
          <w:color w:val="000000"/>
          <w:sz w:val="28"/>
          <w:szCs w:val="28"/>
        </w:rPr>
        <w:t xml:space="preserve">1) физические лица, </w:t>
      </w:r>
      <w:proofErr w:type="spellStart"/>
      <w:r w:rsidRPr="00064C48">
        <w:rPr>
          <w:rFonts w:ascii="Times New Roman" w:eastAsia="Calibri" w:hAnsi="Times New Roman" w:cs="Times New Roman"/>
          <w:color w:val="000000"/>
          <w:sz w:val="28"/>
          <w:szCs w:val="28"/>
        </w:rPr>
        <w:t>самозанятые</w:t>
      </w:r>
      <w:proofErr w:type="spellEnd"/>
      <w:r w:rsidRPr="00064C48">
        <w:rPr>
          <w:rFonts w:ascii="Times New Roman" w:eastAsia="Calibri" w:hAnsi="Times New Roman" w:cs="Times New Roman"/>
          <w:color w:val="000000"/>
          <w:sz w:val="28"/>
          <w:szCs w:val="28"/>
        </w:rPr>
        <w:t xml:space="preserve"> и индивидуальные предприниматели;</w:t>
      </w:r>
    </w:p>
    <w:p w14:paraId="729FDBD8" w14:textId="77777777" w:rsidR="00802A23" w:rsidRPr="00064C48" w:rsidRDefault="00802A23" w:rsidP="00802A23">
      <w:pPr>
        <w:widowControl w:val="0"/>
        <w:shd w:val="clear" w:color="auto" w:fill="FFFFFF"/>
        <w:tabs>
          <w:tab w:val="left" w:pos="1159"/>
          <w:tab w:val="left" w:pos="1202"/>
          <w:tab w:val="left" w:pos="126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64C48">
        <w:rPr>
          <w:rFonts w:ascii="Times New Roman" w:eastAsia="Calibri" w:hAnsi="Times New Roman" w:cs="Times New Roman"/>
          <w:color w:val="000000"/>
          <w:sz w:val="28"/>
          <w:szCs w:val="28"/>
        </w:rPr>
        <w:t>2) юридические лица иных организационно-правовых форм;</w:t>
      </w:r>
    </w:p>
    <w:p w14:paraId="79C1CF8C" w14:textId="77777777" w:rsidR="00802A23" w:rsidRPr="00064C48" w:rsidRDefault="00802A23" w:rsidP="00802A23">
      <w:pPr>
        <w:widowControl w:val="0"/>
        <w:shd w:val="clear" w:color="auto" w:fill="FFFFFF"/>
        <w:tabs>
          <w:tab w:val="left" w:pos="1159"/>
          <w:tab w:val="left" w:pos="1202"/>
          <w:tab w:val="left" w:pos="126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64C48">
        <w:rPr>
          <w:rFonts w:ascii="Times New Roman" w:eastAsia="Calibri" w:hAnsi="Times New Roman" w:cs="Times New Roman"/>
          <w:color w:val="000000"/>
          <w:sz w:val="28"/>
          <w:szCs w:val="28"/>
        </w:rPr>
        <w:t>3) общины, не зарегистрированные в установленном законом порядке.</w:t>
      </w:r>
    </w:p>
    <w:p w14:paraId="1B442539" w14:textId="77777777" w:rsidR="00802A23" w:rsidRPr="00064C48" w:rsidRDefault="00802A23" w:rsidP="00802A23">
      <w:pPr>
        <w:widowControl w:val="0"/>
        <w:shd w:val="clear" w:color="auto" w:fill="FFFFFF"/>
        <w:tabs>
          <w:tab w:val="left" w:pos="1159"/>
          <w:tab w:val="left" w:pos="1202"/>
          <w:tab w:val="left" w:pos="126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64C48">
        <w:rPr>
          <w:rFonts w:ascii="Times New Roman" w:eastAsia="Calibri" w:hAnsi="Times New Roman" w:cs="Times New Roman"/>
          <w:color w:val="000000"/>
          <w:sz w:val="28"/>
          <w:szCs w:val="24"/>
        </w:rPr>
        <w:t>2.3. Конкурс проводится в следующих номинациях:</w:t>
      </w:r>
    </w:p>
    <w:p w14:paraId="2054BCD2" w14:textId="77777777" w:rsidR="00802A23" w:rsidRPr="00064C48" w:rsidRDefault="00802A23" w:rsidP="00802A23">
      <w:pPr>
        <w:widowControl w:val="0"/>
        <w:numPr>
          <w:ilvl w:val="0"/>
          <w:numId w:val="43"/>
        </w:numPr>
        <w:shd w:val="clear" w:color="auto" w:fill="FFFFFF"/>
        <w:tabs>
          <w:tab w:val="left" w:pos="1159"/>
          <w:tab w:val="left" w:pos="1202"/>
          <w:tab w:val="left" w:pos="1260"/>
        </w:tabs>
        <w:autoSpaceDE w:val="0"/>
        <w:autoSpaceDN w:val="0"/>
        <w:adjustRightInd w:val="0"/>
        <w:spacing w:after="0" w:line="240" w:lineRule="auto"/>
        <w:jc w:val="both"/>
        <w:rPr>
          <w:rFonts w:ascii="Times New Roman" w:eastAsia="Calibri" w:hAnsi="Times New Roman" w:cs="Times New Roman"/>
          <w:color w:val="000000"/>
          <w:sz w:val="28"/>
          <w:szCs w:val="28"/>
        </w:rPr>
      </w:pPr>
      <w:r w:rsidRPr="00064C48">
        <w:rPr>
          <w:rFonts w:ascii="Times New Roman" w:eastAsia="Calibri" w:hAnsi="Times New Roman" w:cs="Times New Roman"/>
          <w:color w:val="000000"/>
          <w:sz w:val="28"/>
          <w:szCs w:val="28"/>
        </w:rPr>
        <w:t>«лучшая община, осуществляющая рыболовство»;</w:t>
      </w:r>
    </w:p>
    <w:p w14:paraId="6DDC9835" w14:textId="77777777" w:rsidR="00802A23" w:rsidRPr="00064C48" w:rsidRDefault="00802A23" w:rsidP="00802A23">
      <w:pPr>
        <w:widowControl w:val="0"/>
        <w:numPr>
          <w:ilvl w:val="0"/>
          <w:numId w:val="43"/>
        </w:numPr>
        <w:shd w:val="clear" w:color="auto" w:fill="FFFFFF"/>
        <w:tabs>
          <w:tab w:val="left" w:pos="1159"/>
          <w:tab w:val="left" w:pos="1202"/>
          <w:tab w:val="left" w:pos="1260"/>
        </w:tabs>
        <w:autoSpaceDE w:val="0"/>
        <w:autoSpaceDN w:val="0"/>
        <w:adjustRightInd w:val="0"/>
        <w:spacing w:after="0" w:line="240" w:lineRule="auto"/>
        <w:jc w:val="both"/>
        <w:rPr>
          <w:rFonts w:ascii="Times New Roman" w:eastAsia="Calibri" w:hAnsi="Times New Roman" w:cs="Times New Roman"/>
          <w:color w:val="000000"/>
          <w:sz w:val="28"/>
          <w:szCs w:val="28"/>
        </w:rPr>
      </w:pPr>
      <w:r w:rsidRPr="00064C48">
        <w:rPr>
          <w:rFonts w:ascii="Times New Roman" w:eastAsia="Calibri" w:hAnsi="Times New Roman" w:cs="Times New Roman"/>
          <w:color w:val="000000"/>
          <w:sz w:val="28"/>
          <w:szCs w:val="28"/>
        </w:rPr>
        <w:t>«лучшая община, осуществляющая собирательство»;</w:t>
      </w:r>
    </w:p>
    <w:p w14:paraId="42C813E1" w14:textId="77777777" w:rsidR="00802A23" w:rsidRPr="00064C48" w:rsidRDefault="00802A23" w:rsidP="00802A23">
      <w:pPr>
        <w:widowControl w:val="0"/>
        <w:numPr>
          <w:ilvl w:val="0"/>
          <w:numId w:val="43"/>
        </w:numPr>
        <w:shd w:val="clear" w:color="auto" w:fill="FFFFFF"/>
        <w:tabs>
          <w:tab w:val="left" w:pos="1159"/>
          <w:tab w:val="left" w:pos="1202"/>
          <w:tab w:val="left" w:pos="1260"/>
        </w:tabs>
        <w:autoSpaceDE w:val="0"/>
        <w:autoSpaceDN w:val="0"/>
        <w:adjustRightInd w:val="0"/>
        <w:spacing w:after="0" w:line="240" w:lineRule="auto"/>
        <w:jc w:val="both"/>
        <w:rPr>
          <w:rFonts w:ascii="Times New Roman" w:eastAsia="Calibri" w:hAnsi="Times New Roman" w:cs="Times New Roman"/>
          <w:color w:val="000000"/>
          <w:sz w:val="28"/>
          <w:szCs w:val="28"/>
        </w:rPr>
      </w:pPr>
      <w:r w:rsidRPr="00064C48">
        <w:rPr>
          <w:rFonts w:ascii="Times New Roman" w:eastAsia="Calibri" w:hAnsi="Times New Roman" w:cs="Times New Roman"/>
          <w:color w:val="000000"/>
          <w:sz w:val="28"/>
          <w:szCs w:val="28"/>
        </w:rPr>
        <w:t>«лучшая община, осуществляющая промысловую охоту»;</w:t>
      </w:r>
    </w:p>
    <w:p w14:paraId="10AF6480" w14:textId="77777777" w:rsidR="00802A23" w:rsidRPr="00064C48" w:rsidRDefault="00802A23" w:rsidP="00802A23">
      <w:pPr>
        <w:widowControl w:val="0"/>
        <w:numPr>
          <w:ilvl w:val="0"/>
          <w:numId w:val="43"/>
        </w:numPr>
        <w:shd w:val="clear" w:color="auto" w:fill="FFFFFF"/>
        <w:tabs>
          <w:tab w:val="left" w:pos="1159"/>
          <w:tab w:val="left" w:pos="1202"/>
          <w:tab w:val="left" w:pos="1260"/>
        </w:tabs>
        <w:autoSpaceDE w:val="0"/>
        <w:autoSpaceDN w:val="0"/>
        <w:adjustRightInd w:val="0"/>
        <w:spacing w:after="0" w:line="240" w:lineRule="auto"/>
        <w:jc w:val="both"/>
        <w:rPr>
          <w:rFonts w:ascii="Times New Roman" w:eastAsia="Calibri" w:hAnsi="Times New Roman" w:cs="Times New Roman"/>
          <w:color w:val="000000"/>
          <w:sz w:val="28"/>
          <w:szCs w:val="28"/>
        </w:rPr>
      </w:pPr>
      <w:r w:rsidRPr="00064C48">
        <w:rPr>
          <w:rFonts w:ascii="Times New Roman" w:eastAsia="Calibri" w:hAnsi="Times New Roman" w:cs="Times New Roman"/>
          <w:color w:val="000000"/>
          <w:sz w:val="28"/>
          <w:szCs w:val="28"/>
        </w:rPr>
        <w:t>«лучшая община, осуществляющая собаководство»;</w:t>
      </w:r>
    </w:p>
    <w:p w14:paraId="33AF3A19" w14:textId="77777777" w:rsidR="00802A23" w:rsidRPr="00064C48" w:rsidRDefault="00802A23" w:rsidP="00802A23">
      <w:pPr>
        <w:widowControl w:val="0"/>
        <w:numPr>
          <w:ilvl w:val="0"/>
          <w:numId w:val="43"/>
        </w:numPr>
        <w:shd w:val="clear" w:color="auto" w:fill="FFFFFF"/>
        <w:tabs>
          <w:tab w:val="left" w:pos="1159"/>
          <w:tab w:val="left" w:pos="1202"/>
          <w:tab w:val="left" w:pos="1260"/>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rPr>
      </w:pPr>
      <w:r w:rsidRPr="00064C48">
        <w:rPr>
          <w:rFonts w:ascii="Times New Roman" w:eastAsia="Calibri" w:hAnsi="Times New Roman" w:cs="Times New Roman"/>
          <w:color w:val="000000"/>
          <w:sz w:val="28"/>
          <w:szCs w:val="28"/>
        </w:rPr>
        <w:t>«лучшая община, осуществляющая деятельность по этнокультурному развитию».</w:t>
      </w:r>
    </w:p>
    <w:p w14:paraId="6454A261" w14:textId="77777777" w:rsidR="00802A23" w:rsidRPr="00064C48" w:rsidRDefault="00802A23" w:rsidP="00802A23">
      <w:pPr>
        <w:widowControl w:val="0"/>
        <w:shd w:val="clear" w:color="auto" w:fill="FFFFFF"/>
        <w:tabs>
          <w:tab w:val="left" w:pos="1159"/>
          <w:tab w:val="left" w:pos="1202"/>
          <w:tab w:val="left" w:pos="1260"/>
        </w:tabs>
        <w:autoSpaceDE w:val="0"/>
        <w:autoSpaceDN w:val="0"/>
        <w:adjustRightInd w:val="0"/>
        <w:spacing w:after="0" w:line="240" w:lineRule="auto"/>
        <w:ind w:left="709"/>
        <w:jc w:val="both"/>
        <w:rPr>
          <w:rFonts w:ascii="Times New Roman" w:eastAsia="Calibri" w:hAnsi="Times New Roman" w:cs="Times New Roman"/>
          <w:color w:val="000000"/>
          <w:sz w:val="28"/>
          <w:szCs w:val="28"/>
        </w:rPr>
      </w:pPr>
    </w:p>
    <w:p w14:paraId="1DE64027" w14:textId="77777777" w:rsidR="00802A23" w:rsidRPr="00064C48" w:rsidRDefault="00802A23" w:rsidP="00802A23">
      <w:pPr>
        <w:widowControl w:val="0"/>
        <w:shd w:val="clear" w:color="auto" w:fill="FFFFFF"/>
        <w:tabs>
          <w:tab w:val="left" w:pos="709"/>
          <w:tab w:val="left" w:pos="1202"/>
          <w:tab w:val="left" w:pos="1260"/>
        </w:tabs>
        <w:autoSpaceDE w:val="0"/>
        <w:autoSpaceDN w:val="0"/>
        <w:adjustRightInd w:val="0"/>
        <w:spacing w:after="0" w:line="240" w:lineRule="auto"/>
        <w:jc w:val="center"/>
        <w:rPr>
          <w:rFonts w:ascii="Times New Roman" w:eastAsia="Calibri" w:hAnsi="Times New Roman" w:cs="Times New Roman"/>
          <w:color w:val="000000"/>
          <w:sz w:val="28"/>
          <w:szCs w:val="24"/>
        </w:rPr>
      </w:pPr>
      <w:r w:rsidRPr="00064C48">
        <w:rPr>
          <w:rFonts w:ascii="Times New Roman" w:eastAsia="Calibri" w:hAnsi="Times New Roman" w:cs="Times New Roman"/>
          <w:color w:val="000000"/>
          <w:sz w:val="28"/>
          <w:szCs w:val="24"/>
        </w:rPr>
        <w:t>3. Сроки и порядок выдвижения участников Конкурса</w:t>
      </w:r>
    </w:p>
    <w:p w14:paraId="2537D4A3" w14:textId="77777777" w:rsidR="00802A23" w:rsidRPr="00064C48" w:rsidRDefault="00802A23" w:rsidP="00802A23">
      <w:pPr>
        <w:widowControl w:val="0"/>
        <w:shd w:val="clear" w:color="auto" w:fill="FFFFFF"/>
        <w:tabs>
          <w:tab w:val="left" w:pos="709"/>
          <w:tab w:val="left" w:pos="1202"/>
          <w:tab w:val="left" w:pos="1260"/>
        </w:tabs>
        <w:autoSpaceDE w:val="0"/>
        <w:autoSpaceDN w:val="0"/>
        <w:adjustRightInd w:val="0"/>
        <w:spacing w:after="0" w:line="240" w:lineRule="auto"/>
        <w:jc w:val="center"/>
        <w:rPr>
          <w:rFonts w:ascii="Times New Roman" w:eastAsia="Calibri" w:hAnsi="Times New Roman" w:cs="Times New Roman"/>
          <w:color w:val="000000"/>
          <w:sz w:val="28"/>
          <w:szCs w:val="24"/>
        </w:rPr>
      </w:pPr>
    </w:p>
    <w:p w14:paraId="69E53B18" w14:textId="77777777" w:rsidR="00802A23" w:rsidRPr="00064C48" w:rsidRDefault="00802A23" w:rsidP="00802A23">
      <w:pPr>
        <w:widowControl w:val="0"/>
        <w:shd w:val="clear" w:color="auto" w:fill="FFFFFF"/>
        <w:tabs>
          <w:tab w:val="left" w:pos="709"/>
          <w:tab w:val="left" w:pos="1202"/>
          <w:tab w:val="left" w:pos="1260"/>
        </w:tabs>
        <w:autoSpaceDE w:val="0"/>
        <w:autoSpaceDN w:val="0"/>
        <w:adjustRightInd w:val="0"/>
        <w:spacing w:after="0" w:line="240" w:lineRule="auto"/>
        <w:ind w:firstLine="709"/>
        <w:rPr>
          <w:rFonts w:ascii="Times New Roman" w:eastAsia="Calibri" w:hAnsi="Times New Roman" w:cs="Times New Roman"/>
          <w:color w:val="000000"/>
          <w:sz w:val="28"/>
          <w:szCs w:val="24"/>
        </w:rPr>
      </w:pPr>
      <w:r w:rsidRPr="00064C48">
        <w:rPr>
          <w:rFonts w:ascii="Times New Roman" w:eastAsia="Calibri" w:hAnsi="Times New Roman" w:cs="Times New Roman"/>
          <w:color w:val="000000"/>
          <w:sz w:val="28"/>
          <w:szCs w:val="24"/>
        </w:rPr>
        <w:t>3.1. Конкурс проводится в два этапа:</w:t>
      </w:r>
    </w:p>
    <w:p w14:paraId="1A18E54F" w14:textId="77777777" w:rsidR="00802A23" w:rsidRPr="00064C48" w:rsidRDefault="00802A23" w:rsidP="00802A23">
      <w:pPr>
        <w:widowControl w:val="0"/>
        <w:shd w:val="clear" w:color="auto" w:fill="FFFFFF"/>
        <w:tabs>
          <w:tab w:val="left" w:pos="709"/>
          <w:tab w:val="left" w:pos="1202"/>
          <w:tab w:val="left" w:pos="1260"/>
        </w:tabs>
        <w:autoSpaceDE w:val="0"/>
        <w:autoSpaceDN w:val="0"/>
        <w:adjustRightInd w:val="0"/>
        <w:spacing w:after="0" w:line="240" w:lineRule="auto"/>
        <w:ind w:firstLine="709"/>
        <w:jc w:val="both"/>
        <w:rPr>
          <w:rFonts w:ascii="Times New Roman" w:eastAsia="Calibri" w:hAnsi="Times New Roman" w:cs="Times New Roman"/>
          <w:color w:val="000000"/>
          <w:sz w:val="28"/>
          <w:szCs w:val="24"/>
        </w:rPr>
      </w:pPr>
      <w:r w:rsidRPr="00064C48">
        <w:rPr>
          <w:rFonts w:ascii="Times New Roman" w:eastAsia="Calibri" w:hAnsi="Times New Roman" w:cs="Times New Roman"/>
          <w:color w:val="000000"/>
          <w:sz w:val="28"/>
          <w:szCs w:val="24"/>
        </w:rPr>
        <w:t>1) муниципальный этап Конкурса проводится в период с 01 апреля</w:t>
      </w:r>
      <w:r>
        <w:rPr>
          <w:rFonts w:ascii="Times New Roman" w:eastAsia="Calibri" w:hAnsi="Times New Roman" w:cs="Times New Roman"/>
          <w:color w:val="000000"/>
          <w:sz w:val="28"/>
          <w:szCs w:val="24"/>
        </w:rPr>
        <w:t xml:space="preserve"> по </w:t>
      </w:r>
      <w:r w:rsidRPr="00064C48">
        <w:rPr>
          <w:rFonts w:ascii="Times New Roman" w:eastAsia="Calibri" w:hAnsi="Times New Roman" w:cs="Times New Roman"/>
          <w:color w:val="000000"/>
          <w:sz w:val="28"/>
          <w:szCs w:val="24"/>
        </w:rPr>
        <w:t>01 октября;</w:t>
      </w:r>
    </w:p>
    <w:p w14:paraId="4821B628" w14:textId="77777777" w:rsidR="00802A23" w:rsidRPr="00064C48" w:rsidRDefault="00802A23" w:rsidP="00802A23">
      <w:pPr>
        <w:widowControl w:val="0"/>
        <w:shd w:val="clear" w:color="auto" w:fill="FFFFFF"/>
        <w:tabs>
          <w:tab w:val="left" w:pos="709"/>
          <w:tab w:val="left" w:pos="1202"/>
          <w:tab w:val="left" w:pos="1260"/>
        </w:tabs>
        <w:autoSpaceDE w:val="0"/>
        <w:autoSpaceDN w:val="0"/>
        <w:adjustRightInd w:val="0"/>
        <w:spacing w:after="0" w:line="240" w:lineRule="auto"/>
        <w:ind w:firstLine="709"/>
        <w:jc w:val="both"/>
        <w:rPr>
          <w:rFonts w:ascii="Times New Roman" w:eastAsia="Calibri" w:hAnsi="Times New Roman" w:cs="Times New Roman"/>
          <w:color w:val="000000"/>
          <w:sz w:val="28"/>
          <w:szCs w:val="24"/>
        </w:rPr>
      </w:pPr>
      <w:r w:rsidRPr="00064C48">
        <w:rPr>
          <w:rFonts w:ascii="Times New Roman" w:eastAsia="Calibri" w:hAnsi="Times New Roman" w:cs="Times New Roman"/>
          <w:color w:val="000000"/>
          <w:sz w:val="28"/>
          <w:szCs w:val="24"/>
        </w:rPr>
        <w:t>2) региональный этап Конкурса проводится в период с 01 октября по 01 декабря.</w:t>
      </w:r>
    </w:p>
    <w:p w14:paraId="5055E7AF" w14:textId="77777777" w:rsidR="00802A23" w:rsidRPr="00064C48" w:rsidRDefault="00802A23" w:rsidP="00802A23">
      <w:pPr>
        <w:widowControl w:val="0"/>
        <w:shd w:val="clear" w:color="auto" w:fill="FFFFFF"/>
        <w:tabs>
          <w:tab w:val="left" w:pos="709"/>
          <w:tab w:val="left" w:pos="1202"/>
          <w:tab w:val="left" w:pos="12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color w:val="000000"/>
          <w:sz w:val="28"/>
          <w:szCs w:val="24"/>
        </w:rPr>
        <w:t xml:space="preserve">3.2. </w:t>
      </w:r>
      <w:r w:rsidRPr="00064C48">
        <w:rPr>
          <w:rFonts w:ascii="Times New Roman" w:eastAsia="Calibri" w:hAnsi="Times New Roman" w:cs="Times New Roman"/>
          <w:sz w:val="28"/>
          <w:szCs w:val="28"/>
        </w:rPr>
        <w:t>Выдвижение участников Конкурса осуществляется общинами коренных малочисленных народов в заявительном порядке.</w:t>
      </w:r>
    </w:p>
    <w:p w14:paraId="0AA60589" w14:textId="77777777" w:rsidR="00802A23" w:rsidRPr="00064C48" w:rsidRDefault="00802A23" w:rsidP="00802A23">
      <w:pPr>
        <w:widowControl w:val="0"/>
        <w:shd w:val="clear" w:color="auto" w:fill="FFFFFF"/>
        <w:tabs>
          <w:tab w:val="left" w:pos="709"/>
          <w:tab w:val="left" w:pos="1202"/>
          <w:tab w:val="left" w:pos="12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3.3. Для участия в Конкурсе участники направляют (представляют) на имя Главы соответствующего муниципального образования в Камчатском крае следующие документы:</w:t>
      </w:r>
    </w:p>
    <w:p w14:paraId="1E2F0DE5" w14:textId="77777777" w:rsidR="00802A23" w:rsidRPr="00064C48" w:rsidRDefault="00802A23" w:rsidP="00802A23">
      <w:pPr>
        <w:widowControl w:val="0"/>
        <w:shd w:val="clear" w:color="auto" w:fill="FFFFFF"/>
        <w:tabs>
          <w:tab w:val="left" w:pos="709"/>
          <w:tab w:val="left" w:pos="1202"/>
          <w:tab w:val="left" w:pos="12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 xml:space="preserve">1) заявку на участие в Конкурсе по форме, согласно </w:t>
      </w:r>
      <w:proofErr w:type="gramStart"/>
      <w:r w:rsidRPr="00064C48">
        <w:rPr>
          <w:rFonts w:ascii="Times New Roman" w:eastAsia="Calibri" w:hAnsi="Times New Roman" w:cs="Times New Roman"/>
          <w:sz w:val="28"/>
          <w:szCs w:val="28"/>
        </w:rPr>
        <w:t>приложению</w:t>
      </w:r>
      <w:proofErr w:type="gramEnd"/>
      <w:r w:rsidRPr="00064C48">
        <w:rPr>
          <w:rFonts w:ascii="Times New Roman" w:eastAsia="Calibri" w:hAnsi="Times New Roman" w:cs="Times New Roman"/>
          <w:sz w:val="28"/>
          <w:szCs w:val="28"/>
        </w:rPr>
        <w:t xml:space="preserve"> к настоящему Положению;</w:t>
      </w:r>
    </w:p>
    <w:p w14:paraId="0E34DBB7" w14:textId="77777777" w:rsidR="00802A23" w:rsidRPr="00064C48" w:rsidRDefault="00802A23" w:rsidP="00802A23">
      <w:pPr>
        <w:widowControl w:val="0"/>
        <w:shd w:val="clear" w:color="auto" w:fill="FFFFFF"/>
        <w:tabs>
          <w:tab w:val="left" w:pos="709"/>
          <w:tab w:val="left" w:pos="1202"/>
          <w:tab w:val="left" w:pos="12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2) копию устава в действующей редакции, заверенную надлежащим образом;</w:t>
      </w:r>
    </w:p>
    <w:p w14:paraId="1CDDC6F0" w14:textId="77777777" w:rsidR="00802A23" w:rsidRPr="00064C48" w:rsidRDefault="00802A23" w:rsidP="00802A23">
      <w:pPr>
        <w:widowControl w:val="0"/>
        <w:shd w:val="clear" w:color="auto" w:fill="FFFFFF"/>
        <w:tabs>
          <w:tab w:val="left" w:pos="709"/>
          <w:tab w:val="left" w:pos="1202"/>
          <w:tab w:val="left" w:pos="12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3) список членов общины, охваченных при осуществлении уставной деятельности, заверенный подписью руководителя;</w:t>
      </w:r>
    </w:p>
    <w:p w14:paraId="0325954C" w14:textId="77777777" w:rsidR="00802A23" w:rsidRPr="00064C48" w:rsidRDefault="00802A23" w:rsidP="00802A23">
      <w:pPr>
        <w:widowControl w:val="0"/>
        <w:shd w:val="clear" w:color="auto" w:fill="FFFFFF"/>
        <w:tabs>
          <w:tab w:val="left" w:pos="709"/>
          <w:tab w:val="left" w:pos="1202"/>
          <w:tab w:val="left" w:pos="1260"/>
        </w:tabs>
        <w:autoSpaceDE w:val="0"/>
        <w:autoSpaceDN w:val="0"/>
        <w:adjustRightInd w:val="0"/>
        <w:spacing w:after="0" w:line="240" w:lineRule="auto"/>
        <w:ind w:firstLine="709"/>
        <w:jc w:val="both"/>
        <w:rPr>
          <w:rFonts w:ascii="Times New Roman" w:eastAsia="Times New Roman" w:hAnsi="Times New Roman" w:cs="Times New Roman"/>
          <w:bCs/>
          <w:sz w:val="28"/>
          <w:szCs w:val="24"/>
          <w:lang w:eastAsia="ru-RU"/>
        </w:rPr>
      </w:pPr>
      <w:r w:rsidRPr="00064C48">
        <w:rPr>
          <w:rFonts w:ascii="Times New Roman" w:eastAsia="Calibri" w:hAnsi="Times New Roman" w:cs="Times New Roman"/>
          <w:sz w:val="28"/>
          <w:szCs w:val="28"/>
        </w:rPr>
        <w:t xml:space="preserve">4) отчет о результатах уставной деятельности общины за предыдущий год, </w:t>
      </w:r>
      <w:r w:rsidRPr="00064C48">
        <w:rPr>
          <w:rFonts w:ascii="Times New Roman" w:eastAsia="Calibri" w:hAnsi="Times New Roman" w:cs="Times New Roman"/>
          <w:sz w:val="28"/>
          <w:szCs w:val="28"/>
        </w:rPr>
        <w:lastRenderedPageBreak/>
        <w:t xml:space="preserve">включая сведения о </w:t>
      </w:r>
      <w:r w:rsidRPr="00064C48">
        <w:rPr>
          <w:rFonts w:ascii="Times New Roman" w:eastAsia="Times New Roman" w:hAnsi="Times New Roman" w:cs="Times New Roman"/>
          <w:bCs/>
          <w:sz w:val="28"/>
          <w:szCs w:val="24"/>
          <w:lang w:eastAsia="ru-RU"/>
        </w:rPr>
        <w:t>реализации и (или) участии в социально значимых программах (проектах, конкурсах), а также о социальной поддержке, оказываемой населению либо организациям, в свободной форме, за подписью руководителя;</w:t>
      </w:r>
    </w:p>
    <w:p w14:paraId="53DD2940" w14:textId="77777777" w:rsidR="00802A23" w:rsidRPr="00064C48" w:rsidRDefault="00802A23" w:rsidP="00802A23">
      <w:pPr>
        <w:widowControl w:val="0"/>
        <w:shd w:val="clear" w:color="auto" w:fill="FFFFFF"/>
        <w:tabs>
          <w:tab w:val="left" w:pos="709"/>
          <w:tab w:val="left" w:pos="1202"/>
          <w:tab w:val="left" w:pos="1260"/>
        </w:tabs>
        <w:autoSpaceDE w:val="0"/>
        <w:autoSpaceDN w:val="0"/>
        <w:adjustRightInd w:val="0"/>
        <w:spacing w:after="0" w:line="240" w:lineRule="auto"/>
        <w:ind w:firstLine="709"/>
        <w:jc w:val="both"/>
        <w:rPr>
          <w:rFonts w:ascii="Times New Roman" w:eastAsia="Times New Roman" w:hAnsi="Times New Roman" w:cs="Times New Roman"/>
          <w:bCs/>
          <w:sz w:val="28"/>
          <w:szCs w:val="24"/>
          <w:lang w:eastAsia="ru-RU"/>
        </w:rPr>
      </w:pPr>
      <w:r w:rsidRPr="00064C48">
        <w:rPr>
          <w:rFonts w:ascii="Times New Roman" w:eastAsia="Times New Roman" w:hAnsi="Times New Roman" w:cs="Times New Roman"/>
          <w:bCs/>
          <w:sz w:val="28"/>
          <w:szCs w:val="24"/>
          <w:lang w:eastAsia="ru-RU"/>
        </w:rPr>
        <w:t>5) иные конкурсные материалы (благодарности, благодарственные письма, отзывы, награды, поощрения и пр.).</w:t>
      </w:r>
    </w:p>
    <w:p w14:paraId="66844F45" w14:textId="77777777" w:rsidR="00802A23" w:rsidRPr="00064C48" w:rsidRDefault="00802A23" w:rsidP="00802A23">
      <w:pPr>
        <w:widowControl w:val="0"/>
        <w:shd w:val="clear" w:color="auto" w:fill="FFFFFF"/>
        <w:tabs>
          <w:tab w:val="left" w:pos="709"/>
          <w:tab w:val="left" w:pos="1202"/>
          <w:tab w:val="left" w:pos="1260"/>
        </w:tabs>
        <w:autoSpaceDE w:val="0"/>
        <w:autoSpaceDN w:val="0"/>
        <w:adjustRightInd w:val="0"/>
        <w:spacing w:after="0" w:line="240" w:lineRule="auto"/>
        <w:ind w:firstLine="709"/>
        <w:jc w:val="both"/>
        <w:rPr>
          <w:rFonts w:ascii="Times New Roman" w:eastAsia="Times New Roman" w:hAnsi="Times New Roman" w:cs="Times New Roman"/>
          <w:bCs/>
          <w:sz w:val="28"/>
          <w:szCs w:val="24"/>
          <w:lang w:eastAsia="ru-RU"/>
        </w:rPr>
      </w:pPr>
      <w:r w:rsidRPr="00064C48">
        <w:rPr>
          <w:rFonts w:ascii="Times New Roman" w:eastAsia="Times New Roman" w:hAnsi="Times New Roman" w:cs="Times New Roman"/>
          <w:bCs/>
          <w:sz w:val="28"/>
          <w:szCs w:val="24"/>
          <w:lang w:eastAsia="ru-RU"/>
        </w:rPr>
        <w:t>3.4. Основаниями для отказа в допуске к участию в Конкурсе являются:</w:t>
      </w:r>
    </w:p>
    <w:p w14:paraId="7CE204CC" w14:textId="77777777" w:rsidR="00802A23" w:rsidRPr="00064C48" w:rsidRDefault="00802A23" w:rsidP="00802A23">
      <w:pPr>
        <w:widowControl w:val="0"/>
        <w:shd w:val="clear" w:color="auto" w:fill="FFFFFF"/>
        <w:tabs>
          <w:tab w:val="left" w:pos="709"/>
          <w:tab w:val="left" w:pos="1202"/>
          <w:tab w:val="left" w:pos="1260"/>
        </w:tabs>
        <w:autoSpaceDE w:val="0"/>
        <w:autoSpaceDN w:val="0"/>
        <w:adjustRightInd w:val="0"/>
        <w:spacing w:after="0" w:line="240" w:lineRule="auto"/>
        <w:ind w:firstLine="709"/>
        <w:jc w:val="both"/>
        <w:rPr>
          <w:rFonts w:ascii="Times New Roman" w:eastAsia="Times New Roman" w:hAnsi="Times New Roman" w:cs="Times New Roman"/>
          <w:bCs/>
          <w:sz w:val="28"/>
          <w:szCs w:val="24"/>
          <w:lang w:eastAsia="ru-RU"/>
        </w:rPr>
      </w:pPr>
      <w:r w:rsidRPr="00064C48">
        <w:rPr>
          <w:rFonts w:ascii="Times New Roman" w:eastAsia="Times New Roman" w:hAnsi="Times New Roman" w:cs="Times New Roman"/>
          <w:bCs/>
          <w:sz w:val="28"/>
          <w:szCs w:val="24"/>
          <w:lang w:eastAsia="ru-RU"/>
        </w:rPr>
        <w:t>1) несоответствие участника Конкурса требованиям, предусмотренным частью 2.1 Положения;</w:t>
      </w:r>
    </w:p>
    <w:p w14:paraId="05DEF42F" w14:textId="77777777" w:rsidR="00802A23" w:rsidRPr="00064C48" w:rsidRDefault="00802A23" w:rsidP="00802A23">
      <w:pPr>
        <w:widowControl w:val="0"/>
        <w:shd w:val="clear" w:color="auto" w:fill="FFFFFF"/>
        <w:tabs>
          <w:tab w:val="left" w:pos="709"/>
          <w:tab w:val="left" w:pos="1202"/>
          <w:tab w:val="left" w:pos="1260"/>
        </w:tabs>
        <w:autoSpaceDE w:val="0"/>
        <w:autoSpaceDN w:val="0"/>
        <w:adjustRightInd w:val="0"/>
        <w:spacing w:after="0" w:line="240" w:lineRule="auto"/>
        <w:ind w:firstLine="709"/>
        <w:jc w:val="both"/>
        <w:rPr>
          <w:rFonts w:ascii="Times New Roman" w:eastAsia="Times New Roman" w:hAnsi="Times New Roman" w:cs="Times New Roman"/>
          <w:bCs/>
          <w:sz w:val="28"/>
          <w:szCs w:val="24"/>
          <w:lang w:eastAsia="ru-RU"/>
        </w:rPr>
      </w:pPr>
      <w:r w:rsidRPr="00064C48">
        <w:rPr>
          <w:rFonts w:ascii="Times New Roman" w:eastAsia="Times New Roman" w:hAnsi="Times New Roman" w:cs="Times New Roman"/>
          <w:bCs/>
          <w:sz w:val="28"/>
          <w:szCs w:val="24"/>
          <w:lang w:eastAsia="ru-RU"/>
        </w:rPr>
        <w:t>2) несоответствие представленных документов требованиям, установленным частью 3.3 настоящего раздела;</w:t>
      </w:r>
    </w:p>
    <w:p w14:paraId="554A5C1B" w14:textId="77777777" w:rsidR="00802A23" w:rsidRPr="00064C48" w:rsidRDefault="00802A23" w:rsidP="00802A23">
      <w:pPr>
        <w:widowControl w:val="0"/>
        <w:shd w:val="clear" w:color="auto" w:fill="FFFFFF"/>
        <w:tabs>
          <w:tab w:val="left" w:pos="709"/>
          <w:tab w:val="left" w:pos="1202"/>
          <w:tab w:val="left" w:pos="1260"/>
        </w:tabs>
        <w:autoSpaceDE w:val="0"/>
        <w:autoSpaceDN w:val="0"/>
        <w:adjustRightInd w:val="0"/>
        <w:spacing w:after="0" w:line="240" w:lineRule="auto"/>
        <w:ind w:firstLine="709"/>
        <w:jc w:val="both"/>
        <w:rPr>
          <w:rFonts w:ascii="Times New Roman" w:eastAsia="Times New Roman" w:hAnsi="Times New Roman" w:cs="Times New Roman"/>
          <w:bCs/>
          <w:sz w:val="28"/>
          <w:szCs w:val="24"/>
          <w:lang w:eastAsia="ru-RU"/>
        </w:rPr>
      </w:pPr>
      <w:r w:rsidRPr="00064C48">
        <w:rPr>
          <w:rFonts w:ascii="Times New Roman" w:eastAsia="Times New Roman" w:hAnsi="Times New Roman" w:cs="Times New Roman"/>
          <w:bCs/>
          <w:sz w:val="28"/>
          <w:szCs w:val="24"/>
          <w:lang w:eastAsia="ru-RU"/>
        </w:rPr>
        <w:t>3) непредставление или представление не в полном объеме документов, указанных в части 3.3 настоящего раздела;</w:t>
      </w:r>
    </w:p>
    <w:p w14:paraId="20BC5805" w14:textId="77777777" w:rsidR="00802A23" w:rsidRPr="00064C48" w:rsidRDefault="00802A23" w:rsidP="00802A23">
      <w:pPr>
        <w:widowControl w:val="0"/>
        <w:shd w:val="clear" w:color="auto" w:fill="FFFFFF"/>
        <w:tabs>
          <w:tab w:val="left" w:pos="709"/>
          <w:tab w:val="left" w:pos="1202"/>
          <w:tab w:val="left" w:pos="1260"/>
        </w:tabs>
        <w:autoSpaceDE w:val="0"/>
        <w:autoSpaceDN w:val="0"/>
        <w:adjustRightInd w:val="0"/>
        <w:spacing w:after="0" w:line="240" w:lineRule="auto"/>
        <w:ind w:firstLine="709"/>
        <w:jc w:val="both"/>
        <w:rPr>
          <w:rFonts w:ascii="Times New Roman" w:eastAsia="Times New Roman" w:hAnsi="Times New Roman" w:cs="Times New Roman"/>
          <w:bCs/>
          <w:sz w:val="28"/>
          <w:szCs w:val="24"/>
          <w:lang w:eastAsia="ru-RU"/>
        </w:rPr>
      </w:pPr>
      <w:r w:rsidRPr="00064C48">
        <w:rPr>
          <w:rFonts w:ascii="Times New Roman" w:eastAsia="Times New Roman" w:hAnsi="Times New Roman" w:cs="Times New Roman"/>
          <w:bCs/>
          <w:sz w:val="28"/>
          <w:szCs w:val="24"/>
          <w:lang w:eastAsia="ru-RU"/>
        </w:rPr>
        <w:t>4) наличие в документах, представленных в соответствии с частью 3.3 настоящего раздела, недостоверных сведений.</w:t>
      </w:r>
    </w:p>
    <w:p w14:paraId="748973FB" w14:textId="77777777" w:rsidR="00802A23" w:rsidRPr="00064C48" w:rsidRDefault="00802A23" w:rsidP="00802A23">
      <w:pPr>
        <w:widowControl w:val="0"/>
        <w:shd w:val="clear" w:color="auto" w:fill="FFFFFF"/>
        <w:tabs>
          <w:tab w:val="left" w:pos="709"/>
          <w:tab w:val="left" w:pos="1202"/>
          <w:tab w:val="left" w:pos="1260"/>
        </w:tabs>
        <w:autoSpaceDE w:val="0"/>
        <w:autoSpaceDN w:val="0"/>
        <w:adjustRightInd w:val="0"/>
        <w:spacing w:after="0" w:line="240" w:lineRule="auto"/>
        <w:ind w:firstLine="709"/>
        <w:jc w:val="both"/>
        <w:rPr>
          <w:rFonts w:ascii="Times New Roman" w:eastAsia="Times New Roman" w:hAnsi="Times New Roman" w:cs="Times New Roman"/>
          <w:bCs/>
          <w:sz w:val="28"/>
          <w:szCs w:val="24"/>
          <w:lang w:eastAsia="ru-RU"/>
        </w:rPr>
      </w:pPr>
      <w:r w:rsidRPr="00064C48">
        <w:rPr>
          <w:rFonts w:ascii="Times New Roman" w:eastAsia="Times New Roman" w:hAnsi="Times New Roman" w:cs="Times New Roman"/>
          <w:bCs/>
          <w:sz w:val="28"/>
          <w:szCs w:val="24"/>
          <w:lang w:eastAsia="ru-RU"/>
        </w:rPr>
        <w:t>3.5. При принятии решения об отказе в допуске к участию в Конкурсе заявитель уведомляется в обязательном порядке, с указанием причины отказа.</w:t>
      </w:r>
    </w:p>
    <w:p w14:paraId="58335EEA" w14:textId="77777777" w:rsidR="00802A23" w:rsidRPr="00064C48" w:rsidRDefault="00802A23" w:rsidP="00802A23">
      <w:pPr>
        <w:widowControl w:val="0"/>
        <w:shd w:val="clear" w:color="auto" w:fill="FFFFFF"/>
        <w:tabs>
          <w:tab w:val="left" w:pos="709"/>
          <w:tab w:val="left" w:pos="1202"/>
          <w:tab w:val="left" w:pos="1260"/>
        </w:tabs>
        <w:autoSpaceDE w:val="0"/>
        <w:autoSpaceDN w:val="0"/>
        <w:adjustRightInd w:val="0"/>
        <w:spacing w:after="0" w:line="240" w:lineRule="auto"/>
        <w:ind w:firstLine="709"/>
        <w:jc w:val="both"/>
        <w:rPr>
          <w:rFonts w:ascii="Times New Roman" w:eastAsia="Times New Roman" w:hAnsi="Times New Roman" w:cs="Times New Roman"/>
          <w:bCs/>
          <w:sz w:val="28"/>
          <w:szCs w:val="24"/>
          <w:lang w:eastAsia="ru-RU"/>
        </w:rPr>
      </w:pPr>
    </w:p>
    <w:p w14:paraId="45CD253A" w14:textId="77777777" w:rsidR="00802A23" w:rsidRPr="00064C48" w:rsidRDefault="00802A23" w:rsidP="00802A23">
      <w:pPr>
        <w:widowControl w:val="0"/>
        <w:shd w:val="clear" w:color="auto" w:fill="FFFFFF"/>
        <w:tabs>
          <w:tab w:val="left" w:pos="709"/>
          <w:tab w:val="left" w:pos="1202"/>
          <w:tab w:val="left" w:pos="1260"/>
        </w:tabs>
        <w:autoSpaceDE w:val="0"/>
        <w:autoSpaceDN w:val="0"/>
        <w:adjustRightInd w:val="0"/>
        <w:spacing w:after="0" w:line="240" w:lineRule="auto"/>
        <w:jc w:val="center"/>
        <w:rPr>
          <w:rFonts w:ascii="Times New Roman" w:eastAsia="Calibri" w:hAnsi="Times New Roman" w:cs="Times New Roman"/>
          <w:sz w:val="28"/>
          <w:szCs w:val="28"/>
        </w:rPr>
      </w:pPr>
      <w:r w:rsidRPr="00064C48">
        <w:rPr>
          <w:rFonts w:ascii="Times New Roman" w:eastAsia="Calibri" w:hAnsi="Times New Roman" w:cs="Times New Roman"/>
          <w:sz w:val="28"/>
          <w:szCs w:val="28"/>
        </w:rPr>
        <w:t>4. Муниципальный этап Конкурса</w:t>
      </w:r>
    </w:p>
    <w:p w14:paraId="6A1A0353" w14:textId="77777777" w:rsidR="00802A23" w:rsidRPr="00064C48" w:rsidRDefault="00802A23" w:rsidP="00802A23">
      <w:pPr>
        <w:widowControl w:val="0"/>
        <w:shd w:val="clear" w:color="auto" w:fill="FFFFFF"/>
        <w:tabs>
          <w:tab w:val="left" w:pos="709"/>
          <w:tab w:val="left" w:pos="1202"/>
          <w:tab w:val="left" w:pos="1260"/>
        </w:tabs>
        <w:autoSpaceDE w:val="0"/>
        <w:autoSpaceDN w:val="0"/>
        <w:adjustRightInd w:val="0"/>
        <w:spacing w:after="0" w:line="240" w:lineRule="auto"/>
        <w:jc w:val="center"/>
        <w:rPr>
          <w:rFonts w:ascii="Times New Roman" w:eastAsia="Calibri" w:hAnsi="Times New Roman" w:cs="Times New Roman"/>
          <w:sz w:val="28"/>
          <w:szCs w:val="28"/>
        </w:rPr>
      </w:pPr>
    </w:p>
    <w:p w14:paraId="02FE7E84"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Times New Roman" w:hAnsi="Times New Roman" w:cs="Times New Roman"/>
          <w:bCs/>
          <w:sz w:val="28"/>
          <w:szCs w:val="24"/>
          <w:lang w:eastAsia="ru-RU"/>
        </w:rPr>
        <w:t>4.1. О</w:t>
      </w:r>
      <w:r w:rsidRPr="00064C48">
        <w:rPr>
          <w:rFonts w:ascii="Times New Roman" w:eastAsia="Calibri" w:hAnsi="Times New Roman" w:cs="Times New Roman"/>
          <w:sz w:val="28"/>
          <w:szCs w:val="28"/>
        </w:rPr>
        <w:t xml:space="preserve">рганизация и проведение муниципального этапа Конкурса в муниципальных образованиях в Камчатском крае осуществляется создаваемыми в соответствии с муниципальными правовыми актами местной администрации конкурсными комиссиями либо иными коллегиальными органами, уполномоченными по вопросам реализации прав и законных интересов коренных малочисленных народов (далее – муниципальные конкурсные комиссии). </w:t>
      </w:r>
    </w:p>
    <w:p w14:paraId="78484EFD"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64C48">
        <w:rPr>
          <w:rFonts w:ascii="Times New Roman" w:eastAsia="Calibri" w:hAnsi="Times New Roman" w:cs="Times New Roman"/>
          <w:sz w:val="28"/>
          <w:szCs w:val="28"/>
        </w:rPr>
        <w:t xml:space="preserve">4.2. </w:t>
      </w:r>
      <w:r w:rsidRPr="00064C48">
        <w:rPr>
          <w:rFonts w:ascii="Times New Roman" w:eastAsia="Times New Roman" w:hAnsi="Times New Roman" w:cs="Times New Roman"/>
          <w:color w:val="000000"/>
          <w:sz w:val="28"/>
          <w:szCs w:val="28"/>
          <w:lang w:eastAsia="ru-RU"/>
        </w:rPr>
        <w:t>Муниципальные конкурсные комиссии:</w:t>
      </w:r>
    </w:p>
    <w:p w14:paraId="090B333B" w14:textId="77777777" w:rsidR="00802A23" w:rsidRPr="00064C48" w:rsidRDefault="00802A23" w:rsidP="00802A23">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64C48">
        <w:rPr>
          <w:rFonts w:ascii="Times New Roman" w:eastAsia="Times New Roman" w:hAnsi="Times New Roman" w:cs="Times New Roman"/>
          <w:color w:val="000000"/>
          <w:sz w:val="28"/>
          <w:szCs w:val="28"/>
          <w:lang w:eastAsia="ru-RU"/>
        </w:rPr>
        <w:t>1) осуществляют прием и регистрацию заявок от общин, изъявивших желание принять участие в Конкурсе;</w:t>
      </w:r>
    </w:p>
    <w:p w14:paraId="0DB91775" w14:textId="77777777" w:rsidR="00802A23" w:rsidRPr="00064C48" w:rsidRDefault="00802A23" w:rsidP="00802A23">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64C48">
        <w:rPr>
          <w:rFonts w:ascii="Times New Roman" w:eastAsia="Times New Roman" w:hAnsi="Times New Roman" w:cs="Times New Roman"/>
          <w:color w:val="000000"/>
          <w:sz w:val="28"/>
          <w:szCs w:val="28"/>
          <w:lang w:eastAsia="ru-RU"/>
        </w:rPr>
        <w:t>2) определяют соответствие участников Конкурса требованиям части 2.1 Положения и проводят первичную экспертизу документов;</w:t>
      </w:r>
    </w:p>
    <w:p w14:paraId="10C59FC0" w14:textId="77777777" w:rsidR="00802A23" w:rsidRPr="00064C48" w:rsidRDefault="00802A23" w:rsidP="00802A23">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64C48">
        <w:rPr>
          <w:rFonts w:ascii="Times New Roman" w:eastAsia="Times New Roman" w:hAnsi="Times New Roman" w:cs="Times New Roman"/>
          <w:color w:val="000000"/>
          <w:sz w:val="28"/>
          <w:szCs w:val="28"/>
          <w:lang w:eastAsia="ru-RU"/>
        </w:rPr>
        <w:t>3) в ходе заседания проводят оценку конкурсных материалов общин и коллегиальным решением определяют участников Конкурса, набравших максимальное количество баллов в каждой номинации;</w:t>
      </w:r>
    </w:p>
    <w:p w14:paraId="088E3DBA"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64C48">
        <w:rPr>
          <w:rFonts w:ascii="Times New Roman" w:eastAsia="Times New Roman" w:hAnsi="Times New Roman" w:cs="Times New Roman"/>
          <w:color w:val="000000"/>
          <w:sz w:val="28"/>
          <w:szCs w:val="28"/>
          <w:lang w:eastAsia="ru-RU"/>
        </w:rPr>
        <w:t>4) организуют направление заявок и конкурсных материалов победителей муниципального этапа Конкурса в Министерство.</w:t>
      </w:r>
    </w:p>
    <w:p w14:paraId="53E2CC28" w14:textId="49E83982"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64C48">
        <w:rPr>
          <w:rFonts w:ascii="Times New Roman" w:eastAsia="Times New Roman" w:hAnsi="Times New Roman" w:cs="Times New Roman"/>
          <w:color w:val="000000"/>
          <w:sz w:val="28"/>
          <w:szCs w:val="28"/>
          <w:lang w:eastAsia="ru-RU"/>
        </w:rPr>
        <w:t xml:space="preserve">4.3. </w:t>
      </w:r>
      <w:r w:rsidRPr="00064C48">
        <w:rPr>
          <w:rFonts w:ascii="Times New Roman" w:eastAsia="Calibri" w:hAnsi="Times New Roman" w:cs="Times New Roman"/>
          <w:sz w:val="28"/>
          <w:szCs w:val="28"/>
        </w:rPr>
        <w:t xml:space="preserve">По каждому участнику муниципального этапа Конкурса, набравшему максимальное количество баллов и признанному победителем в номинации, муниципальные конкурсные комиссии не позднее 01 </w:t>
      </w:r>
      <w:r>
        <w:rPr>
          <w:rFonts w:ascii="Times New Roman" w:eastAsia="Calibri" w:hAnsi="Times New Roman" w:cs="Times New Roman"/>
          <w:sz w:val="28"/>
          <w:szCs w:val="28"/>
        </w:rPr>
        <w:t>ок</w:t>
      </w:r>
      <w:r w:rsidRPr="00064C48">
        <w:rPr>
          <w:rFonts w:ascii="Times New Roman" w:eastAsia="Calibri" w:hAnsi="Times New Roman" w:cs="Times New Roman"/>
          <w:sz w:val="28"/>
          <w:szCs w:val="28"/>
        </w:rPr>
        <w:t>тября текущего года представляют в Министерство на бумажном носителе и (или) в цифровом формате следующие документы:</w:t>
      </w:r>
    </w:p>
    <w:p w14:paraId="3EBEEE3A"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64C48">
        <w:rPr>
          <w:rFonts w:ascii="Times New Roman" w:eastAsia="Times New Roman" w:hAnsi="Times New Roman" w:cs="Times New Roman"/>
          <w:color w:val="000000"/>
          <w:sz w:val="28"/>
          <w:szCs w:val="28"/>
          <w:lang w:eastAsia="ru-RU"/>
        </w:rPr>
        <w:t xml:space="preserve">1) сопроводительное письмо на имя Министра; </w:t>
      </w:r>
    </w:p>
    <w:p w14:paraId="3DC5FCCA"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64C48">
        <w:rPr>
          <w:rFonts w:ascii="Times New Roman" w:eastAsia="Times New Roman" w:hAnsi="Times New Roman" w:cs="Times New Roman"/>
          <w:color w:val="000000"/>
          <w:sz w:val="28"/>
          <w:szCs w:val="28"/>
          <w:lang w:eastAsia="ru-RU"/>
        </w:rPr>
        <w:t>2) копию протокола заседания муниципальной конкурсной комиссии либо копию выписки из протокола (в отношении отдельного участника);</w:t>
      </w:r>
    </w:p>
    <w:p w14:paraId="6F7FA36D" w14:textId="77777777" w:rsidR="00802A23" w:rsidRPr="00064C48" w:rsidRDefault="00802A23" w:rsidP="00802A23">
      <w:pPr>
        <w:spacing w:after="0" w:line="315" w:lineRule="atLeast"/>
        <w:ind w:firstLine="720"/>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3) копии документов в соответствии с частью 3.3 Положения.</w:t>
      </w:r>
    </w:p>
    <w:p w14:paraId="0EAD88D5" w14:textId="77777777" w:rsidR="00802A23" w:rsidRPr="00064C48" w:rsidRDefault="00802A23" w:rsidP="00802A23">
      <w:pPr>
        <w:spacing w:after="0" w:line="315" w:lineRule="atLeast"/>
        <w:ind w:firstLine="720"/>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lastRenderedPageBreak/>
        <w:t xml:space="preserve">4.4. Документы и конкурсные материалы, направляемые в Министерство в цифровом формате, представляются единым файлом в отношении каждого отдельного участника Конкурса. Текст документов должен быть читаемым и располагаться ровно по центру листа формата А4, без сдвигов, перекосов и </w:t>
      </w:r>
      <w:proofErr w:type="spellStart"/>
      <w:r w:rsidRPr="00064C48">
        <w:rPr>
          <w:rFonts w:ascii="Times New Roman" w:eastAsia="Times New Roman" w:hAnsi="Times New Roman" w:cs="Times New Roman"/>
          <w:sz w:val="28"/>
          <w:szCs w:val="28"/>
          <w:lang w:eastAsia="ru-RU"/>
        </w:rPr>
        <w:t>засветов</w:t>
      </w:r>
      <w:proofErr w:type="spellEnd"/>
      <w:r w:rsidRPr="00064C48">
        <w:rPr>
          <w:rFonts w:ascii="Times New Roman" w:eastAsia="Times New Roman" w:hAnsi="Times New Roman" w:cs="Times New Roman"/>
          <w:sz w:val="28"/>
          <w:szCs w:val="28"/>
          <w:lang w:eastAsia="ru-RU"/>
        </w:rPr>
        <w:t xml:space="preserve">. </w:t>
      </w:r>
    </w:p>
    <w:p w14:paraId="32670D26" w14:textId="77777777" w:rsidR="00802A23" w:rsidRPr="00064C48" w:rsidRDefault="00802A23" w:rsidP="00802A23">
      <w:pPr>
        <w:spacing w:after="0" w:line="315" w:lineRule="atLeast"/>
        <w:ind w:firstLine="720"/>
        <w:jc w:val="both"/>
        <w:rPr>
          <w:rFonts w:ascii="Times New Roman" w:eastAsia="Times New Roman" w:hAnsi="Times New Roman" w:cs="Times New Roman"/>
          <w:sz w:val="28"/>
          <w:szCs w:val="28"/>
          <w:lang w:eastAsia="ru-RU"/>
        </w:rPr>
      </w:pPr>
    </w:p>
    <w:p w14:paraId="3670465E" w14:textId="77777777" w:rsidR="00802A23" w:rsidRPr="00064C48" w:rsidRDefault="00802A23" w:rsidP="00802A23">
      <w:pPr>
        <w:spacing w:after="0" w:line="315" w:lineRule="atLeast"/>
        <w:jc w:val="center"/>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5. Региональный этап Конкурса</w:t>
      </w:r>
    </w:p>
    <w:p w14:paraId="0C485CA4" w14:textId="77777777" w:rsidR="00802A23" w:rsidRPr="00064C48" w:rsidRDefault="00802A23" w:rsidP="00802A23">
      <w:pPr>
        <w:autoSpaceDE w:val="0"/>
        <w:autoSpaceDN w:val="0"/>
        <w:adjustRightInd w:val="0"/>
        <w:spacing w:after="0" w:line="240" w:lineRule="auto"/>
        <w:jc w:val="center"/>
        <w:rPr>
          <w:rFonts w:ascii="Times New Roman" w:eastAsia="Times New Roman" w:hAnsi="Times New Roman" w:cs="Times New Roman"/>
          <w:bCs/>
          <w:sz w:val="28"/>
          <w:szCs w:val="24"/>
          <w:lang w:eastAsia="ru-RU"/>
        </w:rPr>
      </w:pPr>
    </w:p>
    <w:p w14:paraId="4F16C6E9"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bCs/>
          <w:sz w:val="28"/>
          <w:szCs w:val="24"/>
          <w:lang w:eastAsia="ru-RU"/>
        </w:rPr>
      </w:pPr>
      <w:r w:rsidRPr="00064C48">
        <w:rPr>
          <w:rFonts w:ascii="Times New Roman" w:eastAsia="Times New Roman" w:hAnsi="Times New Roman" w:cs="Times New Roman"/>
          <w:bCs/>
          <w:sz w:val="28"/>
          <w:szCs w:val="24"/>
          <w:lang w:eastAsia="ru-RU"/>
        </w:rPr>
        <w:t>5.1. Не позднее рабочего дня, следующего за днем окончания приема конкурсных материалов, Министерство направляет документы, поступившие в соответствии с частью 4.3 Положения, в комиссию по проведению Конкурса (далее – Комиссия).</w:t>
      </w:r>
    </w:p>
    <w:p w14:paraId="37D9AF7D"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bCs/>
          <w:sz w:val="28"/>
          <w:szCs w:val="24"/>
          <w:lang w:eastAsia="ru-RU"/>
        </w:rPr>
      </w:pPr>
      <w:r w:rsidRPr="00064C48">
        <w:rPr>
          <w:rFonts w:ascii="Times New Roman" w:eastAsia="Times New Roman" w:hAnsi="Times New Roman" w:cs="Times New Roman"/>
          <w:bCs/>
          <w:sz w:val="28"/>
          <w:szCs w:val="24"/>
          <w:lang w:eastAsia="ru-RU"/>
        </w:rPr>
        <w:t>5.2. Основной функцией Комиссии является оценка деятельности общин и выявление победителей Конкурса.</w:t>
      </w:r>
    </w:p>
    <w:p w14:paraId="352E15E5"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bCs/>
          <w:sz w:val="28"/>
          <w:szCs w:val="24"/>
          <w:lang w:eastAsia="ru-RU"/>
        </w:rPr>
      </w:pPr>
      <w:r w:rsidRPr="00064C48">
        <w:rPr>
          <w:rFonts w:ascii="Times New Roman" w:eastAsia="Times New Roman" w:hAnsi="Times New Roman" w:cs="Times New Roman"/>
          <w:bCs/>
          <w:sz w:val="28"/>
          <w:szCs w:val="24"/>
          <w:lang w:eastAsia="ru-RU"/>
        </w:rPr>
        <w:t>5.3. Для осуществления возложенных функций Комиссия:</w:t>
      </w:r>
    </w:p>
    <w:p w14:paraId="440AB09B"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1) ведет прием и регистрацию заявок участников Конкурса, представленных муниципальными конкурсными комиссиями по итогам проведения муниципального этапа Конкурса;</w:t>
      </w:r>
    </w:p>
    <w:p w14:paraId="69260FE9" w14:textId="77777777" w:rsidR="00802A23" w:rsidRPr="00064C48" w:rsidRDefault="00802A23" w:rsidP="00802A2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2) определяет соответствие участников Конкурса требованиям части 2.1 Положения;</w:t>
      </w:r>
    </w:p>
    <w:p w14:paraId="743D432B" w14:textId="77777777" w:rsidR="00802A23" w:rsidRPr="00064C48" w:rsidRDefault="00802A23" w:rsidP="00802A2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3) проверяет соответствие материалов, представленных для участия в Конкурсе, требованиям части 3.3 Положения и проводит экспертизу поступивших документов;</w:t>
      </w:r>
    </w:p>
    <w:p w14:paraId="6D46CD8B" w14:textId="77777777" w:rsidR="00802A23" w:rsidRPr="00064C48" w:rsidRDefault="00802A23" w:rsidP="00802A2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4) проводит предварительную оценку материалов, представленных для участия в Конкурсе, по критериям, установленным частью 7.2 Положения;</w:t>
      </w:r>
    </w:p>
    <w:p w14:paraId="50483053" w14:textId="77777777" w:rsidR="00802A23" w:rsidRPr="00064C48" w:rsidRDefault="00802A23" w:rsidP="00802A2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 xml:space="preserve">5) </w:t>
      </w:r>
      <w:r w:rsidRPr="00064C48">
        <w:rPr>
          <w:rFonts w:ascii="Times New Roman" w:eastAsia="Times New Roman" w:hAnsi="Times New Roman" w:cs="Times New Roman"/>
          <w:sz w:val="28"/>
          <w:szCs w:val="28"/>
          <w:lang w:eastAsia="ru-RU"/>
        </w:rPr>
        <w:t>в пределах своей компетенции запрашивает у участников Конкурса сведения, необходимые для уточнения и разъяснения информации, указанной в представленных документах;</w:t>
      </w:r>
    </w:p>
    <w:p w14:paraId="7C72D077" w14:textId="77777777" w:rsidR="00802A23" w:rsidRPr="00064C48" w:rsidRDefault="00802A23" w:rsidP="00802A2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6) в ходе заседания проводит оценку конкурсных материалов и коллегиальным решением определяет победителей Конкурса, набравших максимальное количество баллов в каждой номинации.</w:t>
      </w:r>
    </w:p>
    <w:p w14:paraId="5BB47025" w14:textId="77777777" w:rsidR="00802A23" w:rsidRPr="00064C48" w:rsidRDefault="00802A23" w:rsidP="00802A23">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14:paraId="343F32A7" w14:textId="77777777" w:rsidR="00802A23" w:rsidRPr="00064C48" w:rsidRDefault="00802A23" w:rsidP="00802A23">
      <w:pPr>
        <w:tabs>
          <w:tab w:val="left" w:pos="993"/>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064C48">
        <w:rPr>
          <w:rFonts w:ascii="Times New Roman" w:eastAsia="Times New Roman" w:hAnsi="Times New Roman" w:cs="Times New Roman"/>
          <w:color w:val="000000"/>
          <w:sz w:val="28"/>
          <w:szCs w:val="28"/>
          <w:lang w:eastAsia="ru-RU"/>
        </w:rPr>
        <w:t>6. Порядок формирования и организация работы Комиссии</w:t>
      </w:r>
    </w:p>
    <w:p w14:paraId="77870A21" w14:textId="77777777" w:rsidR="00802A23" w:rsidRPr="00064C48" w:rsidRDefault="00802A23" w:rsidP="00802A23">
      <w:pPr>
        <w:autoSpaceDE w:val="0"/>
        <w:autoSpaceDN w:val="0"/>
        <w:adjustRightInd w:val="0"/>
        <w:spacing w:after="0" w:line="240" w:lineRule="auto"/>
        <w:jc w:val="center"/>
        <w:rPr>
          <w:rFonts w:ascii="Times New Roman" w:eastAsia="Times New Roman" w:hAnsi="Times New Roman" w:cs="Times New Roman"/>
          <w:bCs/>
          <w:sz w:val="28"/>
          <w:szCs w:val="24"/>
          <w:lang w:eastAsia="ru-RU"/>
        </w:rPr>
      </w:pPr>
    </w:p>
    <w:p w14:paraId="129C8F8C"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6.1. Комиссия формируется в составе не менее 9 человек из представителей органов государственной власти Камчатского края, Совета представителей коренных малочисленных народов Севера, Сибири и Дальнего Востока Российской Федерации, проживающих в Камчатском крае, учреждений и организаций, имеющих опыт отраслевого взаимодействия с общинами. Персональный состав Комиссии утверждается приказом Министерства.</w:t>
      </w:r>
    </w:p>
    <w:p w14:paraId="1B3BB591"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6.2. Члены Комиссии участвуют в работе Комиссии на общественных началах.</w:t>
      </w:r>
      <w:r w:rsidRPr="00064C48">
        <w:rPr>
          <w:rFonts w:ascii="Times New Roman" w:eastAsia="Times New Roman" w:hAnsi="Times New Roman" w:cs="Times New Roman"/>
          <w:sz w:val="28"/>
          <w:szCs w:val="24"/>
          <w:lang w:eastAsia="ru-RU"/>
        </w:rPr>
        <w:t xml:space="preserve"> </w:t>
      </w:r>
      <w:r w:rsidRPr="00064C48">
        <w:rPr>
          <w:rFonts w:ascii="Times New Roman" w:eastAsia="Times New Roman" w:hAnsi="Times New Roman" w:cs="Times New Roman"/>
          <w:sz w:val="28"/>
          <w:szCs w:val="28"/>
          <w:lang w:eastAsia="ru-RU"/>
        </w:rPr>
        <w:t>Члены Комиссии имеют право выражать мнение по вопросам повестки, вынесенным для рассмотрения на заседание Комиссии, голосовать по вопросам повестки, выполнять поручения председателя Комиссии.</w:t>
      </w:r>
    </w:p>
    <w:p w14:paraId="5CB14EFF"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lastRenderedPageBreak/>
        <w:t>6.3. Формой работы Комиссии является заседание Комиссии. Заседания проводятся по мере необходимости, но не реже одного раза в год. Заседание считается правомочным, если на нем присутствует не менее половины членов Комиссии. Решения Комиссии принимаются простым большинством голосов членов Комиссии, присутствующих на заседании. При равенстве голосов голос председателя Комиссии (в его отсутствие – заместителя председателя Комиссии) является решающим.</w:t>
      </w:r>
    </w:p>
    <w:p w14:paraId="193065E1"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6.4. Председатель Комиссии:</w:t>
      </w:r>
    </w:p>
    <w:p w14:paraId="70C12906"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1) осуществляет руководство деятельностью Комиссии;</w:t>
      </w:r>
    </w:p>
    <w:p w14:paraId="3D4FC58A"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2) назначает заседания Комиссии;</w:t>
      </w:r>
    </w:p>
    <w:p w14:paraId="385A0A70"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3) утверждает повестку заседания Комиссии;</w:t>
      </w:r>
    </w:p>
    <w:p w14:paraId="714F3337"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4) организует и проводит заседания Комиссии, подписывает протоколы заседаний Комиссии;</w:t>
      </w:r>
    </w:p>
    <w:p w14:paraId="066CBE98"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5) контролирует выполнение решений Комиссии.</w:t>
      </w:r>
    </w:p>
    <w:p w14:paraId="14D87934"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6.5. Заместитель председателя Комиссии осуществляет полномочия председателя Комиссии в его отсутствие.</w:t>
      </w:r>
    </w:p>
    <w:p w14:paraId="4FAE8B45"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6.6. Секретарь Комиссии:</w:t>
      </w:r>
    </w:p>
    <w:p w14:paraId="7621A590"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1) формирует повестку заседания Комиссии;</w:t>
      </w:r>
    </w:p>
    <w:p w14:paraId="03D97ACE"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2) не позднее 3-х рабочих дней до дня проведения заседания Комиссии осуществляет уведомление членов Комиссии о дате, времени, месте и повестке заседания Комиссии;</w:t>
      </w:r>
    </w:p>
    <w:p w14:paraId="4948DD1E"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3) проводит предварительную проверку конкурсных материалов, поступивших от муниципальных конкурсных комиссий, готовит материалы к заседанию Комиссии в соответствии с утвержденной повесткой;</w:t>
      </w:r>
    </w:p>
    <w:p w14:paraId="0B57AF27"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4) ведет протоколы заседаний Комиссии;</w:t>
      </w:r>
    </w:p>
    <w:p w14:paraId="3DE72A2F"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5) осуществляет подготовку проектов правовых актов о внесении изменений в настоящее Положение, в состав Комиссии;</w:t>
      </w:r>
    </w:p>
    <w:p w14:paraId="684A1DB2"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6) осуществляет подготовку проектов соглашений о премировании участников Конкурса, определенных решением Комиссии по результатам проведения Конкурса;</w:t>
      </w:r>
    </w:p>
    <w:p w14:paraId="7E622095"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7) обеспечивает подготовку церемонии награждения участников Конкурса: разрабатывает сценарий, обеспечивает бронирование зала, приглашение выступающих, вручение памятных призов и подарков;</w:t>
      </w:r>
    </w:p>
    <w:p w14:paraId="1588FC0D"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8) осуществляет информационное сопровождение Конкурса на официальном сайте исполнительных органов государственной власти Камчатского края в сети Интернет;</w:t>
      </w:r>
    </w:p>
    <w:p w14:paraId="433A4561"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9) осуществляет иные функции, связанные с обеспечением работы Комиссии.</w:t>
      </w:r>
    </w:p>
    <w:p w14:paraId="2D847F18"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6.7. Организационно-техническое и информационное обеспечение деятельности Комиссии осуществляется Министерством.</w:t>
      </w:r>
    </w:p>
    <w:p w14:paraId="4F0C81ED"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DE14282" w14:textId="77777777" w:rsidR="00802A23" w:rsidRPr="00064C48" w:rsidRDefault="00802A23" w:rsidP="00802A2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7. Проверка и оценка конкурсных материалов</w:t>
      </w:r>
    </w:p>
    <w:p w14:paraId="35C12DCC" w14:textId="77777777" w:rsidR="00802A23" w:rsidRPr="00064C48" w:rsidRDefault="00802A23" w:rsidP="00802A2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F06CA45" w14:textId="77777777" w:rsidR="00802A23" w:rsidRPr="00064C48" w:rsidRDefault="00802A23" w:rsidP="00802A23">
      <w:pPr>
        <w:tabs>
          <w:tab w:val="left" w:pos="709"/>
        </w:tabs>
        <w:spacing w:after="0" w:line="240" w:lineRule="auto"/>
        <w:ind w:firstLine="709"/>
        <w:jc w:val="both"/>
        <w:rPr>
          <w:rFonts w:ascii="Times New Roman" w:eastAsia="Times New Roman" w:hAnsi="Times New Roman" w:cs="Times New Roman"/>
          <w:sz w:val="28"/>
          <w:szCs w:val="24"/>
          <w:lang w:eastAsia="ru-RU"/>
        </w:rPr>
      </w:pPr>
      <w:r w:rsidRPr="00064C48">
        <w:rPr>
          <w:rFonts w:ascii="Times New Roman" w:eastAsia="Times New Roman" w:hAnsi="Times New Roman" w:cs="Times New Roman"/>
          <w:sz w:val="28"/>
          <w:szCs w:val="24"/>
          <w:lang w:eastAsia="ru-RU"/>
        </w:rPr>
        <w:lastRenderedPageBreak/>
        <w:t>7.1. В рамках сроков, установленных для проведения регионального этапа Конкурса, секретарь Комиссии проводит предварительную проверку конкурсных материалов, поступивших от муниципальных конкурсных комиссий:</w:t>
      </w:r>
    </w:p>
    <w:p w14:paraId="528A86C4" w14:textId="77777777" w:rsidR="00802A23" w:rsidRPr="00064C48" w:rsidRDefault="00802A23" w:rsidP="00802A23">
      <w:pPr>
        <w:tabs>
          <w:tab w:val="left" w:pos="709"/>
        </w:tabs>
        <w:spacing w:after="0" w:line="240" w:lineRule="auto"/>
        <w:ind w:firstLine="709"/>
        <w:jc w:val="both"/>
        <w:rPr>
          <w:rFonts w:ascii="Times New Roman" w:eastAsia="Times New Roman" w:hAnsi="Times New Roman" w:cs="Times New Roman"/>
          <w:bCs/>
          <w:sz w:val="28"/>
          <w:szCs w:val="24"/>
          <w:lang w:eastAsia="ru-RU"/>
        </w:rPr>
      </w:pPr>
      <w:r w:rsidRPr="00064C48">
        <w:rPr>
          <w:rFonts w:ascii="Times New Roman" w:eastAsia="Times New Roman" w:hAnsi="Times New Roman" w:cs="Times New Roman"/>
          <w:sz w:val="28"/>
          <w:szCs w:val="24"/>
          <w:lang w:eastAsia="ru-RU"/>
        </w:rPr>
        <w:t>1) запрашивает в отношении общин – участников Конкурса сведения из Единого государственного реестра юридических лиц на официальном сайте Федеральной налоговой службы на странице «П</w:t>
      </w:r>
      <w:r w:rsidRPr="00064C48">
        <w:rPr>
          <w:rFonts w:ascii="Times New Roman" w:eastAsia="Times New Roman" w:hAnsi="Times New Roman" w:cs="Times New Roman"/>
          <w:bCs/>
          <w:sz w:val="28"/>
          <w:szCs w:val="24"/>
          <w:lang w:eastAsia="ru-RU"/>
        </w:rPr>
        <w:t>редоставление сведений из ЕГРЮЛ/ЕГРИП в электронном виде»;</w:t>
      </w:r>
    </w:p>
    <w:p w14:paraId="2760F4E8" w14:textId="77777777" w:rsidR="00802A23" w:rsidRPr="00064C48" w:rsidRDefault="00802A23" w:rsidP="00802A23">
      <w:pPr>
        <w:tabs>
          <w:tab w:val="left" w:pos="709"/>
        </w:tabs>
        <w:spacing w:after="0" w:line="240" w:lineRule="auto"/>
        <w:ind w:firstLine="709"/>
        <w:jc w:val="both"/>
        <w:rPr>
          <w:rFonts w:ascii="Times New Roman" w:eastAsia="Times New Roman" w:hAnsi="Times New Roman" w:cs="Times New Roman"/>
          <w:bCs/>
          <w:sz w:val="28"/>
          <w:szCs w:val="24"/>
          <w:lang w:eastAsia="ru-RU"/>
        </w:rPr>
      </w:pPr>
      <w:r w:rsidRPr="00064C48">
        <w:rPr>
          <w:rFonts w:ascii="Times New Roman" w:eastAsia="Times New Roman" w:hAnsi="Times New Roman" w:cs="Times New Roman"/>
          <w:bCs/>
          <w:sz w:val="28"/>
          <w:szCs w:val="24"/>
          <w:lang w:eastAsia="ru-RU"/>
        </w:rPr>
        <w:t>2)</w:t>
      </w:r>
      <w:r w:rsidRPr="00064C48">
        <w:rPr>
          <w:rFonts w:ascii="Times New Roman" w:eastAsia="Times New Roman" w:hAnsi="Times New Roman" w:cs="Times New Roman"/>
          <w:sz w:val="28"/>
          <w:szCs w:val="24"/>
          <w:lang w:eastAsia="ru-RU"/>
        </w:rPr>
        <w:t xml:space="preserve"> </w:t>
      </w:r>
      <w:r w:rsidRPr="00064C48">
        <w:rPr>
          <w:rFonts w:ascii="Times New Roman" w:eastAsia="Times New Roman" w:hAnsi="Times New Roman" w:cs="Times New Roman"/>
          <w:bCs/>
          <w:sz w:val="28"/>
          <w:szCs w:val="24"/>
          <w:lang w:eastAsia="ru-RU"/>
        </w:rPr>
        <w:t>запрашивает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общин – участников Конкурса сведения из реестра дисквалифицированных лиц на официальном сайте Федеральной налоговой службы на странице «Поиск сведений в реестре дисквалифицированных лиц»;</w:t>
      </w:r>
    </w:p>
    <w:p w14:paraId="4DA02ABE" w14:textId="6D33DDF2" w:rsidR="00802A23" w:rsidRPr="00064C48" w:rsidRDefault="00802A23" w:rsidP="00802A23">
      <w:pPr>
        <w:tabs>
          <w:tab w:val="left" w:pos="709"/>
        </w:tabs>
        <w:spacing w:after="0" w:line="240" w:lineRule="auto"/>
        <w:ind w:firstLine="709"/>
        <w:jc w:val="both"/>
        <w:rPr>
          <w:rFonts w:ascii="Times New Roman" w:eastAsia="Times New Roman" w:hAnsi="Times New Roman" w:cs="Times New Roman"/>
          <w:sz w:val="28"/>
          <w:szCs w:val="24"/>
          <w:lang w:eastAsia="ru-RU"/>
        </w:rPr>
      </w:pPr>
      <w:r w:rsidRPr="00064C48">
        <w:rPr>
          <w:rFonts w:ascii="Times New Roman" w:eastAsia="Times New Roman" w:hAnsi="Times New Roman" w:cs="Times New Roman"/>
          <w:bCs/>
          <w:sz w:val="28"/>
          <w:szCs w:val="24"/>
          <w:lang w:eastAsia="ru-RU"/>
        </w:rPr>
        <w:t>3) направляет в Управление Министерства юстиции Российской Федерации по Камчатскому краю, Федеральную налоговую службу, в Северо-Восточное территориальное управление Федерального агентства по рыболовству (для номинации «лучшая община, осуществляющая рыболовство») запросы о предоставлении в отношении общин – участников Конкурса информации о с</w:t>
      </w:r>
      <w:r w:rsidRPr="00064C48">
        <w:rPr>
          <w:rFonts w:ascii="Times New Roman" w:eastAsia="Times New Roman" w:hAnsi="Times New Roman" w:cs="Times New Roman"/>
          <w:sz w:val="28"/>
          <w:szCs w:val="24"/>
          <w:lang w:eastAsia="ru-RU"/>
        </w:rPr>
        <w:t xml:space="preserve">облюдении правовой дисциплины (своевременном представлении отчетности за год, предшествующий году проведения Конкурса, в уполномоченные органы), а также об отсутствии на дату начала регионального этапа Конкурса (01 </w:t>
      </w:r>
      <w:r w:rsidR="004E03EB">
        <w:rPr>
          <w:rFonts w:ascii="Times New Roman" w:eastAsia="Times New Roman" w:hAnsi="Times New Roman" w:cs="Times New Roman"/>
          <w:sz w:val="28"/>
          <w:szCs w:val="24"/>
          <w:lang w:eastAsia="ru-RU"/>
        </w:rPr>
        <w:t xml:space="preserve">октября текущего </w:t>
      </w:r>
      <w:r w:rsidRPr="00064C48">
        <w:rPr>
          <w:rFonts w:ascii="Times New Roman" w:eastAsia="Times New Roman" w:hAnsi="Times New Roman" w:cs="Times New Roman"/>
          <w:sz w:val="28"/>
          <w:szCs w:val="24"/>
          <w:lang w:eastAsia="ru-RU"/>
        </w:rPr>
        <w:t>финансового года)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4949949"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Times New Roman" w:hAnsi="Times New Roman" w:cs="Times New Roman"/>
          <w:bCs/>
          <w:sz w:val="28"/>
          <w:szCs w:val="24"/>
          <w:lang w:eastAsia="ru-RU"/>
        </w:rPr>
        <w:t xml:space="preserve">7.2. </w:t>
      </w:r>
      <w:r w:rsidRPr="00064C48">
        <w:rPr>
          <w:rFonts w:ascii="Times New Roman" w:eastAsia="Calibri" w:hAnsi="Times New Roman" w:cs="Times New Roman"/>
          <w:sz w:val="28"/>
          <w:szCs w:val="28"/>
        </w:rPr>
        <w:t>Оценка конкурсных материалов и определение победителей среди участников регионального этапа Конкурса в номинациях, указанных в пункте 2.3. Положения, осуществляется по следующим критериям:</w:t>
      </w:r>
    </w:p>
    <w:p w14:paraId="23C94C54" w14:textId="77777777" w:rsidR="00802A23" w:rsidRPr="00064C48" w:rsidRDefault="00802A23" w:rsidP="00802A23">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1) соответствие сведений, содержащихся в учредительных и иных документах общины – участника Конкурса, заявленной номинации:</w:t>
      </w:r>
    </w:p>
    <w:p w14:paraId="7C81FEF0" w14:textId="77777777" w:rsidR="00802A23" w:rsidRPr="00064C48" w:rsidRDefault="00802A23" w:rsidP="00802A23">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соответствие – 2 балла;</w:t>
      </w:r>
    </w:p>
    <w:p w14:paraId="221E47E2" w14:textId="77777777" w:rsidR="00802A23" w:rsidRPr="00064C48" w:rsidRDefault="00802A23" w:rsidP="00802A23">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несоответствие – 0 баллов;</w:t>
      </w:r>
    </w:p>
    <w:p w14:paraId="7EB864F7"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2) продолжительность осуществления уставной деятельности в соответствии с заявленной номинацией:</w:t>
      </w:r>
    </w:p>
    <w:p w14:paraId="03065CF5"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от 1 года до 5-ти лет включительно – 1 балл;</w:t>
      </w:r>
    </w:p>
    <w:p w14:paraId="2628D4FC"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от 5-ти до 10-ти лет включительно – 3 балла;</w:t>
      </w:r>
    </w:p>
    <w:p w14:paraId="077F80F3"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свыше 10-ти лет – 5 баллов;</w:t>
      </w:r>
    </w:p>
    <w:p w14:paraId="418293A3"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деятельность не осуществляется – 0 баллов;</w:t>
      </w:r>
    </w:p>
    <w:p w14:paraId="4966B83E" w14:textId="77777777" w:rsidR="00802A23" w:rsidRPr="00064C48" w:rsidRDefault="00802A23" w:rsidP="00802A23">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3) количество членов общины, охваченных при осуществлении уставной деятельности:</w:t>
      </w:r>
    </w:p>
    <w:p w14:paraId="04B70F2C" w14:textId="77777777" w:rsidR="00802A23" w:rsidRPr="00064C48" w:rsidRDefault="00802A23" w:rsidP="00802A23">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1-5 человек включительно – 1 балл;</w:t>
      </w:r>
    </w:p>
    <w:p w14:paraId="7DCDCCFE" w14:textId="77777777" w:rsidR="00802A23" w:rsidRPr="00064C48" w:rsidRDefault="00802A23" w:rsidP="00802A23">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5-10 человек включительно – 3 балла;</w:t>
      </w:r>
    </w:p>
    <w:p w14:paraId="5B3E2D73" w14:textId="77777777" w:rsidR="00802A23" w:rsidRPr="00064C48" w:rsidRDefault="00802A23" w:rsidP="00802A23">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от 10-ти и более человек – 5 баллов;</w:t>
      </w:r>
    </w:p>
    <w:p w14:paraId="7B62744F" w14:textId="77777777" w:rsidR="00802A23" w:rsidRPr="00064C48" w:rsidRDefault="00802A23" w:rsidP="00802A23">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4) реализация и (или) участие в социально значимых программах (проектах, конкурсах):</w:t>
      </w:r>
    </w:p>
    <w:p w14:paraId="0B14EB3F" w14:textId="77777777" w:rsidR="00802A23" w:rsidRPr="00064C48" w:rsidRDefault="00802A23" w:rsidP="00802A23">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lastRenderedPageBreak/>
        <w:t>1-3 программы (проекта) включительно – 1 балл;</w:t>
      </w:r>
    </w:p>
    <w:p w14:paraId="3C917CC5" w14:textId="77777777" w:rsidR="00802A23" w:rsidRPr="00064C48" w:rsidRDefault="00802A23" w:rsidP="00802A23">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3-5 программ (проектов) включительно – 3 балла;</w:t>
      </w:r>
    </w:p>
    <w:p w14:paraId="346C63D7" w14:textId="77777777" w:rsidR="00802A23" w:rsidRPr="00064C48" w:rsidRDefault="00802A23" w:rsidP="00802A23">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от 5-ти и выше – 5 баллов;</w:t>
      </w:r>
    </w:p>
    <w:p w14:paraId="3D3EF384" w14:textId="77777777" w:rsidR="00802A23" w:rsidRPr="00064C48" w:rsidRDefault="00802A23" w:rsidP="00802A23">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5) соблюдение правовой дисциплины:</w:t>
      </w:r>
    </w:p>
    <w:p w14:paraId="3310E293" w14:textId="77777777" w:rsidR="00802A23" w:rsidRPr="00064C48" w:rsidRDefault="00802A23" w:rsidP="00802A23">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 xml:space="preserve">своевременное представление отчетности за год, предшествующий году проведения Конкурса, в уполномоченные органы (Управление Министерства юстиции Российской Федерации по Камчатскому краю, Управление Федеральной налоговой службы по Камчатскому краю, Северо-Восточное территориальное управление Федерального агентства по рыболовству (для номинации «лучшая община, осуществляющая рыболовство»)) – 2 балла; </w:t>
      </w:r>
    </w:p>
    <w:p w14:paraId="29D0F027" w14:textId="77777777" w:rsidR="00802A23" w:rsidRPr="00064C48" w:rsidRDefault="00802A23" w:rsidP="00802A23">
      <w:pPr>
        <w:autoSpaceDE w:val="0"/>
        <w:autoSpaceDN w:val="0"/>
        <w:adjustRightInd w:val="0"/>
        <w:spacing w:after="0" w:line="240" w:lineRule="auto"/>
        <w:ind w:firstLine="720"/>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представление отчетности с нарушениями – 0 баллов;</w:t>
      </w:r>
    </w:p>
    <w:p w14:paraId="4F99DE56" w14:textId="77777777" w:rsidR="00802A23" w:rsidRPr="00064C48" w:rsidRDefault="00802A23" w:rsidP="00802A23">
      <w:pPr>
        <w:autoSpaceDE w:val="0"/>
        <w:autoSpaceDN w:val="0"/>
        <w:adjustRightInd w:val="0"/>
        <w:spacing w:after="0" w:line="240" w:lineRule="auto"/>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ab/>
        <w:t>6) оценка результатов деятельности:</w:t>
      </w:r>
    </w:p>
    <w:p w14:paraId="5CF35EBC"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наличие благодарностей, наград и поощрений – 1 балл;</w:t>
      </w:r>
    </w:p>
    <w:p w14:paraId="7F8635CC"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наличие благодарственных писем и отзывов – 2 балла.</w:t>
      </w:r>
    </w:p>
    <w:p w14:paraId="5ACADBB4"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35B6753" w14:textId="77777777" w:rsidR="00802A23" w:rsidRPr="00064C48" w:rsidRDefault="00802A23" w:rsidP="00802A2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8. Порядок проведения Конкурса</w:t>
      </w:r>
    </w:p>
    <w:p w14:paraId="5497BA4F"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BD35CC3"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8.1. Подведение итогов Конкурса осуществляется на заседании Комиссии ежегодно не позднее 01 декабря текущего года.</w:t>
      </w:r>
    </w:p>
    <w:p w14:paraId="569A8C8A"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 xml:space="preserve">8.2. Конкурсные материалы, представленные муниципальными конкурсными комиссиями для участия в Конкурсе, оцениваются членами Комиссии в ходе заседания Комиссии по каждому критерию, установленному частью 7.2 Положения, с присвоением соответствующего количества баллов. </w:t>
      </w:r>
    </w:p>
    <w:p w14:paraId="020E72F6"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8.3. При представлении на Конкурс документов только одним участником в определенной номинации Комиссия вправе признать данного участника победителем Конкурса в соответствующей номинации, в случае если документы, представленные им для участия в Конкурсе, соответствуют требованиям части 3.3 Положения.</w:t>
      </w:r>
    </w:p>
    <w:p w14:paraId="7F5CFF43"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8.4. Победители Конкурса определяются итоговой суммой баллов, выставленных участникам Конкурса всеми членами Комиссии. По итогам Конкурса в каждой номинации выявляется только один победитель, набравший максимальное количество баллов, который получает денежную премию в размере и порядке, установленных разделом 9 Положения.</w:t>
      </w:r>
    </w:p>
    <w:p w14:paraId="2DB99A84"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8.5. Комиссия вправе выявить участников Конкурса, занявших второе место по количеству набранных баллов, и присудить поощрительную денежную премию за участие в Конкурсе в размере и порядке, установленных разделом 9 Положения.</w:t>
      </w:r>
    </w:p>
    <w:p w14:paraId="44697705"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8.6. Комиссия утверждает распределение призовых мест среди участников Конкурса открытым голосованием простым большинством голосов членов Комиссии. При равном количестве голосов голос председателя Комиссии является решающим.</w:t>
      </w:r>
    </w:p>
    <w:p w14:paraId="1D07D615"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8.7. Решение Комиссии о подведении итогов Конкурса и определении победителей Конкурса оформляется в форме протокола, который подписывается председательствующим и секретарем.</w:t>
      </w:r>
    </w:p>
    <w:p w14:paraId="50ACA03F"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098C68B5" w14:textId="77777777" w:rsidR="00802A23" w:rsidRPr="00064C48" w:rsidRDefault="00802A23" w:rsidP="00802A23">
      <w:pPr>
        <w:tabs>
          <w:tab w:val="left" w:pos="709"/>
        </w:tabs>
        <w:spacing w:after="0" w:line="240" w:lineRule="auto"/>
        <w:jc w:val="center"/>
        <w:rPr>
          <w:rFonts w:ascii="Times New Roman" w:eastAsia="Times New Roman" w:hAnsi="Times New Roman" w:cs="Times New Roman"/>
          <w:sz w:val="28"/>
          <w:szCs w:val="24"/>
          <w:lang w:eastAsia="ru-RU"/>
        </w:rPr>
      </w:pPr>
      <w:r w:rsidRPr="00064C48">
        <w:rPr>
          <w:rFonts w:ascii="Times New Roman" w:eastAsia="Times New Roman" w:hAnsi="Times New Roman" w:cs="Times New Roman"/>
          <w:sz w:val="28"/>
          <w:szCs w:val="24"/>
          <w:lang w:eastAsia="ru-RU"/>
        </w:rPr>
        <w:lastRenderedPageBreak/>
        <w:t>9. Награждение и премирование участников Конкурса</w:t>
      </w:r>
    </w:p>
    <w:p w14:paraId="6A9996BB"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1387FDE" w14:textId="77777777" w:rsidR="00802A23" w:rsidRPr="00064C48" w:rsidRDefault="00802A23" w:rsidP="00802A23">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064C48">
        <w:rPr>
          <w:rFonts w:ascii="Times New Roman" w:eastAsia="Calibri" w:hAnsi="Times New Roman" w:cs="Times New Roman"/>
          <w:sz w:val="28"/>
          <w:szCs w:val="28"/>
        </w:rPr>
        <w:t>9.1. Официальное п</w:t>
      </w:r>
      <w:r w:rsidRPr="00064C48">
        <w:rPr>
          <w:rFonts w:ascii="Times New Roman" w:eastAsia="Times New Roman" w:hAnsi="Times New Roman" w:cs="Times New Roman"/>
          <w:sz w:val="28"/>
          <w:szCs w:val="24"/>
          <w:lang w:eastAsia="ru-RU"/>
        </w:rPr>
        <w:t>рисвоение звания «Лучшая община коренных малочисленных народов Севера, Сибири и Дальнего Востока Российской Федерации в Камчатском крае» в номинациях, установленных пунктом 2.3. Положения, может осуществляться посредством награждения участников Конкурса дипломами, ценными подарками, вручения денежных сертификатов и премирования.</w:t>
      </w:r>
    </w:p>
    <w:p w14:paraId="0F8E2BC3"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9.2. Премирование участников Конкурса, определенных решением Комиссии, осуществляется Министерством в соответствии с бюджетным законодательством в рамках реализации основного мероприятия 4 «Сохранение и развитие национальной культуры, традиций и обычаев коренных малочисленных народов Севера, Сибири и Дальнего Востока» подпрограммы 3 «Устойчивое развитие коренных малочисленных народов Севера, Сибири и Дальнего Востока, проживающих в Камчатском крае» государственной программы Камчатского края «Реализация государственной национальной политики и укрепление гражданского единства в Камчатском крае», утвержденной постановлением Правительства Камчатского края от 29.11.2013 № 546-П.</w:t>
      </w:r>
    </w:p>
    <w:p w14:paraId="5C318F96"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9.3. Денежные премии победителям и иным участникам Конкурса присуждаются в размере, определенном решением Комиссии, при этом, не менее двух третей выделенных бюджетных ассигнований предусматривается для премирования победителей Конкурса.</w:t>
      </w:r>
    </w:p>
    <w:p w14:paraId="745E4CB9"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64C48">
        <w:rPr>
          <w:rFonts w:ascii="Times New Roman" w:eastAsia="Calibri" w:hAnsi="Times New Roman" w:cs="Times New Roman"/>
          <w:sz w:val="28"/>
          <w:szCs w:val="28"/>
        </w:rPr>
        <w:t>9.4. Организация и проведение церемонии награждения осуществляется Министерством ежегодно не позднее 25 декабря. Награждение участников Конкурса проводится в торжественной обстановке Вице-губернатором Камчатского края.</w:t>
      </w:r>
    </w:p>
    <w:p w14:paraId="60B2503D"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3BD17E4"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84A5699"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6E92471"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927DC71"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940A947"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0AAD48B"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4A8CAD7"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A7A54A0"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20D52A5"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4285996"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B019A92"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793AD07"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761C527"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CD53A50"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B2B0466"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C54A847"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6C882DC" w14:textId="77777777" w:rsidR="00802A23" w:rsidRPr="00064C48" w:rsidRDefault="00802A23" w:rsidP="00802A23">
      <w:pPr>
        <w:autoSpaceDE w:val="0"/>
        <w:autoSpaceDN w:val="0"/>
        <w:adjustRightInd w:val="0"/>
        <w:spacing w:after="0" w:line="240" w:lineRule="auto"/>
        <w:ind w:firstLine="709"/>
        <w:jc w:val="both"/>
        <w:rPr>
          <w:rFonts w:ascii="Times New Roman" w:eastAsia="Calibri" w:hAnsi="Times New Roman" w:cs="Times New Roman"/>
          <w:sz w:val="28"/>
          <w:szCs w:val="28"/>
        </w:rPr>
      </w:pPr>
    </w:p>
    <w:tbl>
      <w:tblPr>
        <w:tblStyle w:val="1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927"/>
      </w:tblGrid>
      <w:tr w:rsidR="00802A23" w:rsidRPr="00064C48" w14:paraId="44CA8F20" w14:textId="77777777" w:rsidTr="00E04575">
        <w:tc>
          <w:tcPr>
            <w:tcW w:w="4962" w:type="dxa"/>
          </w:tcPr>
          <w:p w14:paraId="467703E8" w14:textId="77777777" w:rsidR="00802A23" w:rsidRPr="00064C48" w:rsidRDefault="00802A23" w:rsidP="00E04575">
            <w:pPr>
              <w:autoSpaceDE w:val="0"/>
              <w:autoSpaceDN w:val="0"/>
              <w:adjustRightInd w:val="0"/>
              <w:jc w:val="both"/>
              <w:rPr>
                <w:rFonts w:eastAsia="Calibri"/>
                <w:sz w:val="28"/>
                <w:szCs w:val="28"/>
              </w:rPr>
            </w:pPr>
          </w:p>
        </w:tc>
        <w:tc>
          <w:tcPr>
            <w:tcW w:w="4927" w:type="dxa"/>
          </w:tcPr>
          <w:p w14:paraId="5EDDBBB6" w14:textId="77777777" w:rsidR="00802A23" w:rsidRPr="00064C48" w:rsidRDefault="00802A23" w:rsidP="00E04575">
            <w:pPr>
              <w:autoSpaceDE w:val="0"/>
              <w:autoSpaceDN w:val="0"/>
              <w:adjustRightInd w:val="0"/>
              <w:rPr>
                <w:sz w:val="28"/>
                <w:szCs w:val="28"/>
              </w:rPr>
            </w:pPr>
            <w:r w:rsidRPr="00064C48">
              <w:rPr>
                <w:sz w:val="28"/>
                <w:szCs w:val="28"/>
              </w:rPr>
              <w:t>Приложение к Положению</w:t>
            </w:r>
            <w:r>
              <w:rPr>
                <w:sz w:val="28"/>
                <w:szCs w:val="28"/>
              </w:rPr>
              <w:t xml:space="preserve"> о Конкурсе</w:t>
            </w:r>
          </w:p>
          <w:p w14:paraId="7B772C8D" w14:textId="77777777" w:rsidR="00802A23" w:rsidRPr="00064C48" w:rsidRDefault="00802A23" w:rsidP="00E04575">
            <w:pPr>
              <w:autoSpaceDE w:val="0"/>
              <w:autoSpaceDN w:val="0"/>
              <w:adjustRightInd w:val="0"/>
              <w:jc w:val="both"/>
              <w:rPr>
                <w:rFonts w:eastAsia="Calibri"/>
                <w:sz w:val="28"/>
                <w:szCs w:val="28"/>
              </w:rPr>
            </w:pPr>
          </w:p>
          <w:p w14:paraId="25F50B98" w14:textId="77777777" w:rsidR="00802A23" w:rsidRPr="00064C48" w:rsidRDefault="00802A23" w:rsidP="00E04575">
            <w:pPr>
              <w:autoSpaceDE w:val="0"/>
              <w:autoSpaceDN w:val="0"/>
              <w:adjustRightInd w:val="0"/>
              <w:jc w:val="both"/>
              <w:rPr>
                <w:rFonts w:eastAsia="Calibri"/>
                <w:sz w:val="28"/>
                <w:szCs w:val="28"/>
              </w:rPr>
            </w:pPr>
          </w:p>
        </w:tc>
      </w:tr>
      <w:tr w:rsidR="00802A23" w:rsidRPr="00064C48" w14:paraId="33074E75" w14:textId="77777777" w:rsidTr="00E04575">
        <w:tc>
          <w:tcPr>
            <w:tcW w:w="4962" w:type="dxa"/>
          </w:tcPr>
          <w:p w14:paraId="29E18E5A" w14:textId="77777777" w:rsidR="00802A23" w:rsidRPr="00064C48" w:rsidRDefault="00802A23" w:rsidP="00E04575">
            <w:pPr>
              <w:autoSpaceDE w:val="0"/>
              <w:autoSpaceDN w:val="0"/>
              <w:adjustRightInd w:val="0"/>
              <w:jc w:val="both"/>
              <w:rPr>
                <w:rFonts w:eastAsia="Calibri"/>
                <w:sz w:val="28"/>
                <w:szCs w:val="28"/>
              </w:rPr>
            </w:pPr>
            <w:r w:rsidRPr="00064C48">
              <w:rPr>
                <w:rFonts w:eastAsia="Calibri"/>
                <w:sz w:val="28"/>
                <w:szCs w:val="28"/>
              </w:rPr>
              <w:t xml:space="preserve">Дата: «____» ___________20___г.                   </w:t>
            </w:r>
          </w:p>
          <w:p w14:paraId="4D1ED05C" w14:textId="77777777" w:rsidR="00802A23" w:rsidRPr="00064C48" w:rsidRDefault="00802A23" w:rsidP="00E04575">
            <w:pPr>
              <w:autoSpaceDE w:val="0"/>
              <w:autoSpaceDN w:val="0"/>
              <w:adjustRightInd w:val="0"/>
              <w:jc w:val="both"/>
              <w:rPr>
                <w:rFonts w:eastAsia="Calibri"/>
                <w:sz w:val="28"/>
                <w:szCs w:val="28"/>
              </w:rPr>
            </w:pPr>
            <w:r w:rsidRPr="00064C48">
              <w:rPr>
                <w:rFonts w:eastAsia="Calibri"/>
                <w:sz w:val="28"/>
                <w:szCs w:val="28"/>
              </w:rPr>
              <w:t>исх. №  _______</w:t>
            </w:r>
          </w:p>
        </w:tc>
        <w:tc>
          <w:tcPr>
            <w:tcW w:w="4927" w:type="dxa"/>
          </w:tcPr>
          <w:p w14:paraId="322C4612" w14:textId="77777777" w:rsidR="00802A23" w:rsidRPr="00064C48" w:rsidRDefault="00802A23" w:rsidP="00E04575">
            <w:pPr>
              <w:jc w:val="center"/>
              <w:rPr>
                <w:sz w:val="28"/>
                <w:szCs w:val="28"/>
              </w:rPr>
            </w:pPr>
            <w:r w:rsidRPr="00064C48">
              <w:rPr>
                <w:sz w:val="28"/>
                <w:szCs w:val="28"/>
              </w:rPr>
              <w:t>_____________________________</w:t>
            </w:r>
            <w:r>
              <w:rPr>
                <w:sz w:val="28"/>
                <w:szCs w:val="28"/>
              </w:rPr>
              <w:t>___</w:t>
            </w:r>
          </w:p>
          <w:p w14:paraId="6788E28C" w14:textId="77777777" w:rsidR="00802A23" w:rsidRPr="00064C48" w:rsidRDefault="00802A23" w:rsidP="00E04575">
            <w:pPr>
              <w:jc w:val="center"/>
              <w:rPr>
                <w:sz w:val="28"/>
                <w:szCs w:val="28"/>
              </w:rPr>
            </w:pPr>
            <w:r w:rsidRPr="00064C48">
              <w:rPr>
                <w:sz w:val="28"/>
                <w:szCs w:val="28"/>
              </w:rPr>
              <w:t>_____________________________</w:t>
            </w:r>
            <w:r>
              <w:rPr>
                <w:sz w:val="28"/>
                <w:szCs w:val="28"/>
              </w:rPr>
              <w:t>___</w:t>
            </w:r>
          </w:p>
          <w:p w14:paraId="0968160A" w14:textId="77777777" w:rsidR="00802A23" w:rsidRPr="00064C48" w:rsidRDefault="00802A23" w:rsidP="00E04575">
            <w:pPr>
              <w:jc w:val="center"/>
            </w:pPr>
            <w:r w:rsidRPr="00064C48">
              <w:t xml:space="preserve"> (орган местного самоуправления)</w:t>
            </w:r>
          </w:p>
          <w:p w14:paraId="792236CD" w14:textId="77777777" w:rsidR="00802A23" w:rsidRPr="00064C48" w:rsidRDefault="00802A23" w:rsidP="00E04575">
            <w:pPr>
              <w:jc w:val="center"/>
              <w:rPr>
                <w:sz w:val="16"/>
                <w:szCs w:val="16"/>
              </w:rPr>
            </w:pPr>
          </w:p>
          <w:p w14:paraId="309D4704" w14:textId="77777777" w:rsidR="00802A23" w:rsidRPr="00064C48" w:rsidRDefault="00802A23" w:rsidP="00E04575">
            <w:pPr>
              <w:jc w:val="center"/>
              <w:rPr>
                <w:sz w:val="28"/>
                <w:szCs w:val="28"/>
              </w:rPr>
            </w:pPr>
            <w:r w:rsidRPr="00064C48">
              <w:rPr>
                <w:sz w:val="28"/>
                <w:szCs w:val="28"/>
              </w:rPr>
              <w:t>_____________________________</w:t>
            </w:r>
            <w:r>
              <w:rPr>
                <w:sz w:val="28"/>
                <w:szCs w:val="28"/>
              </w:rPr>
              <w:t>___</w:t>
            </w:r>
          </w:p>
          <w:p w14:paraId="1CBA37B3" w14:textId="77777777" w:rsidR="00802A23" w:rsidRPr="00064C48" w:rsidRDefault="00802A23" w:rsidP="00E04575">
            <w:pPr>
              <w:jc w:val="center"/>
              <w:rPr>
                <w:sz w:val="28"/>
                <w:szCs w:val="28"/>
              </w:rPr>
            </w:pPr>
            <w:r w:rsidRPr="00064C48">
              <w:rPr>
                <w:sz w:val="28"/>
                <w:szCs w:val="28"/>
              </w:rPr>
              <w:t>_____________________________</w:t>
            </w:r>
            <w:r>
              <w:rPr>
                <w:sz w:val="28"/>
                <w:szCs w:val="28"/>
              </w:rPr>
              <w:t>___</w:t>
            </w:r>
          </w:p>
          <w:p w14:paraId="2EF7A04D" w14:textId="77777777" w:rsidR="00802A23" w:rsidRPr="00064C48" w:rsidRDefault="00802A23" w:rsidP="00E04575">
            <w:pPr>
              <w:jc w:val="center"/>
            </w:pPr>
            <w:r w:rsidRPr="00064C48">
              <w:t>(наименование общины)</w:t>
            </w:r>
          </w:p>
          <w:p w14:paraId="6CCD6E61" w14:textId="77777777" w:rsidR="00802A23" w:rsidRPr="00064C48" w:rsidRDefault="00802A23" w:rsidP="00E04575">
            <w:pPr>
              <w:jc w:val="center"/>
              <w:rPr>
                <w:sz w:val="16"/>
                <w:szCs w:val="16"/>
              </w:rPr>
            </w:pPr>
          </w:p>
          <w:p w14:paraId="20107939" w14:textId="77777777" w:rsidR="00802A23" w:rsidRPr="00064C48" w:rsidRDefault="00802A23" w:rsidP="00E04575">
            <w:pPr>
              <w:jc w:val="center"/>
              <w:rPr>
                <w:sz w:val="16"/>
                <w:szCs w:val="16"/>
              </w:rPr>
            </w:pPr>
          </w:p>
        </w:tc>
      </w:tr>
    </w:tbl>
    <w:p w14:paraId="3A59B4AC" w14:textId="77777777" w:rsidR="00802A23" w:rsidRPr="00064C48" w:rsidRDefault="00802A23" w:rsidP="00802A23">
      <w:pPr>
        <w:spacing w:after="0" w:line="240" w:lineRule="auto"/>
        <w:jc w:val="center"/>
        <w:rPr>
          <w:rFonts w:ascii="Times New Roman" w:eastAsia="Times New Roman" w:hAnsi="Times New Roman" w:cs="Times New Roman"/>
          <w:sz w:val="28"/>
          <w:szCs w:val="28"/>
          <w:lang w:eastAsia="ru-RU"/>
        </w:rPr>
      </w:pPr>
    </w:p>
    <w:p w14:paraId="1E74FFFB" w14:textId="77777777" w:rsidR="00802A23" w:rsidRPr="00064C48" w:rsidRDefault="00802A23" w:rsidP="00802A23">
      <w:pPr>
        <w:spacing w:after="0" w:line="240" w:lineRule="auto"/>
        <w:jc w:val="center"/>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ЗАЯВКА</w:t>
      </w:r>
    </w:p>
    <w:p w14:paraId="098CFD54" w14:textId="77777777" w:rsidR="00802A23" w:rsidRPr="00064C48" w:rsidRDefault="00802A23" w:rsidP="00802A23">
      <w:pPr>
        <w:spacing w:after="0" w:line="240" w:lineRule="auto"/>
        <w:jc w:val="center"/>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на участие в ежегодном краевом конкурсе</w:t>
      </w:r>
    </w:p>
    <w:p w14:paraId="00DF3B63" w14:textId="77777777" w:rsidR="00802A23" w:rsidRPr="00064C48" w:rsidRDefault="00802A23" w:rsidP="00802A23">
      <w:pPr>
        <w:spacing w:after="0" w:line="240" w:lineRule="auto"/>
        <w:jc w:val="center"/>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«Лучшая община коренных малочисленных народов Севера, Сибири и Дальнего Востока Российской Федерации в Камчатском крае»</w:t>
      </w:r>
    </w:p>
    <w:p w14:paraId="0EF5FD77" w14:textId="77777777" w:rsidR="00802A23" w:rsidRPr="00064C48" w:rsidRDefault="00802A23" w:rsidP="00802A23">
      <w:pPr>
        <w:spacing w:after="0" w:line="240" w:lineRule="auto"/>
        <w:rPr>
          <w:rFonts w:ascii="Times New Roman" w:eastAsia="Times New Roman" w:hAnsi="Times New Roman" w:cs="Times New Roman"/>
          <w:sz w:val="28"/>
          <w:szCs w:val="28"/>
          <w:lang w:eastAsia="ru-RU"/>
        </w:rPr>
      </w:pPr>
    </w:p>
    <w:p w14:paraId="0E097010" w14:textId="77777777" w:rsidR="00802A23" w:rsidRPr="00064C48" w:rsidRDefault="00802A23" w:rsidP="00802A23">
      <w:pPr>
        <w:spacing w:after="0" w:line="240" w:lineRule="auto"/>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_____________________________________________________________________</w:t>
      </w:r>
    </w:p>
    <w:p w14:paraId="1B1CCCC6" w14:textId="77777777" w:rsidR="00802A23" w:rsidRPr="00064C48" w:rsidRDefault="00802A23" w:rsidP="00802A23">
      <w:pPr>
        <w:spacing w:after="0" w:line="240" w:lineRule="auto"/>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_______________________</w:t>
      </w:r>
      <w:r>
        <w:rPr>
          <w:rFonts w:ascii="Times New Roman" w:eastAsia="Times New Roman" w:hAnsi="Times New Roman" w:cs="Times New Roman"/>
          <w:sz w:val="28"/>
          <w:szCs w:val="28"/>
          <w:lang w:eastAsia="ru-RU"/>
        </w:rPr>
        <w:t>________________________________</w:t>
      </w:r>
      <w:r w:rsidRPr="00064C48">
        <w:rPr>
          <w:rFonts w:ascii="Times New Roman" w:eastAsia="Times New Roman" w:hAnsi="Times New Roman" w:cs="Times New Roman"/>
          <w:sz w:val="28"/>
          <w:szCs w:val="28"/>
          <w:lang w:eastAsia="ru-RU"/>
        </w:rPr>
        <w:t>______________</w:t>
      </w:r>
    </w:p>
    <w:p w14:paraId="3AE8978B" w14:textId="77777777" w:rsidR="00802A23" w:rsidRPr="00064C48" w:rsidRDefault="00802A23" w:rsidP="00802A23">
      <w:pPr>
        <w:spacing w:after="0" w:line="240" w:lineRule="auto"/>
        <w:jc w:val="center"/>
        <w:rPr>
          <w:rFonts w:ascii="Times New Roman" w:eastAsia="Times New Roman" w:hAnsi="Times New Roman" w:cs="Times New Roman"/>
          <w:sz w:val="20"/>
          <w:szCs w:val="20"/>
          <w:lang w:eastAsia="ru-RU"/>
        </w:rPr>
      </w:pPr>
      <w:r w:rsidRPr="00064C48">
        <w:rPr>
          <w:rFonts w:ascii="Times New Roman" w:eastAsia="Times New Roman" w:hAnsi="Times New Roman" w:cs="Times New Roman"/>
          <w:sz w:val="20"/>
          <w:szCs w:val="20"/>
          <w:lang w:eastAsia="ru-RU"/>
        </w:rPr>
        <w:t>(наименование общины)</w:t>
      </w:r>
    </w:p>
    <w:p w14:paraId="080A75E5" w14:textId="77777777" w:rsidR="00802A23" w:rsidRPr="00064C48" w:rsidRDefault="00802A23" w:rsidP="00802A23">
      <w:pPr>
        <w:spacing w:after="0" w:line="240" w:lineRule="auto"/>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в лице _______________________________________________________________</w:t>
      </w:r>
    </w:p>
    <w:p w14:paraId="14598B71" w14:textId="77777777" w:rsidR="00802A23" w:rsidRPr="00064C48" w:rsidRDefault="00802A23" w:rsidP="00802A23">
      <w:pPr>
        <w:spacing w:after="0" w:line="240" w:lineRule="auto"/>
        <w:jc w:val="center"/>
        <w:rPr>
          <w:rFonts w:ascii="Times New Roman" w:eastAsia="Times New Roman" w:hAnsi="Times New Roman" w:cs="Times New Roman"/>
          <w:sz w:val="20"/>
          <w:szCs w:val="20"/>
          <w:lang w:eastAsia="ru-RU"/>
        </w:rPr>
      </w:pPr>
      <w:r w:rsidRPr="00064C48">
        <w:rPr>
          <w:rFonts w:ascii="Times New Roman" w:eastAsia="Times New Roman" w:hAnsi="Times New Roman" w:cs="Times New Roman"/>
          <w:sz w:val="20"/>
          <w:szCs w:val="20"/>
          <w:lang w:eastAsia="ru-RU"/>
        </w:rPr>
        <w:t>(Ф.И.О. руководителя общины/лица, уполномоченного представлять интересы общины)</w:t>
      </w:r>
    </w:p>
    <w:p w14:paraId="4A4718D6" w14:textId="77777777" w:rsidR="00802A23" w:rsidRPr="00064C48" w:rsidRDefault="00802A23" w:rsidP="00802A23">
      <w:pPr>
        <w:spacing w:after="0" w:line="240" w:lineRule="auto"/>
        <w:rPr>
          <w:rFonts w:ascii="Times New Roman" w:eastAsia="Times New Roman" w:hAnsi="Times New Roman" w:cs="Times New Roman"/>
          <w:sz w:val="28"/>
          <w:szCs w:val="28"/>
          <w:lang w:eastAsia="ru-RU"/>
        </w:rPr>
      </w:pPr>
    </w:p>
    <w:p w14:paraId="249098B8" w14:textId="77777777" w:rsidR="00802A23" w:rsidRPr="00064C48" w:rsidRDefault="00802A23" w:rsidP="00802A23">
      <w:pPr>
        <w:spacing w:after="0" w:line="240" w:lineRule="auto"/>
        <w:jc w:val="both"/>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ходатайствует о включении в состав участников ежегодного краевого конкурса «Лучшая община коренных малочисленных народов Севера, Сибири и Дальнего Востока Российской Федерации в Камчатском крае» в номинации</w:t>
      </w:r>
    </w:p>
    <w:p w14:paraId="5A3F8F8D" w14:textId="77777777" w:rsidR="00802A23" w:rsidRPr="00064C48" w:rsidRDefault="00802A23" w:rsidP="00802A23">
      <w:pPr>
        <w:spacing w:after="0" w:line="240" w:lineRule="auto"/>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 xml:space="preserve"> ____________________________________________________________________.</w:t>
      </w:r>
    </w:p>
    <w:p w14:paraId="537303B7" w14:textId="77777777" w:rsidR="00802A23" w:rsidRPr="00064C48" w:rsidRDefault="00802A23" w:rsidP="00802A23">
      <w:pPr>
        <w:spacing w:after="0" w:line="240" w:lineRule="auto"/>
        <w:jc w:val="center"/>
        <w:rPr>
          <w:rFonts w:ascii="Times New Roman" w:eastAsia="Times New Roman" w:hAnsi="Times New Roman" w:cs="Times New Roman"/>
          <w:sz w:val="20"/>
          <w:szCs w:val="20"/>
          <w:lang w:eastAsia="ru-RU"/>
        </w:rPr>
      </w:pPr>
      <w:r w:rsidRPr="00064C48">
        <w:rPr>
          <w:rFonts w:ascii="Times New Roman" w:eastAsia="Times New Roman" w:hAnsi="Times New Roman" w:cs="Times New Roman"/>
          <w:sz w:val="20"/>
          <w:szCs w:val="20"/>
          <w:lang w:eastAsia="ru-RU"/>
        </w:rPr>
        <w:t>(наименование номинации)</w:t>
      </w:r>
    </w:p>
    <w:p w14:paraId="7E62681B" w14:textId="77777777" w:rsidR="00802A23" w:rsidRPr="00064C48" w:rsidRDefault="00802A23" w:rsidP="00802A23">
      <w:pPr>
        <w:spacing w:after="0" w:line="240" w:lineRule="auto"/>
        <w:jc w:val="center"/>
        <w:rPr>
          <w:rFonts w:ascii="Times New Roman" w:eastAsia="Times New Roman" w:hAnsi="Times New Roman" w:cs="Times New Roman"/>
          <w:sz w:val="28"/>
          <w:szCs w:val="28"/>
          <w:lang w:eastAsia="ru-RU"/>
        </w:rPr>
      </w:pPr>
    </w:p>
    <w:p w14:paraId="2040D1D7" w14:textId="77777777" w:rsidR="00802A23" w:rsidRPr="00064C48" w:rsidRDefault="00802A23" w:rsidP="00802A23">
      <w:pPr>
        <w:spacing w:after="0" w:line="240" w:lineRule="auto"/>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1. Информация об участнике Конкурса:</w:t>
      </w:r>
    </w:p>
    <w:p w14:paraId="71BEECA9" w14:textId="77777777" w:rsidR="00802A23" w:rsidRPr="00064C48" w:rsidRDefault="00802A23" w:rsidP="00802A23">
      <w:pPr>
        <w:spacing w:after="0" w:line="240" w:lineRule="auto"/>
        <w:rPr>
          <w:rFonts w:ascii="Times New Roman" w:eastAsia="Times New Roman" w:hAnsi="Times New Roman" w:cs="Times New Roman"/>
          <w:sz w:val="28"/>
          <w:szCs w:val="28"/>
          <w:lang w:eastAsia="ru-RU"/>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5953"/>
      </w:tblGrid>
      <w:tr w:rsidR="00802A23" w:rsidRPr="00064C48" w14:paraId="68555E2A" w14:textId="77777777" w:rsidTr="00E04575">
        <w:tc>
          <w:tcPr>
            <w:tcW w:w="3941" w:type="dxa"/>
          </w:tcPr>
          <w:p w14:paraId="4489FB24"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Полное наименование общины:</w:t>
            </w:r>
          </w:p>
        </w:tc>
        <w:tc>
          <w:tcPr>
            <w:tcW w:w="5953" w:type="dxa"/>
          </w:tcPr>
          <w:p w14:paraId="7C7475B5"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p>
          <w:p w14:paraId="1AD49498"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p>
        </w:tc>
      </w:tr>
      <w:tr w:rsidR="00802A23" w:rsidRPr="00064C48" w14:paraId="594772FF" w14:textId="77777777" w:rsidTr="00E04575">
        <w:tc>
          <w:tcPr>
            <w:tcW w:w="3941" w:type="dxa"/>
          </w:tcPr>
          <w:p w14:paraId="2E0A4E05"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Должность и Ф.И.О. руководителя:</w:t>
            </w:r>
          </w:p>
          <w:p w14:paraId="5C5FEAB5"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p>
        </w:tc>
        <w:tc>
          <w:tcPr>
            <w:tcW w:w="5953" w:type="dxa"/>
          </w:tcPr>
          <w:p w14:paraId="66BC1A3D"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p>
        </w:tc>
      </w:tr>
      <w:tr w:rsidR="00802A23" w:rsidRPr="00064C48" w14:paraId="37FEF3B6" w14:textId="77777777" w:rsidTr="00E04575">
        <w:tc>
          <w:tcPr>
            <w:tcW w:w="3941" w:type="dxa"/>
          </w:tcPr>
          <w:p w14:paraId="25137C80"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 xml:space="preserve">Юридический и фактический адрес (адрес местонахождения): </w:t>
            </w:r>
          </w:p>
        </w:tc>
        <w:tc>
          <w:tcPr>
            <w:tcW w:w="5953" w:type="dxa"/>
          </w:tcPr>
          <w:p w14:paraId="779C087F"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p>
        </w:tc>
      </w:tr>
      <w:tr w:rsidR="00802A23" w:rsidRPr="00064C48" w14:paraId="5A0AFE6C" w14:textId="77777777" w:rsidTr="00E04575">
        <w:tc>
          <w:tcPr>
            <w:tcW w:w="3941" w:type="dxa"/>
          </w:tcPr>
          <w:p w14:paraId="4AD86575"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Дата регистрации:</w:t>
            </w:r>
          </w:p>
        </w:tc>
        <w:tc>
          <w:tcPr>
            <w:tcW w:w="5953" w:type="dxa"/>
          </w:tcPr>
          <w:p w14:paraId="6AB91943"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p>
        </w:tc>
      </w:tr>
      <w:tr w:rsidR="00802A23" w:rsidRPr="00064C48" w14:paraId="1AD7F7C5" w14:textId="77777777" w:rsidTr="00E04575">
        <w:tc>
          <w:tcPr>
            <w:tcW w:w="3941" w:type="dxa"/>
          </w:tcPr>
          <w:p w14:paraId="72CF6254"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ОГРН:</w:t>
            </w:r>
          </w:p>
        </w:tc>
        <w:tc>
          <w:tcPr>
            <w:tcW w:w="5953" w:type="dxa"/>
          </w:tcPr>
          <w:p w14:paraId="18FC1C57"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p>
        </w:tc>
      </w:tr>
      <w:tr w:rsidR="00802A23" w:rsidRPr="00064C48" w14:paraId="293998C1" w14:textId="77777777" w:rsidTr="00E04575">
        <w:tc>
          <w:tcPr>
            <w:tcW w:w="3941" w:type="dxa"/>
          </w:tcPr>
          <w:p w14:paraId="6A4902F3"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 xml:space="preserve">Контактные данные (телефон, факс, </w:t>
            </w:r>
            <w:r w:rsidRPr="00064C48">
              <w:rPr>
                <w:rFonts w:ascii="Times New Roman" w:eastAsia="Times New Roman" w:hAnsi="Times New Roman" w:cs="Times New Roman"/>
                <w:sz w:val="24"/>
                <w:szCs w:val="24"/>
                <w:lang w:val="en-US" w:eastAsia="ru-RU"/>
              </w:rPr>
              <w:t>e</w:t>
            </w:r>
            <w:r w:rsidRPr="00064C48">
              <w:rPr>
                <w:rFonts w:ascii="Times New Roman" w:eastAsia="Times New Roman" w:hAnsi="Times New Roman" w:cs="Times New Roman"/>
                <w:sz w:val="24"/>
                <w:szCs w:val="24"/>
                <w:lang w:eastAsia="ru-RU"/>
              </w:rPr>
              <w:t>-</w:t>
            </w:r>
            <w:r w:rsidRPr="00064C48">
              <w:rPr>
                <w:rFonts w:ascii="Times New Roman" w:eastAsia="Times New Roman" w:hAnsi="Times New Roman" w:cs="Times New Roman"/>
                <w:sz w:val="24"/>
                <w:szCs w:val="24"/>
                <w:lang w:val="en-US" w:eastAsia="ru-RU"/>
              </w:rPr>
              <w:t>mail</w:t>
            </w:r>
            <w:r w:rsidRPr="00064C48">
              <w:rPr>
                <w:rFonts w:ascii="Times New Roman" w:eastAsia="Times New Roman" w:hAnsi="Times New Roman" w:cs="Times New Roman"/>
                <w:sz w:val="24"/>
                <w:szCs w:val="24"/>
                <w:lang w:eastAsia="ru-RU"/>
              </w:rPr>
              <w:t>):</w:t>
            </w:r>
          </w:p>
        </w:tc>
        <w:tc>
          <w:tcPr>
            <w:tcW w:w="5953" w:type="dxa"/>
          </w:tcPr>
          <w:p w14:paraId="0E0321EF"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p>
        </w:tc>
      </w:tr>
      <w:tr w:rsidR="00802A23" w:rsidRPr="00064C48" w14:paraId="4815F992" w14:textId="77777777" w:rsidTr="00E04575">
        <w:tc>
          <w:tcPr>
            <w:tcW w:w="3941" w:type="dxa"/>
          </w:tcPr>
          <w:p w14:paraId="21A5F02B" w14:textId="77777777" w:rsidR="00802A23" w:rsidRPr="00064C48" w:rsidRDefault="00802A23" w:rsidP="00E04575">
            <w:pPr>
              <w:spacing w:after="0" w:line="240" w:lineRule="auto"/>
              <w:rPr>
                <w:rFonts w:ascii="Times New Roman" w:eastAsia="Times New Roman" w:hAnsi="Times New Roman" w:cs="Times New Roman"/>
                <w:sz w:val="24"/>
                <w:szCs w:val="24"/>
                <w:lang w:val="en-US" w:eastAsia="ru-RU"/>
              </w:rPr>
            </w:pPr>
            <w:r w:rsidRPr="00064C48">
              <w:rPr>
                <w:rFonts w:ascii="Times New Roman" w:eastAsia="Times New Roman" w:hAnsi="Times New Roman" w:cs="Times New Roman"/>
                <w:sz w:val="24"/>
                <w:szCs w:val="24"/>
                <w:lang w:eastAsia="ru-RU"/>
              </w:rPr>
              <w:t>Основной вид уставной деятельности:</w:t>
            </w:r>
          </w:p>
        </w:tc>
        <w:tc>
          <w:tcPr>
            <w:tcW w:w="5953" w:type="dxa"/>
          </w:tcPr>
          <w:p w14:paraId="75FB631B"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p>
        </w:tc>
      </w:tr>
    </w:tbl>
    <w:p w14:paraId="0E142C23" w14:textId="77777777" w:rsidR="00802A23" w:rsidRPr="00064C48" w:rsidRDefault="00802A23" w:rsidP="00802A23">
      <w:pPr>
        <w:spacing w:after="0" w:line="240" w:lineRule="auto"/>
        <w:rPr>
          <w:rFonts w:ascii="Times New Roman" w:eastAsia="Times New Roman" w:hAnsi="Times New Roman" w:cs="Times New Roman"/>
          <w:sz w:val="28"/>
          <w:szCs w:val="28"/>
          <w:lang w:eastAsia="ru-RU"/>
        </w:rPr>
      </w:pPr>
    </w:p>
    <w:p w14:paraId="36EDE2E1" w14:textId="77777777" w:rsidR="00802A23" w:rsidRPr="00064C48" w:rsidRDefault="00802A23" w:rsidP="00802A23">
      <w:pPr>
        <w:spacing w:after="0" w:line="240" w:lineRule="auto"/>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2. Сведения для оценки участника Конкурса:</w:t>
      </w:r>
    </w:p>
    <w:p w14:paraId="5F259300" w14:textId="77777777" w:rsidR="00802A23" w:rsidRPr="00064C48" w:rsidRDefault="00802A23" w:rsidP="00802A23">
      <w:pPr>
        <w:spacing w:after="0" w:line="240" w:lineRule="auto"/>
        <w:rPr>
          <w:rFonts w:ascii="Times New Roman" w:eastAsia="Times New Roman" w:hAnsi="Times New Roman" w:cs="Times New Roman"/>
          <w:sz w:val="28"/>
          <w:szCs w:val="28"/>
          <w:lang w:eastAsia="ru-RU"/>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7048"/>
        <w:gridCol w:w="2097"/>
      </w:tblGrid>
      <w:tr w:rsidR="00802A23" w:rsidRPr="00064C48" w14:paraId="0CCEC3B6" w14:textId="77777777" w:rsidTr="00E04575">
        <w:tc>
          <w:tcPr>
            <w:tcW w:w="749" w:type="dxa"/>
            <w:vAlign w:val="center"/>
          </w:tcPr>
          <w:p w14:paraId="3F8548DB" w14:textId="77777777" w:rsidR="00802A23" w:rsidRPr="00064C48" w:rsidRDefault="00802A23" w:rsidP="00E04575">
            <w:pPr>
              <w:spacing w:after="0" w:line="240" w:lineRule="auto"/>
              <w:jc w:val="center"/>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 п/п</w:t>
            </w:r>
          </w:p>
        </w:tc>
        <w:tc>
          <w:tcPr>
            <w:tcW w:w="7048" w:type="dxa"/>
            <w:vAlign w:val="center"/>
          </w:tcPr>
          <w:p w14:paraId="7748DBF0"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Наименование критерия</w:t>
            </w:r>
          </w:p>
        </w:tc>
        <w:tc>
          <w:tcPr>
            <w:tcW w:w="2097" w:type="dxa"/>
            <w:vAlign w:val="center"/>
          </w:tcPr>
          <w:p w14:paraId="412A72FC" w14:textId="77777777" w:rsidR="00802A23" w:rsidRPr="00064C48" w:rsidRDefault="00802A23" w:rsidP="00E04575">
            <w:pPr>
              <w:spacing w:after="0" w:line="240" w:lineRule="auto"/>
              <w:jc w:val="center"/>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 xml:space="preserve">Отметить </w:t>
            </w:r>
            <w:r w:rsidRPr="00064C48">
              <w:rPr>
                <w:rFonts w:ascii="Times New Roman" w:eastAsia="Times New Roman" w:hAnsi="Times New Roman" w:cs="Times New Roman"/>
                <w:sz w:val="24"/>
                <w:szCs w:val="24"/>
                <w:lang w:val="en-US" w:eastAsia="ru-RU"/>
              </w:rPr>
              <w:t>V</w:t>
            </w:r>
          </w:p>
          <w:p w14:paraId="1489FD80" w14:textId="77777777" w:rsidR="00802A23" w:rsidRPr="00064C48" w:rsidRDefault="00802A23" w:rsidP="00E04575">
            <w:pPr>
              <w:spacing w:after="0" w:line="240" w:lineRule="auto"/>
              <w:jc w:val="center"/>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при наличии</w:t>
            </w:r>
          </w:p>
        </w:tc>
      </w:tr>
      <w:tr w:rsidR="00802A23" w:rsidRPr="00064C48" w14:paraId="68EE1ED0" w14:textId="77777777" w:rsidTr="00E04575">
        <w:tc>
          <w:tcPr>
            <w:tcW w:w="749" w:type="dxa"/>
          </w:tcPr>
          <w:p w14:paraId="7336D709" w14:textId="77777777" w:rsidR="00802A23" w:rsidRPr="00064C48" w:rsidRDefault="00802A23" w:rsidP="00E04575">
            <w:pPr>
              <w:spacing w:after="0" w:line="240" w:lineRule="auto"/>
              <w:jc w:val="center"/>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lastRenderedPageBreak/>
              <w:t>1.</w:t>
            </w:r>
          </w:p>
        </w:tc>
        <w:tc>
          <w:tcPr>
            <w:tcW w:w="9145" w:type="dxa"/>
            <w:gridSpan w:val="2"/>
          </w:tcPr>
          <w:p w14:paraId="19E45DC5"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 xml:space="preserve">Продолжительность осуществления уставной деятельности </w:t>
            </w:r>
          </w:p>
        </w:tc>
      </w:tr>
      <w:tr w:rsidR="00802A23" w:rsidRPr="00064C48" w14:paraId="79F52BAD" w14:textId="77777777" w:rsidTr="00E04575">
        <w:tc>
          <w:tcPr>
            <w:tcW w:w="7797" w:type="dxa"/>
            <w:gridSpan w:val="2"/>
          </w:tcPr>
          <w:p w14:paraId="12210003"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от 1 года до 5-ти лет включительно</w:t>
            </w:r>
          </w:p>
        </w:tc>
        <w:tc>
          <w:tcPr>
            <w:tcW w:w="2097" w:type="dxa"/>
          </w:tcPr>
          <w:p w14:paraId="170A1C87"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p>
        </w:tc>
      </w:tr>
      <w:tr w:rsidR="00802A23" w:rsidRPr="00064C48" w14:paraId="3F944681" w14:textId="77777777" w:rsidTr="00E04575">
        <w:tc>
          <w:tcPr>
            <w:tcW w:w="7797" w:type="dxa"/>
            <w:gridSpan w:val="2"/>
          </w:tcPr>
          <w:p w14:paraId="4D99745F"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от 5-ти до 10-ти лет включительно</w:t>
            </w:r>
          </w:p>
        </w:tc>
        <w:tc>
          <w:tcPr>
            <w:tcW w:w="2097" w:type="dxa"/>
          </w:tcPr>
          <w:p w14:paraId="13124957"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p>
        </w:tc>
      </w:tr>
      <w:tr w:rsidR="00802A23" w:rsidRPr="00064C48" w14:paraId="1D9869FA" w14:textId="77777777" w:rsidTr="00E04575">
        <w:tc>
          <w:tcPr>
            <w:tcW w:w="7797" w:type="dxa"/>
            <w:gridSpan w:val="2"/>
          </w:tcPr>
          <w:p w14:paraId="366189AC"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свыше 10-ти лет</w:t>
            </w:r>
          </w:p>
        </w:tc>
        <w:tc>
          <w:tcPr>
            <w:tcW w:w="2097" w:type="dxa"/>
          </w:tcPr>
          <w:p w14:paraId="56EB57E9"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p>
        </w:tc>
      </w:tr>
      <w:tr w:rsidR="00802A23" w:rsidRPr="00064C48" w14:paraId="45AFD57C" w14:textId="77777777" w:rsidTr="00E04575">
        <w:tc>
          <w:tcPr>
            <w:tcW w:w="749" w:type="dxa"/>
          </w:tcPr>
          <w:p w14:paraId="7B26579C" w14:textId="77777777" w:rsidR="00802A23" w:rsidRPr="00064C48" w:rsidRDefault="00802A23" w:rsidP="00E04575">
            <w:pPr>
              <w:spacing w:after="0" w:line="240" w:lineRule="auto"/>
              <w:jc w:val="center"/>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2.</w:t>
            </w:r>
          </w:p>
        </w:tc>
        <w:tc>
          <w:tcPr>
            <w:tcW w:w="9145" w:type="dxa"/>
            <w:gridSpan w:val="2"/>
          </w:tcPr>
          <w:p w14:paraId="08FBF9EE"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Количество членов общины, охваченных при осуществлении уставной деятельности</w:t>
            </w:r>
          </w:p>
        </w:tc>
      </w:tr>
      <w:tr w:rsidR="00802A23" w:rsidRPr="00064C48" w14:paraId="1B5A812F" w14:textId="77777777" w:rsidTr="00E04575">
        <w:tc>
          <w:tcPr>
            <w:tcW w:w="7797" w:type="dxa"/>
            <w:gridSpan w:val="2"/>
          </w:tcPr>
          <w:p w14:paraId="059DCE77"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1-5 человек включительно</w:t>
            </w:r>
          </w:p>
        </w:tc>
        <w:tc>
          <w:tcPr>
            <w:tcW w:w="2097" w:type="dxa"/>
          </w:tcPr>
          <w:p w14:paraId="12066B99"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p>
        </w:tc>
      </w:tr>
      <w:tr w:rsidR="00802A23" w:rsidRPr="00064C48" w14:paraId="04D326F0" w14:textId="77777777" w:rsidTr="00E04575">
        <w:tc>
          <w:tcPr>
            <w:tcW w:w="7797" w:type="dxa"/>
            <w:gridSpan w:val="2"/>
          </w:tcPr>
          <w:p w14:paraId="7A1AAF2E"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5-10 человек включительно</w:t>
            </w:r>
          </w:p>
        </w:tc>
        <w:tc>
          <w:tcPr>
            <w:tcW w:w="2097" w:type="dxa"/>
          </w:tcPr>
          <w:p w14:paraId="6CBF6002"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p>
        </w:tc>
      </w:tr>
      <w:tr w:rsidR="00802A23" w:rsidRPr="00064C48" w14:paraId="7FFE65EA" w14:textId="77777777" w:rsidTr="00E04575">
        <w:tc>
          <w:tcPr>
            <w:tcW w:w="7797" w:type="dxa"/>
            <w:gridSpan w:val="2"/>
          </w:tcPr>
          <w:p w14:paraId="3389828E"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от 10-ти и более человек</w:t>
            </w:r>
          </w:p>
        </w:tc>
        <w:tc>
          <w:tcPr>
            <w:tcW w:w="2097" w:type="dxa"/>
          </w:tcPr>
          <w:p w14:paraId="3D62525C"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p>
        </w:tc>
      </w:tr>
      <w:tr w:rsidR="00802A23" w:rsidRPr="00064C48" w14:paraId="0A84020B" w14:textId="77777777" w:rsidTr="00E04575">
        <w:tc>
          <w:tcPr>
            <w:tcW w:w="749" w:type="dxa"/>
          </w:tcPr>
          <w:p w14:paraId="5D98C1AF" w14:textId="77777777" w:rsidR="00802A23" w:rsidRPr="00064C48" w:rsidRDefault="00802A23" w:rsidP="00E04575">
            <w:pPr>
              <w:spacing w:after="0" w:line="240" w:lineRule="auto"/>
              <w:jc w:val="center"/>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3.</w:t>
            </w:r>
          </w:p>
        </w:tc>
        <w:tc>
          <w:tcPr>
            <w:tcW w:w="9145" w:type="dxa"/>
            <w:gridSpan w:val="2"/>
          </w:tcPr>
          <w:p w14:paraId="484B4432"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Реализация и (или) участие в социально значимых программах (проектах, конкурсах)</w:t>
            </w:r>
          </w:p>
        </w:tc>
      </w:tr>
      <w:tr w:rsidR="00802A23" w:rsidRPr="00064C48" w14:paraId="6E4F94A6" w14:textId="77777777" w:rsidTr="00E04575">
        <w:tc>
          <w:tcPr>
            <w:tcW w:w="7797" w:type="dxa"/>
            <w:gridSpan w:val="2"/>
          </w:tcPr>
          <w:p w14:paraId="054F053D"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1-3 программы (проекта) включительно</w:t>
            </w:r>
          </w:p>
        </w:tc>
        <w:tc>
          <w:tcPr>
            <w:tcW w:w="2097" w:type="dxa"/>
          </w:tcPr>
          <w:p w14:paraId="4388B333"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p>
        </w:tc>
      </w:tr>
      <w:tr w:rsidR="00802A23" w:rsidRPr="00064C48" w14:paraId="133BEF9F" w14:textId="77777777" w:rsidTr="00E04575">
        <w:tc>
          <w:tcPr>
            <w:tcW w:w="7797" w:type="dxa"/>
            <w:gridSpan w:val="2"/>
          </w:tcPr>
          <w:p w14:paraId="7E069E6F"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3-5 программ (проектов) включительно</w:t>
            </w:r>
          </w:p>
        </w:tc>
        <w:tc>
          <w:tcPr>
            <w:tcW w:w="2097" w:type="dxa"/>
          </w:tcPr>
          <w:p w14:paraId="5EF90B86"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p>
        </w:tc>
      </w:tr>
      <w:tr w:rsidR="00802A23" w:rsidRPr="00064C48" w14:paraId="64E08CF3" w14:textId="77777777" w:rsidTr="00E04575">
        <w:tc>
          <w:tcPr>
            <w:tcW w:w="7797" w:type="dxa"/>
            <w:gridSpan w:val="2"/>
          </w:tcPr>
          <w:p w14:paraId="7D64555D"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от 5-ти и выше</w:t>
            </w:r>
          </w:p>
        </w:tc>
        <w:tc>
          <w:tcPr>
            <w:tcW w:w="2097" w:type="dxa"/>
          </w:tcPr>
          <w:p w14:paraId="0D2BD03E"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p>
        </w:tc>
      </w:tr>
      <w:tr w:rsidR="00802A23" w:rsidRPr="00064C48" w14:paraId="19539EC4" w14:textId="77777777" w:rsidTr="00E04575">
        <w:tc>
          <w:tcPr>
            <w:tcW w:w="749" w:type="dxa"/>
          </w:tcPr>
          <w:p w14:paraId="158C297C" w14:textId="77777777" w:rsidR="00802A23" w:rsidRPr="00064C48" w:rsidRDefault="00802A23" w:rsidP="00E04575">
            <w:pPr>
              <w:spacing w:after="0" w:line="240" w:lineRule="auto"/>
              <w:jc w:val="center"/>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3.1.</w:t>
            </w:r>
          </w:p>
        </w:tc>
        <w:tc>
          <w:tcPr>
            <w:tcW w:w="9145" w:type="dxa"/>
            <w:gridSpan w:val="2"/>
          </w:tcPr>
          <w:p w14:paraId="3D204068"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Указать какие:</w:t>
            </w:r>
          </w:p>
        </w:tc>
      </w:tr>
      <w:tr w:rsidR="00802A23" w:rsidRPr="00064C48" w14:paraId="37EFC251" w14:textId="77777777" w:rsidTr="00E04575">
        <w:tc>
          <w:tcPr>
            <w:tcW w:w="9894" w:type="dxa"/>
            <w:gridSpan w:val="3"/>
          </w:tcPr>
          <w:p w14:paraId="37FE7588"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w:t>
            </w:r>
          </w:p>
        </w:tc>
      </w:tr>
      <w:tr w:rsidR="00802A23" w:rsidRPr="00064C48" w14:paraId="51525E7B" w14:textId="77777777" w:rsidTr="00E04575">
        <w:tc>
          <w:tcPr>
            <w:tcW w:w="9894" w:type="dxa"/>
            <w:gridSpan w:val="3"/>
          </w:tcPr>
          <w:p w14:paraId="03FE6416"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p>
        </w:tc>
      </w:tr>
      <w:tr w:rsidR="00802A23" w:rsidRPr="00064C48" w14:paraId="680E7C05" w14:textId="77777777" w:rsidTr="00E04575">
        <w:tc>
          <w:tcPr>
            <w:tcW w:w="9894" w:type="dxa"/>
            <w:gridSpan w:val="3"/>
          </w:tcPr>
          <w:p w14:paraId="5FFF8141"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p>
        </w:tc>
      </w:tr>
      <w:tr w:rsidR="00802A23" w:rsidRPr="00064C48" w14:paraId="5D7B66E8" w14:textId="77777777" w:rsidTr="00E04575">
        <w:tc>
          <w:tcPr>
            <w:tcW w:w="9894" w:type="dxa"/>
            <w:gridSpan w:val="3"/>
          </w:tcPr>
          <w:p w14:paraId="0EB8AAC1"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p>
        </w:tc>
      </w:tr>
      <w:tr w:rsidR="00802A23" w:rsidRPr="00064C48" w14:paraId="2AF105AC" w14:textId="77777777" w:rsidTr="00E04575">
        <w:tc>
          <w:tcPr>
            <w:tcW w:w="9894" w:type="dxa"/>
            <w:gridSpan w:val="3"/>
          </w:tcPr>
          <w:p w14:paraId="6227C658" w14:textId="77777777" w:rsidR="00802A23" w:rsidRPr="00064C48" w:rsidRDefault="00802A23" w:rsidP="00E04575">
            <w:pPr>
              <w:spacing w:after="0" w:line="240" w:lineRule="auto"/>
              <w:rPr>
                <w:rFonts w:ascii="Times New Roman" w:eastAsia="Times New Roman" w:hAnsi="Times New Roman" w:cs="Times New Roman"/>
                <w:sz w:val="24"/>
                <w:szCs w:val="24"/>
                <w:lang w:eastAsia="ru-RU"/>
              </w:rPr>
            </w:pPr>
          </w:p>
        </w:tc>
      </w:tr>
      <w:tr w:rsidR="00802A23" w:rsidRPr="00064C48" w14:paraId="443EC04E" w14:textId="77777777" w:rsidTr="00E04575">
        <w:tc>
          <w:tcPr>
            <w:tcW w:w="749" w:type="dxa"/>
          </w:tcPr>
          <w:p w14:paraId="7B7359F1" w14:textId="77777777" w:rsidR="00802A23" w:rsidRPr="00064C48" w:rsidRDefault="00802A23" w:rsidP="00E04575">
            <w:pPr>
              <w:spacing w:after="0" w:line="240" w:lineRule="auto"/>
              <w:jc w:val="center"/>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4.</w:t>
            </w:r>
          </w:p>
        </w:tc>
        <w:tc>
          <w:tcPr>
            <w:tcW w:w="9145" w:type="dxa"/>
            <w:gridSpan w:val="2"/>
          </w:tcPr>
          <w:p w14:paraId="134E772D" w14:textId="1100E788" w:rsidR="00802A23" w:rsidRPr="00064C48" w:rsidRDefault="00802A23" w:rsidP="00091FE1">
            <w:pPr>
              <w:spacing w:after="0" w:line="240" w:lineRule="auto"/>
              <w:jc w:val="both"/>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 xml:space="preserve">Соблюдение правовой дисциплины (своевременное представление отчетности за год, предшествующий году проведения Конкурса, в уполномоченные органы; отсутствие на 01 </w:t>
            </w:r>
            <w:r w:rsidR="00091FE1">
              <w:rPr>
                <w:rFonts w:ascii="Times New Roman" w:eastAsia="Times New Roman" w:hAnsi="Times New Roman" w:cs="Times New Roman"/>
                <w:sz w:val="24"/>
                <w:szCs w:val="24"/>
                <w:lang w:eastAsia="ru-RU"/>
              </w:rPr>
              <w:t>октя</w:t>
            </w:r>
            <w:r w:rsidRPr="00064C48">
              <w:rPr>
                <w:rFonts w:ascii="Times New Roman" w:eastAsia="Times New Roman" w:hAnsi="Times New Roman" w:cs="Times New Roman"/>
                <w:sz w:val="24"/>
                <w:szCs w:val="24"/>
                <w:lang w:eastAsia="ru-RU"/>
              </w:rPr>
              <w:t>бря текущего финансового года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r>
      <w:tr w:rsidR="00802A23" w:rsidRPr="00064C48" w14:paraId="51D5E871" w14:textId="77777777" w:rsidTr="00E04575">
        <w:tc>
          <w:tcPr>
            <w:tcW w:w="7797" w:type="dxa"/>
            <w:gridSpan w:val="2"/>
          </w:tcPr>
          <w:p w14:paraId="36644AB3" w14:textId="77777777" w:rsidR="00802A23" w:rsidRPr="00064C48" w:rsidRDefault="00802A23" w:rsidP="00E04575">
            <w:pPr>
              <w:spacing w:after="0" w:line="240" w:lineRule="auto"/>
              <w:jc w:val="both"/>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Управление Министерства юстиции Российской Федерации по Камчатскому краю</w:t>
            </w:r>
          </w:p>
        </w:tc>
        <w:tc>
          <w:tcPr>
            <w:tcW w:w="2097" w:type="dxa"/>
          </w:tcPr>
          <w:p w14:paraId="4092911D" w14:textId="77777777" w:rsidR="00802A23" w:rsidRPr="00064C48" w:rsidRDefault="00802A23" w:rsidP="00E04575">
            <w:pPr>
              <w:spacing w:after="0" w:line="240" w:lineRule="auto"/>
              <w:jc w:val="both"/>
              <w:rPr>
                <w:rFonts w:ascii="Times New Roman" w:eastAsia="Times New Roman" w:hAnsi="Times New Roman" w:cs="Times New Roman"/>
                <w:sz w:val="24"/>
                <w:szCs w:val="24"/>
                <w:lang w:eastAsia="ru-RU"/>
              </w:rPr>
            </w:pPr>
          </w:p>
        </w:tc>
      </w:tr>
      <w:tr w:rsidR="00802A23" w:rsidRPr="00064C48" w14:paraId="310F8103" w14:textId="77777777" w:rsidTr="00E04575">
        <w:tc>
          <w:tcPr>
            <w:tcW w:w="7797" w:type="dxa"/>
            <w:gridSpan w:val="2"/>
          </w:tcPr>
          <w:p w14:paraId="164307E7" w14:textId="77777777" w:rsidR="00802A23" w:rsidRPr="00064C48" w:rsidRDefault="00802A23" w:rsidP="00E04575">
            <w:pPr>
              <w:spacing w:after="0" w:line="240" w:lineRule="auto"/>
              <w:jc w:val="both"/>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Управление Федеральной налоговой службы по Камчатскому краю</w:t>
            </w:r>
          </w:p>
        </w:tc>
        <w:tc>
          <w:tcPr>
            <w:tcW w:w="2097" w:type="dxa"/>
          </w:tcPr>
          <w:p w14:paraId="2492DC05" w14:textId="77777777" w:rsidR="00802A23" w:rsidRPr="00064C48" w:rsidRDefault="00802A23" w:rsidP="00E04575">
            <w:pPr>
              <w:spacing w:after="0" w:line="240" w:lineRule="auto"/>
              <w:jc w:val="both"/>
              <w:rPr>
                <w:rFonts w:ascii="Times New Roman" w:eastAsia="Times New Roman" w:hAnsi="Times New Roman" w:cs="Times New Roman"/>
                <w:sz w:val="24"/>
                <w:szCs w:val="24"/>
                <w:lang w:eastAsia="ru-RU"/>
              </w:rPr>
            </w:pPr>
          </w:p>
        </w:tc>
      </w:tr>
      <w:tr w:rsidR="00802A23" w:rsidRPr="00064C48" w14:paraId="28E2AB50" w14:textId="77777777" w:rsidTr="00E04575">
        <w:tc>
          <w:tcPr>
            <w:tcW w:w="7797" w:type="dxa"/>
            <w:gridSpan w:val="2"/>
          </w:tcPr>
          <w:p w14:paraId="3AD517B9" w14:textId="77777777" w:rsidR="00802A23" w:rsidRPr="00064C48" w:rsidRDefault="00802A23" w:rsidP="00E04575">
            <w:pPr>
              <w:spacing w:after="0" w:line="240" w:lineRule="auto"/>
              <w:jc w:val="both"/>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Северо-Восточное территориальное управление Федерального агентства по рыболовству (для номинации «лучшая община, осуществляющая рыболовство»)</w:t>
            </w:r>
          </w:p>
        </w:tc>
        <w:tc>
          <w:tcPr>
            <w:tcW w:w="2097" w:type="dxa"/>
          </w:tcPr>
          <w:p w14:paraId="1BFBE090" w14:textId="77777777" w:rsidR="00802A23" w:rsidRPr="00064C48" w:rsidRDefault="00802A23" w:rsidP="00E04575">
            <w:pPr>
              <w:spacing w:after="0" w:line="240" w:lineRule="auto"/>
              <w:jc w:val="both"/>
              <w:rPr>
                <w:rFonts w:ascii="Times New Roman" w:eastAsia="Times New Roman" w:hAnsi="Times New Roman" w:cs="Times New Roman"/>
                <w:sz w:val="24"/>
                <w:szCs w:val="24"/>
                <w:lang w:eastAsia="ru-RU"/>
              </w:rPr>
            </w:pPr>
          </w:p>
        </w:tc>
      </w:tr>
      <w:tr w:rsidR="00802A23" w:rsidRPr="00064C48" w14:paraId="14310C14" w14:textId="77777777" w:rsidTr="00E04575">
        <w:tc>
          <w:tcPr>
            <w:tcW w:w="749" w:type="dxa"/>
          </w:tcPr>
          <w:p w14:paraId="1AD2DBFB" w14:textId="77777777" w:rsidR="00802A23" w:rsidRPr="00064C48" w:rsidRDefault="00802A23" w:rsidP="00E04575">
            <w:pPr>
              <w:spacing w:after="0" w:line="240" w:lineRule="auto"/>
              <w:jc w:val="center"/>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5.</w:t>
            </w:r>
          </w:p>
        </w:tc>
        <w:tc>
          <w:tcPr>
            <w:tcW w:w="9145" w:type="dxa"/>
            <w:gridSpan w:val="2"/>
          </w:tcPr>
          <w:p w14:paraId="264DDD57" w14:textId="77777777" w:rsidR="00802A23" w:rsidRPr="00064C48" w:rsidRDefault="00802A23" w:rsidP="00E04575">
            <w:pPr>
              <w:spacing w:after="0" w:line="240" w:lineRule="auto"/>
              <w:jc w:val="both"/>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Оценка результатов деятельности:</w:t>
            </w:r>
          </w:p>
        </w:tc>
      </w:tr>
      <w:tr w:rsidR="00802A23" w:rsidRPr="00064C48" w14:paraId="0F0AD23C" w14:textId="77777777" w:rsidTr="00E04575">
        <w:tc>
          <w:tcPr>
            <w:tcW w:w="7797" w:type="dxa"/>
            <w:gridSpan w:val="2"/>
          </w:tcPr>
          <w:p w14:paraId="38A91AF5" w14:textId="77777777" w:rsidR="00802A23" w:rsidRPr="00064C48" w:rsidRDefault="00802A23" w:rsidP="00E04575">
            <w:pPr>
              <w:spacing w:after="0" w:line="240" w:lineRule="auto"/>
              <w:jc w:val="both"/>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наличие благодарностей, наград и поощрений</w:t>
            </w:r>
          </w:p>
        </w:tc>
        <w:tc>
          <w:tcPr>
            <w:tcW w:w="2097" w:type="dxa"/>
          </w:tcPr>
          <w:p w14:paraId="4A7BEB9D" w14:textId="77777777" w:rsidR="00802A23" w:rsidRPr="00064C48" w:rsidRDefault="00802A23" w:rsidP="00E04575">
            <w:pPr>
              <w:spacing w:after="0" w:line="240" w:lineRule="auto"/>
              <w:jc w:val="both"/>
              <w:rPr>
                <w:rFonts w:ascii="Times New Roman" w:eastAsia="Times New Roman" w:hAnsi="Times New Roman" w:cs="Times New Roman"/>
                <w:sz w:val="24"/>
                <w:szCs w:val="24"/>
                <w:lang w:eastAsia="ru-RU"/>
              </w:rPr>
            </w:pPr>
          </w:p>
        </w:tc>
      </w:tr>
      <w:tr w:rsidR="00802A23" w:rsidRPr="00064C48" w14:paraId="54F2BCA7" w14:textId="77777777" w:rsidTr="00E04575">
        <w:tc>
          <w:tcPr>
            <w:tcW w:w="7797" w:type="dxa"/>
            <w:gridSpan w:val="2"/>
          </w:tcPr>
          <w:p w14:paraId="2D30065D" w14:textId="77777777" w:rsidR="00802A23" w:rsidRPr="00064C48" w:rsidRDefault="00802A23" w:rsidP="00E04575">
            <w:pPr>
              <w:spacing w:after="0" w:line="240" w:lineRule="auto"/>
              <w:jc w:val="both"/>
              <w:rPr>
                <w:rFonts w:ascii="Times New Roman" w:eastAsia="Times New Roman" w:hAnsi="Times New Roman" w:cs="Times New Roman"/>
                <w:sz w:val="24"/>
                <w:szCs w:val="24"/>
                <w:lang w:eastAsia="ru-RU"/>
              </w:rPr>
            </w:pPr>
            <w:r w:rsidRPr="00064C48">
              <w:rPr>
                <w:rFonts w:ascii="Times New Roman" w:eastAsia="Times New Roman" w:hAnsi="Times New Roman" w:cs="Times New Roman"/>
                <w:sz w:val="24"/>
                <w:szCs w:val="24"/>
                <w:lang w:eastAsia="ru-RU"/>
              </w:rPr>
              <w:t>наличие благодарственных писем и отзывов</w:t>
            </w:r>
          </w:p>
        </w:tc>
        <w:tc>
          <w:tcPr>
            <w:tcW w:w="2097" w:type="dxa"/>
          </w:tcPr>
          <w:p w14:paraId="2670EAF7" w14:textId="77777777" w:rsidR="00802A23" w:rsidRPr="00064C48" w:rsidRDefault="00802A23" w:rsidP="00E04575">
            <w:pPr>
              <w:spacing w:after="0" w:line="240" w:lineRule="auto"/>
              <w:jc w:val="both"/>
              <w:rPr>
                <w:rFonts w:ascii="Times New Roman" w:eastAsia="Times New Roman" w:hAnsi="Times New Roman" w:cs="Times New Roman"/>
                <w:sz w:val="24"/>
                <w:szCs w:val="24"/>
                <w:lang w:eastAsia="ru-RU"/>
              </w:rPr>
            </w:pPr>
          </w:p>
        </w:tc>
      </w:tr>
    </w:tbl>
    <w:p w14:paraId="7F3C31F9" w14:textId="77777777" w:rsidR="00802A23" w:rsidRPr="00064C48" w:rsidRDefault="00802A23" w:rsidP="00802A23">
      <w:pPr>
        <w:spacing w:after="0" w:line="240" w:lineRule="auto"/>
        <w:rPr>
          <w:rFonts w:ascii="Times New Roman" w:eastAsia="Times New Roman" w:hAnsi="Times New Roman" w:cs="Times New Roman"/>
          <w:sz w:val="28"/>
          <w:szCs w:val="28"/>
          <w:lang w:eastAsia="ru-RU"/>
        </w:rPr>
      </w:pPr>
    </w:p>
    <w:p w14:paraId="43561F75" w14:textId="77777777" w:rsidR="00802A23" w:rsidRPr="00064C48" w:rsidRDefault="00802A23" w:rsidP="00802A23">
      <w:pPr>
        <w:spacing w:after="0" w:line="240" w:lineRule="auto"/>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3. Платежные реквизиты:</w:t>
      </w:r>
    </w:p>
    <w:p w14:paraId="5A01AB09" w14:textId="77777777" w:rsidR="00802A23" w:rsidRPr="00064C48" w:rsidRDefault="00802A23" w:rsidP="00802A23">
      <w:pPr>
        <w:spacing w:after="0" w:line="240" w:lineRule="auto"/>
        <w:rPr>
          <w:rFonts w:ascii="Times New Roman" w:eastAsia="Times New Roman" w:hAnsi="Times New Roman" w:cs="Times New Roman"/>
          <w:sz w:val="28"/>
          <w:szCs w:val="28"/>
          <w:lang w:eastAsia="ru-RU"/>
        </w:rPr>
      </w:pPr>
    </w:p>
    <w:tbl>
      <w:tblPr>
        <w:tblStyle w:val="11"/>
        <w:tblW w:w="0" w:type="auto"/>
        <w:tblLook w:val="04A0" w:firstRow="1" w:lastRow="0" w:firstColumn="1" w:lastColumn="0" w:noHBand="0" w:noVBand="1"/>
      </w:tblPr>
      <w:tblGrid>
        <w:gridCol w:w="3369"/>
        <w:gridCol w:w="6520"/>
      </w:tblGrid>
      <w:tr w:rsidR="00802A23" w:rsidRPr="00064C48" w14:paraId="439205BB" w14:textId="77777777" w:rsidTr="00E04575">
        <w:tc>
          <w:tcPr>
            <w:tcW w:w="3369" w:type="dxa"/>
          </w:tcPr>
          <w:p w14:paraId="0D0B68D1" w14:textId="77777777" w:rsidR="00802A23" w:rsidRPr="00064C48" w:rsidRDefault="00802A23" w:rsidP="00E04575">
            <w:pPr>
              <w:rPr>
                <w:sz w:val="24"/>
                <w:szCs w:val="24"/>
              </w:rPr>
            </w:pPr>
            <w:r w:rsidRPr="00064C48">
              <w:rPr>
                <w:sz w:val="24"/>
                <w:szCs w:val="24"/>
              </w:rPr>
              <w:t>Наименование банка (кредитной организации):</w:t>
            </w:r>
          </w:p>
        </w:tc>
        <w:tc>
          <w:tcPr>
            <w:tcW w:w="6520" w:type="dxa"/>
          </w:tcPr>
          <w:p w14:paraId="09C0C6A9" w14:textId="77777777" w:rsidR="00802A23" w:rsidRPr="00064C48" w:rsidRDefault="00802A23" w:rsidP="00E04575">
            <w:pPr>
              <w:rPr>
                <w:sz w:val="24"/>
                <w:szCs w:val="24"/>
              </w:rPr>
            </w:pPr>
          </w:p>
        </w:tc>
      </w:tr>
      <w:tr w:rsidR="00802A23" w:rsidRPr="00064C48" w14:paraId="5D34B994" w14:textId="77777777" w:rsidTr="00E04575">
        <w:tc>
          <w:tcPr>
            <w:tcW w:w="3369" w:type="dxa"/>
          </w:tcPr>
          <w:p w14:paraId="53F2A396" w14:textId="77777777" w:rsidR="00802A23" w:rsidRPr="00064C48" w:rsidRDefault="00802A23" w:rsidP="00E04575">
            <w:pPr>
              <w:rPr>
                <w:sz w:val="24"/>
                <w:szCs w:val="24"/>
              </w:rPr>
            </w:pPr>
            <w:r w:rsidRPr="00064C48">
              <w:rPr>
                <w:sz w:val="24"/>
                <w:szCs w:val="24"/>
              </w:rPr>
              <w:t>БИК</w:t>
            </w:r>
          </w:p>
        </w:tc>
        <w:tc>
          <w:tcPr>
            <w:tcW w:w="6520" w:type="dxa"/>
          </w:tcPr>
          <w:p w14:paraId="1E7A845E" w14:textId="77777777" w:rsidR="00802A23" w:rsidRPr="00064C48" w:rsidRDefault="00802A23" w:rsidP="00E04575">
            <w:pPr>
              <w:rPr>
                <w:sz w:val="24"/>
                <w:szCs w:val="24"/>
              </w:rPr>
            </w:pPr>
          </w:p>
        </w:tc>
      </w:tr>
      <w:tr w:rsidR="00802A23" w:rsidRPr="00064C48" w14:paraId="752104C6" w14:textId="77777777" w:rsidTr="00E04575">
        <w:tc>
          <w:tcPr>
            <w:tcW w:w="3369" w:type="dxa"/>
          </w:tcPr>
          <w:p w14:paraId="4AC03BC8" w14:textId="77777777" w:rsidR="00802A23" w:rsidRPr="00064C48" w:rsidRDefault="00802A23" w:rsidP="00E04575">
            <w:pPr>
              <w:rPr>
                <w:sz w:val="24"/>
                <w:szCs w:val="24"/>
              </w:rPr>
            </w:pPr>
            <w:r w:rsidRPr="00064C48">
              <w:rPr>
                <w:sz w:val="24"/>
                <w:szCs w:val="24"/>
              </w:rPr>
              <w:t>Кор/счет</w:t>
            </w:r>
          </w:p>
        </w:tc>
        <w:tc>
          <w:tcPr>
            <w:tcW w:w="6520" w:type="dxa"/>
          </w:tcPr>
          <w:p w14:paraId="4BC23967" w14:textId="77777777" w:rsidR="00802A23" w:rsidRPr="00064C48" w:rsidRDefault="00802A23" w:rsidP="00E04575">
            <w:pPr>
              <w:rPr>
                <w:sz w:val="24"/>
                <w:szCs w:val="24"/>
              </w:rPr>
            </w:pPr>
          </w:p>
        </w:tc>
      </w:tr>
      <w:tr w:rsidR="00802A23" w:rsidRPr="00064C48" w14:paraId="2DCDE467" w14:textId="77777777" w:rsidTr="00E04575">
        <w:tc>
          <w:tcPr>
            <w:tcW w:w="3369" w:type="dxa"/>
          </w:tcPr>
          <w:p w14:paraId="0EC11066" w14:textId="77777777" w:rsidR="00802A23" w:rsidRPr="00064C48" w:rsidRDefault="00802A23" w:rsidP="00E04575">
            <w:pPr>
              <w:rPr>
                <w:sz w:val="24"/>
                <w:szCs w:val="24"/>
              </w:rPr>
            </w:pPr>
            <w:r w:rsidRPr="00064C48">
              <w:rPr>
                <w:sz w:val="24"/>
                <w:szCs w:val="24"/>
              </w:rPr>
              <w:t>ИНН</w:t>
            </w:r>
          </w:p>
        </w:tc>
        <w:tc>
          <w:tcPr>
            <w:tcW w:w="6520" w:type="dxa"/>
          </w:tcPr>
          <w:p w14:paraId="1F9EE542" w14:textId="77777777" w:rsidR="00802A23" w:rsidRPr="00064C48" w:rsidRDefault="00802A23" w:rsidP="00E04575">
            <w:pPr>
              <w:rPr>
                <w:sz w:val="24"/>
                <w:szCs w:val="24"/>
              </w:rPr>
            </w:pPr>
          </w:p>
        </w:tc>
      </w:tr>
      <w:tr w:rsidR="00802A23" w:rsidRPr="00064C48" w14:paraId="7599A17F" w14:textId="77777777" w:rsidTr="00E04575">
        <w:tc>
          <w:tcPr>
            <w:tcW w:w="3369" w:type="dxa"/>
          </w:tcPr>
          <w:p w14:paraId="4EC00B93" w14:textId="77777777" w:rsidR="00802A23" w:rsidRPr="00064C48" w:rsidRDefault="00802A23" w:rsidP="00E04575">
            <w:pPr>
              <w:rPr>
                <w:sz w:val="24"/>
                <w:szCs w:val="24"/>
              </w:rPr>
            </w:pPr>
            <w:r w:rsidRPr="00064C48">
              <w:rPr>
                <w:sz w:val="24"/>
                <w:szCs w:val="24"/>
              </w:rPr>
              <w:t>КПП</w:t>
            </w:r>
          </w:p>
        </w:tc>
        <w:tc>
          <w:tcPr>
            <w:tcW w:w="6520" w:type="dxa"/>
          </w:tcPr>
          <w:p w14:paraId="3888DD2C" w14:textId="77777777" w:rsidR="00802A23" w:rsidRPr="00064C48" w:rsidRDefault="00802A23" w:rsidP="00E04575">
            <w:pPr>
              <w:rPr>
                <w:sz w:val="24"/>
                <w:szCs w:val="24"/>
              </w:rPr>
            </w:pPr>
          </w:p>
        </w:tc>
      </w:tr>
      <w:tr w:rsidR="00802A23" w:rsidRPr="00064C48" w14:paraId="4149D530" w14:textId="77777777" w:rsidTr="00E04575">
        <w:tc>
          <w:tcPr>
            <w:tcW w:w="3369" w:type="dxa"/>
          </w:tcPr>
          <w:p w14:paraId="21D56E0A" w14:textId="77777777" w:rsidR="00802A23" w:rsidRPr="00064C48" w:rsidRDefault="00802A23" w:rsidP="00E04575">
            <w:pPr>
              <w:rPr>
                <w:sz w:val="24"/>
                <w:szCs w:val="24"/>
              </w:rPr>
            </w:pPr>
            <w:r w:rsidRPr="00064C48">
              <w:rPr>
                <w:sz w:val="24"/>
                <w:szCs w:val="24"/>
              </w:rPr>
              <w:t>Р/счет</w:t>
            </w:r>
          </w:p>
        </w:tc>
        <w:tc>
          <w:tcPr>
            <w:tcW w:w="6520" w:type="dxa"/>
          </w:tcPr>
          <w:p w14:paraId="13EB3480" w14:textId="77777777" w:rsidR="00802A23" w:rsidRPr="00064C48" w:rsidRDefault="00802A23" w:rsidP="00E04575">
            <w:pPr>
              <w:rPr>
                <w:sz w:val="24"/>
                <w:szCs w:val="24"/>
              </w:rPr>
            </w:pPr>
          </w:p>
        </w:tc>
      </w:tr>
    </w:tbl>
    <w:p w14:paraId="48845F3D" w14:textId="77777777" w:rsidR="00802A23" w:rsidRPr="00064C48" w:rsidRDefault="00802A23" w:rsidP="00802A23">
      <w:pPr>
        <w:spacing w:after="0" w:line="240" w:lineRule="auto"/>
        <w:rPr>
          <w:rFonts w:ascii="Times New Roman" w:eastAsia="Times New Roman" w:hAnsi="Times New Roman" w:cs="Times New Roman"/>
          <w:sz w:val="20"/>
          <w:szCs w:val="20"/>
          <w:lang w:eastAsia="ru-RU"/>
        </w:rPr>
      </w:pPr>
    </w:p>
    <w:p w14:paraId="194687F8" w14:textId="77777777" w:rsidR="00802A23" w:rsidRPr="00064C48" w:rsidRDefault="00802A23" w:rsidP="00802A23">
      <w:pPr>
        <w:spacing w:after="0" w:line="240" w:lineRule="auto"/>
        <w:rPr>
          <w:rFonts w:ascii="Times New Roman" w:eastAsia="Times New Roman" w:hAnsi="Times New Roman" w:cs="Times New Roman"/>
          <w:sz w:val="28"/>
          <w:szCs w:val="28"/>
          <w:lang w:eastAsia="ru-RU"/>
        </w:rPr>
      </w:pPr>
      <w:r w:rsidRPr="00064C48">
        <w:rPr>
          <w:rFonts w:ascii="Times New Roman" w:eastAsia="Times New Roman" w:hAnsi="Times New Roman" w:cs="Times New Roman"/>
          <w:sz w:val="28"/>
          <w:szCs w:val="28"/>
          <w:lang w:eastAsia="ru-RU"/>
        </w:rPr>
        <w:t>Приложение: на _____ листах в ______ экземплярах.</w:t>
      </w:r>
    </w:p>
    <w:p w14:paraId="41DB02A5" w14:textId="77777777" w:rsidR="00802A23" w:rsidRDefault="00802A23" w:rsidP="00802A23">
      <w:pPr>
        <w:spacing w:after="0" w:line="240" w:lineRule="auto"/>
        <w:rPr>
          <w:rFonts w:ascii="Times New Roman" w:eastAsia="Times New Roman" w:hAnsi="Times New Roman" w:cs="Times New Roman"/>
          <w:sz w:val="20"/>
          <w:szCs w:val="20"/>
          <w:lang w:eastAsia="ru-RU"/>
        </w:rPr>
      </w:pPr>
    </w:p>
    <w:p w14:paraId="0A014DB6" w14:textId="77777777" w:rsidR="00802A23" w:rsidRPr="00064C48" w:rsidRDefault="00802A23" w:rsidP="00802A23">
      <w:pPr>
        <w:spacing w:after="0" w:line="240" w:lineRule="auto"/>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4239"/>
        <w:gridCol w:w="416"/>
        <w:gridCol w:w="1832"/>
        <w:gridCol w:w="425"/>
        <w:gridCol w:w="2977"/>
      </w:tblGrid>
      <w:tr w:rsidR="00802A23" w:rsidRPr="00064C48" w14:paraId="02F960A0" w14:textId="77777777" w:rsidTr="00E04575">
        <w:tc>
          <w:tcPr>
            <w:tcW w:w="4239" w:type="dxa"/>
            <w:tcBorders>
              <w:bottom w:val="single" w:sz="4" w:space="0" w:color="auto"/>
            </w:tcBorders>
          </w:tcPr>
          <w:p w14:paraId="6F0EE374" w14:textId="77777777" w:rsidR="00802A23" w:rsidRPr="00064C48" w:rsidRDefault="00802A23" w:rsidP="00E04575">
            <w:pPr>
              <w:spacing w:after="0" w:line="240" w:lineRule="auto"/>
              <w:rPr>
                <w:rFonts w:ascii="Times New Roman" w:eastAsia="Times New Roman" w:hAnsi="Times New Roman" w:cs="Times New Roman"/>
                <w:sz w:val="28"/>
                <w:szCs w:val="28"/>
                <w:lang w:eastAsia="ru-RU"/>
              </w:rPr>
            </w:pPr>
          </w:p>
        </w:tc>
        <w:tc>
          <w:tcPr>
            <w:tcW w:w="416" w:type="dxa"/>
          </w:tcPr>
          <w:p w14:paraId="2938DD04" w14:textId="77777777" w:rsidR="00802A23" w:rsidRPr="00064C48" w:rsidRDefault="00802A23" w:rsidP="00E04575">
            <w:pPr>
              <w:spacing w:after="0" w:line="240" w:lineRule="auto"/>
              <w:rPr>
                <w:rFonts w:ascii="Times New Roman" w:eastAsia="Times New Roman" w:hAnsi="Times New Roman" w:cs="Times New Roman"/>
                <w:sz w:val="28"/>
                <w:szCs w:val="28"/>
                <w:lang w:eastAsia="ru-RU"/>
              </w:rPr>
            </w:pPr>
          </w:p>
        </w:tc>
        <w:tc>
          <w:tcPr>
            <w:tcW w:w="1832" w:type="dxa"/>
            <w:tcBorders>
              <w:bottom w:val="single" w:sz="4" w:space="0" w:color="auto"/>
            </w:tcBorders>
          </w:tcPr>
          <w:p w14:paraId="0583B04F" w14:textId="77777777" w:rsidR="00802A23" w:rsidRPr="00064C48" w:rsidRDefault="00802A23" w:rsidP="00E04575">
            <w:pPr>
              <w:spacing w:after="0" w:line="240" w:lineRule="auto"/>
              <w:rPr>
                <w:rFonts w:ascii="Times New Roman" w:eastAsia="Times New Roman" w:hAnsi="Times New Roman" w:cs="Times New Roman"/>
                <w:sz w:val="28"/>
                <w:szCs w:val="28"/>
                <w:lang w:eastAsia="ru-RU"/>
              </w:rPr>
            </w:pPr>
          </w:p>
        </w:tc>
        <w:tc>
          <w:tcPr>
            <w:tcW w:w="425" w:type="dxa"/>
          </w:tcPr>
          <w:p w14:paraId="280F6F9D" w14:textId="77777777" w:rsidR="00802A23" w:rsidRPr="00064C48" w:rsidRDefault="00802A23" w:rsidP="00E04575">
            <w:pPr>
              <w:spacing w:after="0" w:line="240" w:lineRule="auto"/>
              <w:rPr>
                <w:rFonts w:ascii="Times New Roman" w:eastAsia="Times New Roman" w:hAnsi="Times New Roman" w:cs="Times New Roman"/>
                <w:sz w:val="28"/>
                <w:szCs w:val="28"/>
                <w:lang w:eastAsia="ru-RU"/>
              </w:rPr>
            </w:pPr>
          </w:p>
        </w:tc>
        <w:tc>
          <w:tcPr>
            <w:tcW w:w="2977" w:type="dxa"/>
            <w:tcBorders>
              <w:bottom w:val="single" w:sz="4" w:space="0" w:color="auto"/>
            </w:tcBorders>
          </w:tcPr>
          <w:p w14:paraId="73399440" w14:textId="77777777" w:rsidR="00802A23" w:rsidRPr="00064C48" w:rsidRDefault="00802A23" w:rsidP="00E04575">
            <w:pPr>
              <w:spacing w:after="0" w:line="240" w:lineRule="auto"/>
              <w:rPr>
                <w:rFonts w:ascii="Times New Roman" w:eastAsia="Times New Roman" w:hAnsi="Times New Roman" w:cs="Times New Roman"/>
                <w:sz w:val="28"/>
                <w:szCs w:val="28"/>
                <w:lang w:eastAsia="ru-RU"/>
              </w:rPr>
            </w:pPr>
          </w:p>
        </w:tc>
      </w:tr>
      <w:tr w:rsidR="00802A23" w:rsidRPr="00064C48" w14:paraId="24DB2F7C" w14:textId="77777777" w:rsidTr="00E04575">
        <w:tc>
          <w:tcPr>
            <w:tcW w:w="4239" w:type="dxa"/>
            <w:tcBorders>
              <w:top w:val="single" w:sz="4" w:space="0" w:color="auto"/>
            </w:tcBorders>
          </w:tcPr>
          <w:p w14:paraId="33FC99E4" w14:textId="77777777" w:rsidR="00802A23" w:rsidRPr="00064C48" w:rsidRDefault="00802A23" w:rsidP="00E04575">
            <w:pPr>
              <w:spacing w:after="0" w:line="240" w:lineRule="auto"/>
              <w:jc w:val="center"/>
              <w:rPr>
                <w:rFonts w:ascii="Times New Roman" w:eastAsia="Times New Roman" w:hAnsi="Times New Roman" w:cs="Times New Roman"/>
                <w:sz w:val="20"/>
                <w:szCs w:val="20"/>
                <w:lang w:eastAsia="ru-RU"/>
              </w:rPr>
            </w:pPr>
            <w:r w:rsidRPr="00064C48">
              <w:rPr>
                <w:rFonts w:ascii="Times New Roman" w:eastAsia="Times New Roman" w:hAnsi="Times New Roman" w:cs="Times New Roman"/>
                <w:sz w:val="20"/>
                <w:szCs w:val="20"/>
                <w:lang w:eastAsia="ru-RU"/>
              </w:rPr>
              <w:t>(должность руководителя общины/лица, уполномоченного представлять интересы общины)</w:t>
            </w:r>
          </w:p>
        </w:tc>
        <w:tc>
          <w:tcPr>
            <w:tcW w:w="416" w:type="dxa"/>
          </w:tcPr>
          <w:p w14:paraId="7CA88968" w14:textId="77777777" w:rsidR="00802A23" w:rsidRPr="00064C48" w:rsidRDefault="00802A23" w:rsidP="00E04575">
            <w:pPr>
              <w:spacing w:after="0" w:line="240" w:lineRule="auto"/>
              <w:rPr>
                <w:rFonts w:ascii="Times New Roman" w:eastAsia="Times New Roman" w:hAnsi="Times New Roman" w:cs="Times New Roman"/>
                <w:sz w:val="28"/>
                <w:szCs w:val="28"/>
                <w:lang w:eastAsia="ru-RU"/>
              </w:rPr>
            </w:pPr>
          </w:p>
        </w:tc>
        <w:tc>
          <w:tcPr>
            <w:tcW w:w="1832" w:type="dxa"/>
            <w:tcBorders>
              <w:top w:val="single" w:sz="4" w:space="0" w:color="auto"/>
            </w:tcBorders>
          </w:tcPr>
          <w:p w14:paraId="68AC59DC" w14:textId="77777777" w:rsidR="00802A23" w:rsidRPr="00064C48" w:rsidRDefault="00802A23" w:rsidP="00E04575">
            <w:pPr>
              <w:spacing w:after="0" w:line="240" w:lineRule="auto"/>
              <w:jc w:val="center"/>
              <w:rPr>
                <w:rFonts w:ascii="Times New Roman" w:eastAsia="Times New Roman" w:hAnsi="Times New Roman" w:cs="Times New Roman"/>
                <w:sz w:val="20"/>
                <w:szCs w:val="20"/>
                <w:lang w:eastAsia="ru-RU"/>
              </w:rPr>
            </w:pPr>
            <w:r w:rsidRPr="00064C48">
              <w:rPr>
                <w:rFonts w:ascii="Times New Roman" w:eastAsia="Times New Roman" w:hAnsi="Times New Roman" w:cs="Times New Roman"/>
                <w:sz w:val="20"/>
                <w:szCs w:val="20"/>
                <w:lang w:eastAsia="ru-RU"/>
              </w:rPr>
              <w:t>(подпись)</w:t>
            </w:r>
          </w:p>
        </w:tc>
        <w:tc>
          <w:tcPr>
            <w:tcW w:w="425" w:type="dxa"/>
          </w:tcPr>
          <w:p w14:paraId="37002929" w14:textId="77777777" w:rsidR="00802A23" w:rsidRPr="00064C48" w:rsidRDefault="00802A23" w:rsidP="00E04575">
            <w:pPr>
              <w:spacing w:after="0" w:line="240" w:lineRule="auto"/>
              <w:rPr>
                <w:rFonts w:ascii="Times New Roman" w:eastAsia="Times New Roman" w:hAnsi="Times New Roman" w:cs="Times New Roman"/>
                <w:sz w:val="28"/>
                <w:szCs w:val="28"/>
                <w:lang w:eastAsia="ru-RU"/>
              </w:rPr>
            </w:pPr>
          </w:p>
        </w:tc>
        <w:tc>
          <w:tcPr>
            <w:tcW w:w="2977" w:type="dxa"/>
            <w:tcBorders>
              <w:top w:val="single" w:sz="4" w:space="0" w:color="auto"/>
            </w:tcBorders>
          </w:tcPr>
          <w:p w14:paraId="1C37D460" w14:textId="77777777" w:rsidR="00802A23" w:rsidRPr="00064C48" w:rsidRDefault="00802A23" w:rsidP="00E04575">
            <w:pPr>
              <w:spacing w:after="0" w:line="240" w:lineRule="auto"/>
              <w:jc w:val="center"/>
              <w:rPr>
                <w:rFonts w:ascii="Times New Roman" w:eastAsia="Times New Roman" w:hAnsi="Times New Roman" w:cs="Times New Roman"/>
                <w:sz w:val="20"/>
                <w:szCs w:val="20"/>
                <w:lang w:eastAsia="ru-RU"/>
              </w:rPr>
            </w:pPr>
            <w:r w:rsidRPr="00064C48">
              <w:rPr>
                <w:rFonts w:ascii="Times New Roman" w:eastAsia="Times New Roman" w:hAnsi="Times New Roman" w:cs="Times New Roman"/>
                <w:sz w:val="20"/>
                <w:szCs w:val="20"/>
                <w:lang w:eastAsia="ru-RU"/>
              </w:rPr>
              <w:t>(расшифровка/ Ф.И.О.)</w:t>
            </w:r>
          </w:p>
        </w:tc>
      </w:tr>
    </w:tbl>
    <w:p w14:paraId="2550D2DD" w14:textId="6A102013" w:rsidR="00802A23" w:rsidRDefault="008F46FB" w:rsidP="00AA067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sectPr w:rsidR="00802A23" w:rsidSect="00AA067E">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AD104" w14:textId="77777777" w:rsidR="00A46FDC" w:rsidRDefault="00A46FDC" w:rsidP="0089582A">
      <w:pPr>
        <w:spacing w:after="0" w:line="240" w:lineRule="auto"/>
      </w:pPr>
      <w:r>
        <w:separator/>
      </w:r>
    </w:p>
  </w:endnote>
  <w:endnote w:type="continuationSeparator" w:id="0">
    <w:p w14:paraId="249F8B5F" w14:textId="77777777" w:rsidR="00A46FDC" w:rsidRDefault="00A46FDC"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BD874" w14:textId="77777777" w:rsidR="00A46FDC" w:rsidRDefault="00A46FDC" w:rsidP="0089582A">
      <w:pPr>
        <w:spacing w:after="0" w:line="240" w:lineRule="auto"/>
      </w:pPr>
      <w:r>
        <w:separator/>
      </w:r>
    </w:p>
  </w:footnote>
  <w:footnote w:type="continuationSeparator" w:id="0">
    <w:p w14:paraId="321879FF" w14:textId="77777777" w:rsidR="00A46FDC" w:rsidRDefault="00A46FDC" w:rsidP="00895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591982"/>
      <w:docPartObj>
        <w:docPartGallery w:val="Page Numbers (Top of Page)"/>
        <w:docPartUnique/>
      </w:docPartObj>
    </w:sdtPr>
    <w:sdtEndPr/>
    <w:sdtContent>
      <w:p w14:paraId="493591AF" w14:textId="77777777" w:rsidR="00A03FFD" w:rsidRDefault="00A03FFD">
        <w:pPr>
          <w:pStyle w:val="ae"/>
          <w:jc w:val="center"/>
        </w:pPr>
        <w:r>
          <w:fldChar w:fldCharType="begin"/>
        </w:r>
        <w:r>
          <w:instrText>PAGE   \* MERGEFORMAT</w:instrText>
        </w:r>
        <w:r>
          <w:fldChar w:fldCharType="separate"/>
        </w:r>
        <w:r w:rsidR="00E2288B">
          <w:rPr>
            <w:noProof/>
          </w:rPr>
          <w:t>2</w:t>
        </w:r>
        <w:r>
          <w:fldChar w:fldCharType="end"/>
        </w:r>
      </w:p>
    </w:sdtContent>
  </w:sdt>
  <w:p w14:paraId="2722B03B" w14:textId="77777777" w:rsidR="00A03FFD" w:rsidRDefault="00A03FF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842"/>
    <w:multiLevelType w:val="hybridMultilevel"/>
    <w:tmpl w:val="903CC0E8"/>
    <w:lvl w:ilvl="0" w:tplc="82AC7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1D20DF5"/>
    <w:multiLevelType w:val="hybridMultilevel"/>
    <w:tmpl w:val="31CEFED8"/>
    <w:lvl w:ilvl="0" w:tplc="980ECF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1D3FCE"/>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F97082"/>
    <w:multiLevelType w:val="hybridMultilevel"/>
    <w:tmpl w:val="5F7EC65A"/>
    <w:lvl w:ilvl="0" w:tplc="2408D28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96A5D75"/>
    <w:multiLevelType w:val="multilevel"/>
    <w:tmpl w:val="4B62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A3584"/>
    <w:multiLevelType w:val="hybridMultilevel"/>
    <w:tmpl w:val="2918E730"/>
    <w:lvl w:ilvl="0" w:tplc="86746FFA">
      <w:start w:val="1"/>
      <w:numFmt w:val="russianLower"/>
      <w:suff w:val="space"/>
      <w:lvlText w:val="%1)"/>
      <w:lvlJc w:val="left"/>
      <w:pPr>
        <w:ind w:left="163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6" w15:restartNumberingAfterBreak="0">
    <w:nsid w:val="128D4C1F"/>
    <w:multiLevelType w:val="hybridMultilevel"/>
    <w:tmpl w:val="F26A8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5756E63"/>
    <w:multiLevelType w:val="hybridMultilevel"/>
    <w:tmpl w:val="2D52ED9A"/>
    <w:lvl w:ilvl="0" w:tplc="F2E021C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80F2855"/>
    <w:multiLevelType w:val="hybridMultilevel"/>
    <w:tmpl w:val="E9340764"/>
    <w:lvl w:ilvl="0" w:tplc="71B6E40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8A2227B"/>
    <w:multiLevelType w:val="hybridMultilevel"/>
    <w:tmpl w:val="2D3EF684"/>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A322022"/>
    <w:multiLevelType w:val="multilevel"/>
    <w:tmpl w:val="4E44F38A"/>
    <w:lvl w:ilvl="0">
      <w:start w:val="1"/>
      <w:numFmt w:val="decimal"/>
      <w:suff w:val="space"/>
      <w:lvlText w:val="%1."/>
      <w:lvlJc w:val="left"/>
      <w:pPr>
        <w:ind w:left="360" w:hanging="360"/>
      </w:pPr>
      <w:rPr>
        <w:rFonts w:hint="default"/>
      </w:rPr>
    </w:lvl>
    <w:lvl w:ilvl="1">
      <w:start w:val="1"/>
      <w:numFmt w:val="decimal"/>
      <w:suff w:val="space"/>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245EE3"/>
    <w:multiLevelType w:val="hybridMultilevel"/>
    <w:tmpl w:val="D3E23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5E86E6B"/>
    <w:multiLevelType w:val="hybridMultilevel"/>
    <w:tmpl w:val="C4684AD4"/>
    <w:lvl w:ilvl="0" w:tplc="975AF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68E4BA9"/>
    <w:multiLevelType w:val="hybridMultilevel"/>
    <w:tmpl w:val="67A82226"/>
    <w:lvl w:ilvl="0" w:tplc="543C0C0C">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32F3D35"/>
    <w:multiLevelType w:val="hybridMultilevel"/>
    <w:tmpl w:val="9BBCE872"/>
    <w:lvl w:ilvl="0" w:tplc="DCD2E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757593"/>
    <w:multiLevelType w:val="hybridMultilevel"/>
    <w:tmpl w:val="C3BE01AE"/>
    <w:lvl w:ilvl="0" w:tplc="02DAC71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6C4584"/>
    <w:multiLevelType w:val="hybridMultilevel"/>
    <w:tmpl w:val="88D27B50"/>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E05C81"/>
    <w:multiLevelType w:val="hybridMultilevel"/>
    <w:tmpl w:val="0F6051D6"/>
    <w:lvl w:ilvl="0" w:tplc="9F32D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0234F4E"/>
    <w:multiLevelType w:val="hybridMultilevel"/>
    <w:tmpl w:val="1F74F640"/>
    <w:lvl w:ilvl="0" w:tplc="F4ECB4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7317E3"/>
    <w:multiLevelType w:val="multilevel"/>
    <w:tmpl w:val="2F145FB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D9371B"/>
    <w:multiLevelType w:val="hybridMultilevel"/>
    <w:tmpl w:val="E084B844"/>
    <w:lvl w:ilvl="0" w:tplc="2070C3F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49D78DD"/>
    <w:multiLevelType w:val="hybridMultilevel"/>
    <w:tmpl w:val="34342C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2" w15:restartNumberingAfterBreak="0">
    <w:nsid w:val="4AA97E0F"/>
    <w:multiLevelType w:val="hybridMultilevel"/>
    <w:tmpl w:val="917226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4C005029"/>
    <w:multiLevelType w:val="hybridMultilevel"/>
    <w:tmpl w:val="09DA5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0FB6ECF"/>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90585F"/>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4BC7DE4"/>
    <w:multiLevelType w:val="multilevel"/>
    <w:tmpl w:val="6BA4DA8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8A1996"/>
    <w:multiLevelType w:val="hybridMultilevel"/>
    <w:tmpl w:val="BBCAC466"/>
    <w:lvl w:ilvl="0" w:tplc="57D62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7B91982"/>
    <w:multiLevelType w:val="hybridMultilevel"/>
    <w:tmpl w:val="7E5E76EE"/>
    <w:lvl w:ilvl="0" w:tplc="E8F6BF4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F823934"/>
    <w:multiLevelType w:val="hybridMultilevel"/>
    <w:tmpl w:val="5B90FC5A"/>
    <w:lvl w:ilvl="0" w:tplc="82AC727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63BB3E33"/>
    <w:multiLevelType w:val="hybridMultilevel"/>
    <w:tmpl w:val="EAB00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61620BA"/>
    <w:multiLevelType w:val="multilevel"/>
    <w:tmpl w:val="F806C9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5845F2"/>
    <w:multiLevelType w:val="hybridMultilevel"/>
    <w:tmpl w:val="3022DB60"/>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0B11851"/>
    <w:multiLevelType w:val="hybridMultilevel"/>
    <w:tmpl w:val="5B5414C8"/>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0B65708"/>
    <w:multiLevelType w:val="multilevel"/>
    <w:tmpl w:val="745EAD18"/>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DB28E2"/>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2C259B9"/>
    <w:multiLevelType w:val="hybridMultilevel"/>
    <w:tmpl w:val="89F60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3D44A78"/>
    <w:multiLevelType w:val="multilevel"/>
    <w:tmpl w:val="530EAD4A"/>
    <w:lvl w:ilvl="0">
      <w:start w:val="2"/>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6F449EC"/>
    <w:multiLevelType w:val="hybridMultilevel"/>
    <w:tmpl w:val="D2C2ECAC"/>
    <w:lvl w:ilvl="0" w:tplc="3CC817B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9" w15:restartNumberingAfterBreak="0">
    <w:nsid w:val="779B4C32"/>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6D2EBC"/>
    <w:multiLevelType w:val="multilevel"/>
    <w:tmpl w:val="700CE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B6C3ED8"/>
    <w:multiLevelType w:val="hybridMultilevel"/>
    <w:tmpl w:val="7D50EE82"/>
    <w:lvl w:ilvl="0" w:tplc="82AC72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C6461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7"/>
  </w:num>
  <w:num w:numId="3">
    <w:abstractNumId w:val="12"/>
  </w:num>
  <w:num w:numId="4">
    <w:abstractNumId w:val="0"/>
  </w:num>
  <w:num w:numId="5">
    <w:abstractNumId w:val="41"/>
  </w:num>
  <w:num w:numId="6">
    <w:abstractNumId w:val="32"/>
  </w:num>
  <w:num w:numId="7">
    <w:abstractNumId w:val="29"/>
  </w:num>
  <w:num w:numId="8">
    <w:abstractNumId w:val="33"/>
  </w:num>
  <w:num w:numId="9">
    <w:abstractNumId w:val="9"/>
  </w:num>
  <w:num w:numId="10">
    <w:abstractNumId w:val="16"/>
  </w:num>
  <w:num w:numId="11">
    <w:abstractNumId w:val="20"/>
  </w:num>
  <w:num w:numId="12">
    <w:abstractNumId w:val="5"/>
  </w:num>
  <w:num w:numId="13">
    <w:abstractNumId w:val="38"/>
  </w:num>
  <w:num w:numId="14">
    <w:abstractNumId w:val="13"/>
  </w:num>
  <w:num w:numId="15">
    <w:abstractNumId w:val="28"/>
  </w:num>
  <w:num w:numId="16">
    <w:abstractNumId w:val="14"/>
  </w:num>
  <w:num w:numId="17">
    <w:abstractNumId w:val="27"/>
  </w:num>
  <w:num w:numId="18">
    <w:abstractNumId w:val="25"/>
  </w:num>
  <w:num w:numId="19">
    <w:abstractNumId w:val="21"/>
  </w:num>
  <w:num w:numId="20">
    <w:abstractNumId w:val="35"/>
  </w:num>
  <w:num w:numId="21">
    <w:abstractNumId w:val="2"/>
  </w:num>
  <w:num w:numId="22">
    <w:abstractNumId w:val="6"/>
  </w:num>
  <w:num w:numId="23">
    <w:abstractNumId w:val="19"/>
  </w:num>
  <w:num w:numId="24">
    <w:abstractNumId w:val="15"/>
  </w:num>
  <w:num w:numId="25">
    <w:abstractNumId w:val="10"/>
  </w:num>
  <w:num w:numId="26">
    <w:abstractNumId w:val="37"/>
  </w:num>
  <w:num w:numId="27">
    <w:abstractNumId w:val="3"/>
  </w:num>
  <w:num w:numId="28">
    <w:abstractNumId w:val="23"/>
  </w:num>
  <w:num w:numId="29">
    <w:abstractNumId w:val="7"/>
  </w:num>
  <w:num w:numId="30">
    <w:abstractNumId w:val="8"/>
  </w:num>
  <w:num w:numId="31">
    <w:abstractNumId w:val="31"/>
  </w:num>
  <w:num w:numId="32">
    <w:abstractNumId w:val="18"/>
  </w:num>
  <w:num w:numId="33">
    <w:abstractNumId w:val="26"/>
  </w:num>
  <w:num w:numId="34">
    <w:abstractNumId w:val="34"/>
  </w:num>
  <w:num w:numId="35">
    <w:abstractNumId w:val="39"/>
  </w:num>
  <w:num w:numId="36">
    <w:abstractNumId w:val="24"/>
  </w:num>
  <w:num w:numId="37">
    <w:abstractNumId w:val="30"/>
  </w:num>
  <w:num w:numId="38">
    <w:abstractNumId w:val="36"/>
  </w:num>
  <w:num w:numId="39">
    <w:abstractNumId w:val="22"/>
  </w:num>
  <w:num w:numId="40">
    <w:abstractNumId w:val="42"/>
  </w:num>
  <w:num w:numId="41">
    <w:abstractNumId w:val="40"/>
  </w:num>
  <w:num w:numId="42">
    <w:abstractNumId w:val="4"/>
  </w:num>
  <w:num w:numId="4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2010"/>
    <w:rsid w:val="000021D5"/>
    <w:rsid w:val="00007A63"/>
    <w:rsid w:val="00007CB3"/>
    <w:rsid w:val="00007F23"/>
    <w:rsid w:val="000107E4"/>
    <w:rsid w:val="00013782"/>
    <w:rsid w:val="00013F7D"/>
    <w:rsid w:val="0001718C"/>
    <w:rsid w:val="00017C9C"/>
    <w:rsid w:val="000237E2"/>
    <w:rsid w:val="00023DCE"/>
    <w:rsid w:val="00030162"/>
    <w:rsid w:val="00032C42"/>
    <w:rsid w:val="00037D4D"/>
    <w:rsid w:val="00037FAA"/>
    <w:rsid w:val="00040125"/>
    <w:rsid w:val="00050909"/>
    <w:rsid w:val="000553CF"/>
    <w:rsid w:val="00055AA3"/>
    <w:rsid w:val="000564CB"/>
    <w:rsid w:val="00062DC2"/>
    <w:rsid w:val="00064C48"/>
    <w:rsid w:val="00065E2A"/>
    <w:rsid w:val="00066243"/>
    <w:rsid w:val="000669A0"/>
    <w:rsid w:val="00067893"/>
    <w:rsid w:val="000717A8"/>
    <w:rsid w:val="0008023A"/>
    <w:rsid w:val="00081722"/>
    <w:rsid w:val="00091540"/>
    <w:rsid w:val="00091FE1"/>
    <w:rsid w:val="00093A5E"/>
    <w:rsid w:val="0009605D"/>
    <w:rsid w:val="00097AEC"/>
    <w:rsid w:val="00097DE4"/>
    <w:rsid w:val="000A06D3"/>
    <w:rsid w:val="000A14E2"/>
    <w:rsid w:val="000A2857"/>
    <w:rsid w:val="000A2E3F"/>
    <w:rsid w:val="000A50EE"/>
    <w:rsid w:val="000B11DC"/>
    <w:rsid w:val="000B3AB7"/>
    <w:rsid w:val="000B5015"/>
    <w:rsid w:val="000B503A"/>
    <w:rsid w:val="000B527D"/>
    <w:rsid w:val="000B6375"/>
    <w:rsid w:val="000B7ACC"/>
    <w:rsid w:val="000C2646"/>
    <w:rsid w:val="000C3489"/>
    <w:rsid w:val="000C6AC6"/>
    <w:rsid w:val="000D20DE"/>
    <w:rsid w:val="000D29E5"/>
    <w:rsid w:val="000D6587"/>
    <w:rsid w:val="000E0974"/>
    <w:rsid w:val="000E09DC"/>
    <w:rsid w:val="000E0BC5"/>
    <w:rsid w:val="000E3B09"/>
    <w:rsid w:val="000E5F91"/>
    <w:rsid w:val="000E71E5"/>
    <w:rsid w:val="000F08AD"/>
    <w:rsid w:val="000F219E"/>
    <w:rsid w:val="000F5A56"/>
    <w:rsid w:val="000F5B12"/>
    <w:rsid w:val="00100628"/>
    <w:rsid w:val="00103973"/>
    <w:rsid w:val="001110D4"/>
    <w:rsid w:val="001143D8"/>
    <w:rsid w:val="001166CE"/>
    <w:rsid w:val="001167F2"/>
    <w:rsid w:val="001246CA"/>
    <w:rsid w:val="00134AA4"/>
    <w:rsid w:val="00136188"/>
    <w:rsid w:val="001361C8"/>
    <w:rsid w:val="00136E9D"/>
    <w:rsid w:val="001404B8"/>
    <w:rsid w:val="00140684"/>
    <w:rsid w:val="001407DC"/>
    <w:rsid w:val="0014435D"/>
    <w:rsid w:val="00153993"/>
    <w:rsid w:val="001576E5"/>
    <w:rsid w:val="00157B28"/>
    <w:rsid w:val="001618E0"/>
    <w:rsid w:val="00162116"/>
    <w:rsid w:val="00163482"/>
    <w:rsid w:val="001672C5"/>
    <w:rsid w:val="0017077C"/>
    <w:rsid w:val="001712D7"/>
    <w:rsid w:val="001713CA"/>
    <w:rsid w:val="001750A0"/>
    <w:rsid w:val="00176A16"/>
    <w:rsid w:val="00181F1D"/>
    <w:rsid w:val="00183619"/>
    <w:rsid w:val="0018379B"/>
    <w:rsid w:val="001847F4"/>
    <w:rsid w:val="001852F5"/>
    <w:rsid w:val="00191A2F"/>
    <w:rsid w:val="00194C63"/>
    <w:rsid w:val="001A0059"/>
    <w:rsid w:val="001A0651"/>
    <w:rsid w:val="001A0E68"/>
    <w:rsid w:val="001A1C82"/>
    <w:rsid w:val="001A60B2"/>
    <w:rsid w:val="001A6654"/>
    <w:rsid w:val="001B30A5"/>
    <w:rsid w:val="001B4CBF"/>
    <w:rsid w:val="001C0E68"/>
    <w:rsid w:val="001C3EAA"/>
    <w:rsid w:val="001C6C83"/>
    <w:rsid w:val="001D3AEA"/>
    <w:rsid w:val="001E2C9D"/>
    <w:rsid w:val="001E538A"/>
    <w:rsid w:val="001E58C3"/>
    <w:rsid w:val="001F0E98"/>
    <w:rsid w:val="001F2302"/>
    <w:rsid w:val="001F5267"/>
    <w:rsid w:val="001F5B73"/>
    <w:rsid w:val="001F629B"/>
    <w:rsid w:val="001F76B5"/>
    <w:rsid w:val="001F7B3B"/>
    <w:rsid w:val="002004AD"/>
    <w:rsid w:val="00203551"/>
    <w:rsid w:val="002038B2"/>
    <w:rsid w:val="00204523"/>
    <w:rsid w:val="0020499A"/>
    <w:rsid w:val="00207713"/>
    <w:rsid w:val="00212556"/>
    <w:rsid w:val="002144FD"/>
    <w:rsid w:val="00215884"/>
    <w:rsid w:val="00216BE0"/>
    <w:rsid w:val="00217620"/>
    <w:rsid w:val="002178BE"/>
    <w:rsid w:val="00221941"/>
    <w:rsid w:val="00223F02"/>
    <w:rsid w:val="002252D0"/>
    <w:rsid w:val="002265B0"/>
    <w:rsid w:val="00227487"/>
    <w:rsid w:val="00241870"/>
    <w:rsid w:val="00245B4B"/>
    <w:rsid w:val="00245E43"/>
    <w:rsid w:val="002544C9"/>
    <w:rsid w:val="00254AA5"/>
    <w:rsid w:val="00257F21"/>
    <w:rsid w:val="00264313"/>
    <w:rsid w:val="00265B02"/>
    <w:rsid w:val="00267819"/>
    <w:rsid w:val="00270371"/>
    <w:rsid w:val="00272C30"/>
    <w:rsid w:val="0027690C"/>
    <w:rsid w:val="002772AB"/>
    <w:rsid w:val="00284F6F"/>
    <w:rsid w:val="00290BF5"/>
    <w:rsid w:val="00290EFA"/>
    <w:rsid w:val="00293A36"/>
    <w:rsid w:val="00295B76"/>
    <w:rsid w:val="002A1A6E"/>
    <w:rsid w:val="002A250D"/>
    <w:rsid w:val="002A461C"/>
    <w:rsid w:val="002A4EFE"/>
    <w:rsid w:val="002A65FC"/>
    <w:rsid w:val="002B0708"/>
    <w:rsid w:val="002B0B82"/>
    <w:rsid w:val="002B229D"/>
    <w:rsid w:val="002B3D6D"/>
    <w:rsid w:val="002C1F95"/>
    <w:rsid w:val="002C30F2"/>
    <w:rsid w:val="002C4920"/>
    <w:rsid w:val="002C581B"/>
    <w:rsid w:val="002C5833"/>
    <w:rsid w:val="002C7AE9"/>
    <w:rsid w:val="002D4322"/>
    <w:rsid w:val="002D4799"/>
    <w:rsid w:val="002D7B07"/>
    <w:rsid w:val="002E4F97"/>
    <w:rsid w:val="002F2DC5"/>
    <w:rsid w:val="002F5F45"/>
    <w:rsid w:val="002F688D"/>
    <w:rsid w:val="00300338"/>
    <w:rsid w:val="0030358E"/>
    <w:rsid w:val="00304425"/>
    <w:rsid w:val="00305851"/>
    <w:rsid w:val="003061DB"/>
    <w:rsid w:val="00307F77"/>
    <w:rsid w:val="00314822"/>
    <w:rsid w:val="00315D98"/>
    <w:rsid w:val="003169A3"/>
    <w:rsid w:val="003227BE"/>
    <w:rsid w:val="00323FE2"/>
    <w:rsid w:val="00326CD8"/>
    <w:rsid w:val="00333C4C"/>
    <w:rsid w:val="00333CCE"/>
    <w:rsid w:val="00336B83"/>
    <w:rsid w:val="0034051A"/>
    <w:rsid w:val="003424A2"/>
    <w:rsid w:val="00342912"/>
    <w:rsid w:val="00347A5B"/>
    <w:rsid w:val="00350185"/>
    <w:rsid w:val="003510F1"/>
    <w:rsid w:val="00352243"/>
    <w:rsid w:val="0035531E"/>
    <w:rsid w:val="0036283D"/>
    <w:rsid w:val="00363390"/>
    <w:rsid w:val="00363BB8"/>
    <w:rsid w:val="003664F3"/>
    <w:rsid w:val="00367AD3"/>
    <w:rsid w:val="00370CC1"/>
    <w:rsid w:val="00374598"/>
    <w:rsid w:val="003774B4"/>
    <w:rsid w:val="00383E3C"/>
    <w:rsid w:val="00387834"/>
    <w:rsid w:val="003A0E67"/>
    <w:rsid w:val="003A11B1"/>
    <w:rsid w:val="003A15CE"/>
    <w:rsid w:val="003B46A6"/>
    <w:rsid w:val="003B50F4"/>
    <w:rsid w:val="003B79A4"/>
    <w:rsid w:val="003C2CF3"/>
    <w:rsid w:val="003C6426"/>
    <w:rsid w:val="003D15F1"/>
    <w:rsid w:val="003D4044"/>
    <w:rsid w:val="003E00D1"/>
    <w:rsid w:val="003E1E45"/>
    <w:rsid w:val="003E47B9"/>
    <w:rsid w:val="003E7729"/>
    <w:rsid w:val="003F32B6"/>
    <w:rsid w:val="003F4316"/>
    <w:rsid w:val="003F6D3F"/>
    <w:rsid w:val="004000A6"/>
    <w:rsid w:val="004003F2"/>
    <w:rsid w:val="00404BE8"/>
    <w:rsid w:val="00420411"/>
    <w:rsid w:val="00427823"/>
    <w:rsid w:val="00437160"/>
    <w:rsid w:val="00443638"/>
    <w:rsid w:val="00445A27"/>
    <w:rsid w:val="00445B84"/>
    <w:rsid w:val="00446769"/>
    <w:rsid w:val="004538CF"/>
    <w:rsid w:val="00453C2F"/>
    <w:rsid w:val="00455133"/>
    <w:rsid w:val="00460A21"/>
    <w:rsid w:val="00460CA7"/>
    <w:rsid w:val="00461265"/>
    <w:rsid w:val="00462CEC"/>
    <w:rsid w:val="004636AD"/>
    <w:rsid w:val="004650D7"/>
    <w:rsid w:val="004673CD"/>
    <w:rsid w:val="00467746"/>
    <w:rsid w:val="00467DBD"/>
    <w:rsid w:val="00470CDD"/>
    <w:rsid w:val="00472922"/>
    <w:rsid w:val="00474409"/>
    <w:rsid w:val="004748B3"/>
    <w:rsid w:val="004773EF"/>
    <w:rsid w:val="0048292D"/>
    <w:rsid w:val="0048296C"/>
    <w:rsid w:val="00482A3A"/>
    <w:rsid w:val="00482C82"/>
    <w:rsid w:val="00482D0F"/>
    <w:rsid w:val="004859C9"/>
    <w:rsid w:val="0049393D"/>
    <w:rsid w:val="004A03B5"/>
    <w:rsid w:val="004A0A76"/>
    <w:rsid w:val="004A4294"/>
    <w:rsid w:val="004A775D"/>
    <w:rsid w:val="004B0035"/>
    <w:rsid w:val="004B5193"/>
    <w:rsid w:val="004C0012"/>
    <w:rsid w:val="004D3DA7"/>
    <w:rsid w:val="004D5612"/>
    <w:rsid w:val="004D6487"/>
    <w:rsid w:val="004E03EB"/>
    <w:rsid w:val="004E6975"/>
    <w:rsid w:val="004E78AA"/>
    <w:rsid w:val="004F00DC"/>
    <w:rsid w:val="004F1303"/>
    <w:rsid w:val="004F15A0"/>
    <w:rsid w:val="004F29E4"/>
    <w:rsid w:val="0050428A"/>
    <w:rsid w:val="005053F3"/>
    <w:rsid w:val="005135DE"/>
    <w:rsid w:val="005164CC"/>
    <w:rsid w:val="00520525"/>
    <w:rsid w:val="00521203"/>
    <w:rsid w:val="00521B4F"/>
    <w:rsid w:val="005222E7"/>
    <w:rsid w:val="00522ED0"/>
    <w:rsid w:val="005237B7"/>
    <w:rsid w:val="00525131"/>
    <w:rsid w:val="00527249"/>
    <w:rsid w:val="0053042B"/>
    <w:rsid w:val="00532D41"/>
    <w:rsid w:val="005365FB"/>
    <w:rsid w:val="0054426C"/>
    <w:rsid w:val="00546B03"/>
    <w:rsid w:val="00546C91"/>
    <w:rsid w:val="00552E44"/>
    <w:rsid w:val="005550E6"/>
    <w:rsid w:val="005553DD"/>
    <w:rsid w:val="00556552"/>
    <w:rsid w:val="00557AE4"/>
    <w:rsid w:val="00561FFD"/>
    <w:rsid w:val="005646AE"/>
    <w:rsid w:val="005652B2"/>
    <w:rsid w:val="00574255"/>
    <w:rsid w:val="00574CD2"/>
    <w:rsid w:val="00577E4C"/>
    <w:rsid w:val="00583791"/>
    <w:rsid w:val="00583EDA"/>
    <w:rsid w:val="0058653C"/>
    <w:rsid w:val="00591E4C"/>
    <w:rsid w:val="00596C50"/>
    <w:rsid w:val="005A25C2"/>
    <w:rsid w:val="005A441C"/>
    <w:rsid w:val="005A59DC"/>
    <w:rsid w:val="005A6C21"/>
    <w:rsid w:val="005B0D72"/>
    <w:rsid w:val="005B22D6"/>
    <w:rsid w:val="005B4255"/>
    <w:rsid w:val="005B5C6F"/>
    <w:rsid w:val="005B73C0"/>
    <w:rsid w:val="005C0984"/>
    <w:rsid w:val="005C1070"/>
    <w:rsid w:val="005C6534"/>
    <w:rsid w:val="005C68C3"/>
    <w:rsid w:val="005D16FD"/>
    <w:rsid w:val="005D2163"/>
    <w:rsid w:val="005D2C84"/>
    <w:rsid w:val="005D2E91"/>
    <w:rsid w:val="005D496C"/>
    <w:rsid w:val="005D5212"/>
    <w:rsid w:val="005D6508"/>
    <w:rsid w:val="005E0927"/>
    <w:rsid w:val="005E4CA6"/>
    <w:rsid w:val="005F3DC7"/>
    <w:rsid w:val="005F6229"/>
    <w:rsid w:val="005F6A46"/>
    <w:rsid w:val="00602E4C"/>
    <w:rsid w:val="0060500E"/>
    <w:rsid w:val="00605EAB"/>
    <w:rsid w:val="006101DF"/>
    <w:rsid w:val="00613DCB"/>
    <w:rsid w:val="00614FD5"/>
    <w:rsid w:val="00616583"/>
    <w:rsid w:val="0061746B"/>
    <w:rsid w:val="006178C2"/>
    <w:rsid w:val="00620209"/>
    <w:rsid w:val="006209B1"/>
    <w:rsid w:val="006218E8"/>
    <w:rsid w:val="006221B3"/>
    <w:rsid w:val="006241B1"/>
    <w:rsid w:val="00624770"/>
    <w:rsid w:val="0062622D"/>
    <w:rsid w:val="00626635"/>
    <w:rsid w:val="00630F95"/>
    <w:rsid w:val="00633A08"/>
    <w:rsid w:val="00634140"/>
    <w:rsid w:val="00635DB8"/>
    <w:rsid w:val="00636453"/>
    <w:rsid w:val="0064003C"/>
    <w:rsid w:val="00640294"/>
    <w:rsid w:val="00641ADA"/>
    <w:rsid w:val="00642888"/>
    <w:rsid w:val="00651159"/>
    <w:rsid w:val="00656062"/>
    <w:rsid w:val="00656BDD"/>
    <w:rsid w:val="006573F2"/>
    <w:rsid w:val="00660272"/>
    <w:rsid w:val="006606F2"/>
    <w:rsid w:val="00660AC4"/>
    <w:rsid w:val="00665396"/>
    <w:rsid w:val="00666376"/>
    <w:rsid w:val="006740BB"/>
    <w:rsid w:val="006815B1"/>
    <w:rsid w:val="00681F51"/>
    <w:rsid w:val="00682F4E"/>
    <w:rsid w:val="006838A1"/>
    <w:rsid w:val="00684487"/>
    <w:rsid w:val="00685396"/>
    <w:rsid w:val="0068558D"/>
    <w:rsid w:val="00686408"/>
    <w:rsid w:val="00686EAB"/>
    <w:rsid w:val="0069013A"/>
    <w:rsid w:val="00693707"/>
    <w:rsid w:val="006A4267"/>
    <w:rsid w:val="006A6458"/>
    <w:rsid w:val="006A74E6"/>
    <w:rsid w:val="006B1D73"/>
    <w:rsid w:val="006B24E1"/>
    <w:rsid w:val="006B793C"/>
    <w:rsid w:val="006C1159"/>
    <w:rsid w:val="006C1744"/>
    <w:rsid w:val="006C1A88"/>
    <w:rsid w:val="006C1E85"/>
    <w:rsid w:val="006C3FBE"/>
    <w:rsid w:val="006C5760"/>
    <w:rsid w:val="006D2DD5"/>
    <w:rsid w:val="006D4124"/>
    <w:rsid w:val="006D5930"/>
    <w:rsid w:val="006D7FBD"/>
    <w:rsid w:val="006E01D4"/>
    <w:rsid w:val="006E2235"/>
    <w:rsid w:val="006E2E92"/>
    <w:rsid w:val="006E4B8E"/>
    <w:rsid w:val="006E4F99"/>
    <w:rsid w:val="006F0FD8"/>
    <w:rsid w:val="006F270F"/>
    <w:rsid w:val="006F2FFA"/>
    <w:rsid w:val="006F4BCD"/>
    <w:rsid w:val="006F69C5"/>
    <w:rsid w:val="006F69C7"/>
    <w:rsid w:val="006F7099"/>
    <w:rsid w:val="0070055E"/>
    <w:rsid w:val="00701299"/>
    <w:rsid w:val="00705947"/>
    <w:rsid w:val="007068BA"/>
    <w:rsid w:val="00707DC0"/>
    <w:rsid w:val="00710555"/>
    <w:rsid w:val="007222ED"/>
    <w:rsid w:val="00722F91"/>
    <w:rsid w:val="00723657"/>
    <w:rsid w:val="007244FA"/>
    <w:rsid w:val="007256C8"/>
    <w:rsid w:val="00725862"/>
    <w:rsid w:val="00726103"/>
    <w:rsid w:val="00726ECB"/>
    <w:rsid w:val="007275CD"/>
    <w:rsid w:val="00727E12"/>
    <w:rsid w:val="00730DCE"/>
    <w:rsid w:val="00732231"/>
    <w:rsid w:val="00732F81"/>
    <w:rsid w:val="0073505F"/>
    <w:rsid w:val="00741149"/>
    <w:rsid w:val="007450A0"/>
    <w:rsid w:val="00745704"/>
    <w:rsid w:val="00746337"/>
    <w:rsid w:val="00747A88"/>
    <w:rsid w:val="00747F84"/>
    <w:rsid w:val="0075463D"/>
    <w:rsid w:val="00764C8F"/>
    <w:rsid w:val="00765A37"/>
    <w:rsid w:val="00767EE2"/>
    <w:rsid w:val="00775B24"/>
    <w:rsid w:val="007766BF"/>
    <w:rsid w:val="00776F58"/>
    <w:rsid w:val="00777F2A"/>
    <w:rsid w:val="00780300"/>
    <w:rsid w:val="00783F7E"/>
    <w:rsid w:val="00785184"/>
    <w:rsid w:val="00787AB5"/>
    <w:rsid w:val="00787E83"/>
    <w:rsid w:val="007915CF"/>
    <w:rsid w:val="007917C0"/>
    <w:rsid w:val="00793D5E"/>
    <w:rsid w:val="00794D52"/>
    <w:rsid w:val="00797070"/>
    <w:rsid w:val="007A2692"/>
    <w:rsid w:val="007A3696"/>
    <w:rsid w:val="007B2D66"/>
    <w:rsid w:val="007B318F"/>
    <w:rsid w:val="007B5209"/>
    <w:rsid w:val="007B55D0"/>
    <w:rsid w:val="007B5D8A"/>
    <w:rsid w:val="007C3330"/>
    <w:rsid w:val="007C3976"/>
    <w:rsid w:val="007C50C6"/>
    <w:rsid w:val="007D0661"/>
    <w:rsid w:val="007D2159"/>
    <w:rsid w:val="007D3836"/>
    <w:rsid w:val="007D5DDD"/>
    <w:rsid w:val="007D6D5F"/>
    <w:rsid w:val="007E0A59"/>
    <w:rsid w:val="007E263C"/>
    <w:rsid w:val="007E495B"/>
    <w:rsid w:val="007E63EF"/>
    <w:rsid w:val="007F1F0C"/>
    <w:rsid w:val="007F3695"/>
    <w:rsid w:val="007F3B12"/>
    <w:rsid w:val="007F3EEE"/>
    <w:rsid w:val="007F4B89"/>
    <w:rsid w:val="007F6C2A"/>
    <w:rsid w:val="007F6F05"/>
    <w:rsid w:val="007F73AE"/>
    <w:rsid w:val="00800C87"/>
    <w:rsid w:val="008023AF"/>
    <w:rsid w:val="00802A23"/>
    <w:rsid w:val="00804184"/>
    <w:rsid w:val="00804442"/>
    <w:rsid w:val="00804CC9"/>
    <w:rsid w:val="00807EEF"/>
    <w:rsid w:val="008130A5"/>
    <w:rsid w:val="00814244"/>
    <w:rsid w:val="0081584A"/>
    <w:rsid w:val="00815AE3"/>
    <w:rsid w:val="008166B6"/>
    <w:rsid w:val="00823411"/>
    <w:rsid w:val="008262B3"/>
    <w:rsid w:val="00827465"/>
    <w:rsid w:val="008275FC"/>
    <w:rsid w:val="008304B4"/>
    <w:rsid w:val="0083178B"/>
    <w:rsid w:val="00831D1E"/>
    <w:rsid w:val="00831D84"/>
    <w:rsid w:val="00832241"/>
    <w:rsid w:val="00832844"/>
    <w:rsid w:val="0083393B"/>
    <w:rsid w:val="00834EB7"/>
    <w:rsid w:val="00835096"/>
    <w:rsid w:val="008414DC"/>
    <w:rsid w:val="0084171B"/>
    <w:rsid w:val="008424A2"/>
    <w:rsid w:val="00843C7D"/>
    <w:rsid w:val="0084509D"/>
    <w:rsid w:val="00846919"/>
    <w:rsid w:val="00846BD7"/>
    <w:rsid w:val="00854278"/>
    <w:rsid w:val="00862105"/>
    <w:rsid w:val="0086250B"/>
    <w:rsid w:val="008632F2"/>
    <w:rsid w:val="00863B4B"/>
    <w:rsid w:val="00863D6D"/>
    <w:rsid w:val="00865959"/>
    <w:rsid w:val="00866EE2"/>
    <w:rsid w:val="00872FC1"/>
    <w:rsid w:val="00873738"/>
    <w:rsid w:val="00874B87"/>
    <w:rsid w:val="00876F3D"/>
    <w:rsid w:val="00877D8D"/>
    <w:rsid w:val="00884570"/>
    <w:rsid w:val="00892AC5"/>
    <w:rsid w:val="0089344D"/>
    <w:rsid w:val="0089582A"/>
    <w:rsid w:val="008965EC"/>
    <w:rsid w:val="00896D7C"/>
    <w:rsid w:val="008A4F1B"/>
    <w:rsid w:val="008A6BD5"/>
    <w:rsid w:val="008A7804"/>
    <w:rsid w:val="008B3C58"/>
    <w:rsid w:val="008B6247"/>
    <w:rsid w:val="008B699F"/>
    <w:rsid w:val="008B76A0"/>
    <w:rsid w:val="008C33AC"/>
    <w:rsid w:val="008C7B9C"/>
    <w:rsid w:val="008D353F"/>
    <w:rsid w:val="008D4A1C"/>
    <w:rsid w:val="008E084B"/>
    <w:rsid w:val="008E16D8"/>
    <w:rsid w:val="008E3D8F"/>
    <w:rsid w:val="008F4480"/>
    <w:rsid w:val="008F46FB"/>
    <w:rsid w:val="008F59B3"/>
    <w:rsid w:val="00902D28"/>
    <w:rsid w:val="0090682F"/>
    <w:rsid w:val="00912F89"/>
    <w:rsid w:val="00913641"/>
    <w:rsid w:val="00920438"/>
    <w:rsid w:val="0092096B"/>
    <w:rsid w:val="009231BE"/>
    <w:rsid w:val="0092610C"/>
    <w:rsid w:val="00927B6F"/>
    <w:rsid w:val="00927EBF"/>
    <w:rsid w:val="00930A56"/>
    <w:rsid w:val="00933A52"/>
    <w:rsid w:val="0093592C"/>
    <w:rsid w:val="00935E8B"/>
    <w:rsid w:val="009415AE"/>
    <w:rsid w:val="009453D1"/>
    <w:rsid w:val="009471CA"/>
    <w:rsid w:val="00947863"/>
    <w:rsid w:val="009479D2"/>
    <w:rsid w:val="0095188B"/>
    <w:rsid w:val="00954425"/>
    <w:rsid w:val="009564AF"/>
    <w:rsid w:val="00957E21"/>
    <w:rsid w:val="00960406"/>
    <w:rsid w:val="00960B86"/>
    <w:rsid w:val="00961C90"/>
    <w:rsid w:val="0096271F"/>
    <w:rsid w:val="009649B3"/>
    <w:rsid w:val="009650C8"/>
    <w:rsid w:val="00965421"/>
    <w:rsid w:val="0096643A"/>
    <w:rsid w:val="00976FB1"/>
    <w:rsid w:val="0098258B"/>
    <w:rsid w:val="00983517"/>
    <w:rsid w:val="00985013"/>
    <w:rsid w:val="009860AC"/>
    <w:rsid w:val="00987524"/>
    <w:rsid w:val="00992FBA"/>
    <w:rsid w:val="009A026C"/>
    <w:rsid w:val="009A0B85"/>
    <w:rsid w:val="009A20DF"/>
    <w:rsid w:val="009A46D1"/>
    <w:rsid w:val="009A6FC5"/>
    <w:rsid w:val="009A7B65"/>
    <w:rsid w:val="009B1904"/>
    <w:rsid w:val="009B1DCD"/>
    <w:rsid w:val="009C0A1B"/>
    <w:rsid w:val="009C1FC8"/>
    <w:rsid w:val="009C6B2D"/>
    <w:rsid w:val="009C7C11"/>
    <w:rsid w:val="009D05B9"/>
    <w:rsid w:val="009D0BB2"/>
    <w:rsid w:val="009D3D36"/>
    <w:rsid w:val="009D6B38"/>
    <w:rsid w:val="009E0D16"/>
    <w:rsid w:val="009E6E53"/>
    <w:rsid w:val="009F07F0"/>
    <w:rsid w:val="009F3185"/>
    <w:rsid w:val="00A0047C"/>
    <w:rsid w:val="00A00E7E"/>
    <w:rsid w:val="00A012B6"/>
    <w:rsid w:val="00A03FFD"/>
    <w:rsid w:val="00A04128"/>
    <w:rsid w:val="00A04C70"/>
    <w:rsid w:val="00A066F8"/>
    <w:rsid w:val="00A10046"/>
    <w:rsid w:val="00A12842"/>
    <w:rsid w:val="00A13D97"/>
    <w:rsid w:val="00A14FC6"/>
    <w:rsid w:val="00A20606"/>
    <w:rsid w:val="00A21077"/>
    <w:rsid w:val="00A21C2C"/>
    <w:rsid w:val="00A25A66"/>
    <w:rsid w:val="00A2649C"/>
    <w:rsid w:val="00A30160"/>
    <w:rsid w:val="00A33999"/>
    <w:rsid w:val="00A33D18"/>
    <w:rsid w:val="00A3600D"/>
    <w:rsid w:val="00A43CF4"/>
    <w:rsid w:val="00A46FDC"/>
    <w:rsid w:val="00A474EF"/>
    <w:rsid w:val="00A47A85"/>
    <w:rsid w:val="00A51D45"/>
    <w:rsid w:val="00A54A5A"/>
    <w:rsid w:val="00A5633B"/>
    <w:rsid w:val="00A5778E"/>
    <w:rsid w:val="00A60ED2"/>
    <w:rsid w:val="00A67248"/>
    <w:rsid w:val="00A70078"/>
    <w:rsid w:val="00A72F83"/>
    <w:rsid w:val="00A7757D"/>
    <w:rsid w:val="00A80A37"/>
    <w:rsid w:val="00A81E56"/>
    <w:rsid w:val="00A8249E"/>
    <w:rsid w:val="00A831C4"/>
    <w:rsid w:val="00A83D5A"/>
    <w:rsid w:val="00A86B72"/>
    <w:rsid w:val="00A86F6D"/>
    <w:rsid w:val="00A90872"/>
    <w:rsid w:val="00A90F71"/>
    <w:rsid w:val="00A91555"/>
    <w:rsid w:val="00A916A5"/>
    <w:rsid w:val="00A96809"/>
    <w:rsid w:val="00A96A91"/>
    <w:rsid w:val="00A970E0"/>
    <w:rsid w:val="00A975E8"/>
    <w:rsid w:val="00AA0492"/>
    <w:rsid w:val="00AA067E"/>
    <w:rsid w:val="00AA0858"/>
    <w:rsid w:val="00AA1CB1"/>
    <w:rsid w:val="00AA69E1"/>
    <w:rsid w:val="00AA6C62"/>
    <w:rsid w:val="00AB401E"/>
    <w:rsid w:val="00AB41FC"/>
    <w:rsid w:val="00AB6A9B"/>
    <w:rsid w:val="00AB7CCC"/>
    <w:rsid w:val="00AC139B"/>
    <w:rsid w:val="00AC4280"/>
    <w:rsid w:val="00AD0F81"/>
    <w:rsid w:val="00AD227B"/>
    <w:rsid w:val="00AD232D"/>
    <w:rsid w:val="00AD4008"/>
    <w:rsid w:val="00AE0AD2"/>
    <w:rsid w:val="00AE11A5"/>
    <w:rsid w:val="00AE47C8"/>
    <w:rsid w:val="00AE67BE"/>
    <w:rsid w:val="00AF4010"/>
    <w:rsid w:val="00AF7812"/>
    <w:rsid w:val="00B077B0"/>
    <w:rsid w:val="00B10123"/>
    <w:rsid w:val="00B112E6"/>
    <w:rsid w:val="00B14533"/>
    <w:rsid w:val="00B14FCF"/>
    <w:rsid w:val="00B2615E"/>
    <w:rsid w:val="00B26D9B"/>
    <w:rsid w:val="00B3169B"/>
    <w:rsid w:val="00B3234A"/>
    <w:rsid w:val="00B33E67"/>
    <w:rsid w:val="00B36824"/>
    <w:rsid w:val="00B40B14"/>
    <w:rsid w:val="00B42657"/>
    <w:rsid w:val="00B46CFE"/>
    <w:rsid w:val="00B5434F"/>
    <w:rsid w:val="00B565DA"/>
    <w:rsid w:val="00B57513"/>
    <w:rsid w:val="00B60980"/>
    <w:rsid w:val="00B60B73"/>
    <w:rsid w:val="00B6134A"/>
    <w:rsid w:val="00B64AD4"/>
    <w:rsid w:val="00B66309"/>
    <w:rsid w:val="00B75F35"/>
    <w:rsid w:val="00B8312D"/>
    <w:rsid w:val="00B83E69"/>
    <w:rsid w:val="00B86218"/>
    <w:rsid w:val="00B928DF"/>
    <w:rsid w:val="00B93DA9"/>
    <w:rsid w:val="00B946F6"/>
    <w:rsid w:val="00B94FD6"/>
    <w:rsid w:val="00B963F6"/>
    <w:rsid w:val="00B96B68"/>
    <w:rsid w:val="00B96DE3"/>
    <w:rsid w:val="00B975F0"/>
    <w:rsid w:val="00BA18DC"/>
    <w:rsid w:val="00BA2B05"/>
    <w:rsid w:val="00BA3666"/>
    <w:rsid w:val="00BA399B"/>
    <w:rsid w:val="00BA595D"/>
    <w:rsid w:val="00BC1DF6"/>
    <w:rsid w:val="00BC2AEB"/>
    <w:rsid w:val="00BC339E"/>
    <w:rsid w:val="00BC5288"/>
    <w:rsid w:val="00BD1429"/>
    <w:rsid w:val="00BD1FF4"/>
    <w:rsid w:val="00BD20CE"/>
    <w:rsid w:val="00BE0B82"/>
    <w:rsid w:val="00BE1303"/>
    <w:rsid w:val="00BE3DC4"/>
    <w:rsid w:val="00BE7FD8"/>
    <w:rsid w:val="00BF16DA"/>
    <w:rsid w:val="00BF3E05"/>
    <w:rsid w:val="00BF4F08"/>
    <w:rsid w:val="00BF6BD4"/>
    <w:rsid w:val="00C06226"/>
    <w:rsid w:val="00C1235C"/>
    <w:rsid w:val="00C12C3F"/>
    <w:rsid w:val="00C150E3"/>
    <w:rsid w:val="00C20D6E"/>
    <w:rsid w:val="00C223DF"/>
    <w:rsid w:val="00C22C66"/>
    <w:rsid w:val="00C24D7E"/>
    <w:rsid w:val="00C259F2"/>
    <w:rsid w:val="00C30E7C"/>
    <w:rsid w:val="00C33EAB"/>
    <w:rsid w:val="00C3760C"/>
    <w:rsid w:val="00C4033E"/>
    <w:rsid w:val="00C433DB"/>
    <w:rsid w:val="00C45249"/>
    <w:rsid w:val="00C459B8"/>
    <w:rsid w:val="00C45E06"/>
    <w:rsid w:val="00C464BC"/>
    <w:rsid w:val="00C46667"/>
    <w:rsid w:val="00C505B2"/>
    <w:rsid w:val="00C50FC3"/>
    <w:rsid w:val="00C53D41"/>
    <w:rsid w:val="00C57197"/>
    <w:rsid w:val="00C57CFC"/>
    <w:rsid w:val="00C57E91"/>
    <w:rsid w:val="00C633D8"/>
    <w:rsid w:val="00C7145B"/>
    <w:rsid w:val="00C75ABC"/>
    <w:rsid w:val="00C83349"/>
    <w:rsid w:val="00C8497D"/>
    <w:rsid w:val="00C854A0"/>
    <w:rsid w:val="00C8679C"/>
    <w:rsid w:val="00C87D34"/>
    <w:rsid w:val="00C91535"/>
    <w:rsid w:val="00C92BE7"/>
    <w:rsid w:val="00CA0D11"/>
    <w:rsid w:val="00CA1747"/>
    <w:rsid w:val="00CA4642"/>
    <w:rsid w:val="00CC0D73"/>
    <w:rsid w:val="00CC7E22"/>
    <w:rsid w:val="00CD1086"/>
    <w:rsid w:val="00CD1AD8"/>
    <w:rsid w:val="00CD3B8C"/>
    <w:rsid w:val="00CD6FDB"/>
    <w:rsid w:val="00CE135B"/>
    <w:rsid w:val="00CE361D"/>
    <w:rsid w:val="00CE3F52"/>
    <w:rsid w:val="00CE45FC"/>
    <w:rsid w:val="00CF3DA1"/>
    <w:rsid w:val="00D0255E"/>
    <w:rsid w:val="00D03CC1"/>
    <w:rsid w:val="00D059C2"/>
    <w:rsid w:val="00D13D78"/>
    <w:rsid w:val="00D1513E"/>
    <w:rsid w:val="00D17F7E"/>
    <w:rsid w:val="00D216C8"/>
    <w:rsid w:val="00D22350"/>
    <w:rsid w:val="00D24C7E"/>
    <w:rsid w:val="00D25BB5"/>
    <w:rsid w:val="00D26A87"/>
    <w:rsid w:val="00D375E4"/>
    <w:rsid w:val="00D401A4"/>
    <w:rsid w:val="00D438CA"/>
    <w:rsid w:val="00D47A6B"/>
    <w:rsid w:val="00D47B3D"/>
    <w:rsid w:val="00D55B55"/>
    <w:rsid w:val="00D55ECB"/>
    <w:rsid w:val="00D5736E"/>
    <w:rsid w:val="00D60232"/>
    <w:rsid w:val="00D60278"/>
    <w:rsid w:val="00D6254B"/>
    <w:rsid w:val="00D62F64"/>
    <w:rsid w:val="00D70274"/>
    <w:rsid w:val="00D711D4"/>
    <w:rsid w:val="00D76536"/>
    <w:rsid w:val="00D81FA9"/>
    <w:rsid w:val="00D841E0"/>
    <w:rsid w:val="00D84B80"/>
    <w:rsid w:val="00D873CA"/>
    <w:rsid w:val="00D87AD1"/>
    <w:rsid w:val="00D90F24"/>
    <w:rsid w:val="00D925C2"/>
    <w:rsid w:val="00D92AF4"/>
    <w:rsid w:val="00D9447C"/>
    <w:rsid w:val="00D94773"/>
    <w:rsid w:val="00DA177E"/>
    <w:rsid w:val="00DA1C18"/>
    <w:rsid w:val="00DA31CC"/>
    <w:rsid w:val="00DB1A34"/>
    <w:rsid w:val="00DB2A04"/>
    <w:rsid w:val="00DB500E"/>
    <w:rsid w:val="00DC069D"/>
    <w:rsid w:val="00DC08F8"/>
    <w:rsid w:val="00DC268B"/>
    <w:rsid w:val="00DC340E"/>
    <w:rsid w:val="00DC5AA5"/>
    <w:rsid w:val="00DD238A"/>
    <w:rsid w:val="00DF151A"/>
    <w:rsid w:val="00DF2EA1"/>
    <w:rsid w:val="00DF74C6"/>
    <w:rsid w:val="00E026E7"/>
    <w:rsid w:val="00E05991"/>
    <w:rsid w:val="00E06F60"/>
    <w:rsid w:val="00E07AE3"/>
    <w:rsid w:val="00E117B7"/>
    <w:rsid w:val="00E125B1"/>
    <w:rsid w:val="00E134C5"/>
    <w:rsid w:val="00E14AB9"/>
    <w:rsid w:val="00E16A44"/>
    <w:rsid w:val="00E175EB"/>
    <w:rsid w:val="00E17B35"/>
    <w:rsid w:val="00E217D1"/>
    <w:rsid w:val="00E2288B"/>
    <w:rsid w:val="00E22F20"/>
    <w:rsid w:val="00E2368F"/>
    <w:rsid w:val="00E27305"/>
    <w:rsid w:val="00E30795"/>
    <w:rsid w:val="00E32451"/>
    <w:rsid w:val="00E32DB0"/>
    <w:rsid w:val="00E35298"/>
    <w:rsid w:val="00E37218"/>
    <w:rsid w:val="00E429EE"/>
    <w:rsid w:val="00E45687"/>
    <w:rsid w:val="00E4599E"/>
    <w:rsid w:val="00E54026"/>
    <w:rsid w:val="00E61CA9"/>
    <w:rsid w:val="00E64872"/>
    <w:rsid w:val="00E655D2"/>
    <w:rsid w:val="00E65B9B"/>
    <w:rsid w:val="00E67ACA"/>
    <w:rsid w:val="00E7085D"/>
    <w:rsid w:val="00E714F8"/>
    <w:rsid w:val="00E72533"/>
    <w:rsid w:val="00E72B36"/>
    <w:rsid w:val="00E75ABB"/>
    <w:rsid w:val="00E776ED"/>
    <w:rsid w:val="00E804FF"/>
    <w:rsid w:val="00E878B0"/>
    <w:rsid w:val="00E9162C"/>
    <w:rsid w:val="00E91D8B"/>
    <w:rsid w:val="00E91F95"/>
    <w:rsid w:val="00E9332F"/>
    <w:rsid w:val="00E95196"/>
    <w:rsid w:val="00E976DD"/>
    <w:rsid w:val="00EA6440"/>
    <w:rsid w:val="00EA6446"/>
    <w:rsid w:val="00EA74B4"/>
    <w:rsid w:val="00EB00F2"/>
    <w:rsid w:val="00EB2AB5"/>
    <w:rsid w:val="00EB5FAF"/>
    <w:rsid w:val="00EB6505"/>
    <w:rsid w:val="00EC0364"/>
    <w:rsid w:val="00EC0506"/>
    <w:rsid w:val="00EC2E51"/>
    <w:rsid w:val="00EC47A7"/>
    <w:rsid w:val="00EC6706"/>
    <w:rsid w:val="00ED1C8D"/>
    <w:rsid w:val="00ED5D77"/>
    <w:rsid w:val="00ED6187"/>
    <w:rsid w:val="00EE0C1C"/>
    <w:rsid w:val="00EE1EB6"/>
    <w:rsid w:val="00EE4F68"/>
    <w:rsid w:val="00EE593B"/>
    <w:rsid w:val="00EF0388"/>
    <w:rsid w:val="00EF5C30"/>
    <w:rsid w:val="00EF74D5"/>
    <w:rsid w:val="00F01DE8"/>
    <w:rsid w:val="00F0256D"/>
    <w:rsid w:val="00F05E1A"/>
    <w:rsid w:val="00F1070E"/>
    <w:rsid w:val="00F12027"/>
    <w:rsid w:val="00F128B3"/>
    <w:rsid w:val="00F12B7C"/>
    <w:rsid w:val="00F13967"/>
    <w:rsid w:val="00F146DA"/>
    <w:rsid w:val="00F170DB"/>
    <w:rsid w:val="00F25B3B"/>
    <w:rsid w:val="00F27E4B"/>
    <w:rsid w:val="00F27E9F"/>
    <w:rsid w:val="00F3497F"/>
    <w:rsid w:val="00F40E4D"/>
    <w:rsid w:val="00F43837"/>
    <w:rsid w:val="00F44B4D"/>
    <w:rsid w:val="00F524CB"/>
    <w:rsid w:val="00F528D7"/>
    <w:rsid w:val="00F53D4A"/>
    <w:rsid w:val="00F65911"/>
    <w:rsid w:val="00F66A7C"/>
    <w:rsid w:val="00F70795"/>
    <w:rsid w:val="00F71C45"/>
    <w:rsid w:val="00F732D5"/>
    <w:rsid w:val="00F74A12"/>
    <w:rsid w:val="00F83F8E"/>
    <w:rsid w:val="00F84F40"/>
    <w:rsid w:val="00F9219A"/>
    <w:rsid w:val="00F94419"/>
    <w:rsid w:val="00F950D2"/>
    <w:rsid w:val="00F95E25"/>
    <w:rsid w:val="00F97B07"/>
    <w:rsid w:val="00FA1191"/>
    <w:rsid w:val="00FA1622"/>
    <w:rsid w:val="00FA20BF"/>
    <w:rsid w:val="00FA3C2C"/>
    <w:rsid w:val="00FB07EB"/>
    <w:rsid w:val="00FB30B5"/>
    <w:rsid w:val="00FC170F"/>
    <w:rsid w:val="00FC3D92"/>
    <w:rsid w:val="00FC54AD"/>
    <w:rsid w:val="00FC6D56"/>
    <w:rsid w:val="00FC7399"/>
    <w:rsid w:val="00FD1630"/>
    <w:rsid w:val="00FD26C8"/>
    <w:rsid w:val="00FD3978"/>
    <w:rsid w:val="00FD49FA"/>
    <w:rsid w:val="00FD60A8"/>
    <w:rsid w:val="00FD6B38"/>
    <w:rsid w:val="00FE1594"/>
    <w:rsid w:val="00FE2D56"/>
    <w:rsid w:val="00FE5849"/>
    <w:rsid w:val="00FF0AF7"/>
    <w:rsid w:val="00FF31F7"/>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15:docId w15:val="{47FD70B8-7622-483E-9BDD-A74528D9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
    <w:name w:val="Body Text Indent 3"/>
    <w:basedOn w:val="a"/>
    <w:link w:val="30"/>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uiPriority w:val="99"/>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 w:type="table" w:customStyle="1" w:styleId="11">
    <w:name w:val="Сетка таблицы1"/>
    <w:basedOn w:val="a1"/>
    <w:next w:val="ab"/>
    <w:rsid w:val="00064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b"/>
    <w:uiPriority w:val="99"/>
    <w:rsid w:val="00467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120999823">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B0332-BEFD-4E51-903A-1624DB6E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11</Pages>
  <Words>3394</Words>
  <Characters>19352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Прохорова Елена Сергеевна</cp:lastModifiedBy>
  <cp:revision>88</cp:revision>
  <cp:lastPrinted>2020-04-23T06:31:00Z</cp:lastPrinted>
  <dcterms:created xsi:type="dcterms:W3CDTF">2021-06-29T04:50:00Z</dcterms:created>
  <dcterms:modified xsi:type="dcterms:W3CDTF">2021-08-31T03:25:00Z</dcterms:modified>
</cp:coreProperties>
</file>