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80" w:rsidRPr="00E06B01" w:rsidRDefault="00ED4880" w:rsidP="00ED4880">
      <w:pPr>
        <w:jc w:val="center"/>
        <w:rPr>
          <w:sz w:val="24"/>
          <w:szCs w:val="24"/>
        </w:rPr>
      </w:pPr>
      <w:r w:rsidRPr="00845288">
        <w:rPr>
          <w:b/>
          <w:sz w:val="24"/>
          <w:szCs w:val="24"/>
        </w:rPr>
        <w:t>СПИСОК НОТАРИУСОВ</w:t>
      </w:r>
      <w:r w:rsidRPr="00E06B01">
        <w:rPr>
          <w:sz w:val="24"/>
          <w:szCs w:val="24"/>
        </w:rPr>
        <w:t>,</w:t>
      </w:r>
    </w:p>
    <w:p w:rsidR="00ED4880" w:rsidRPr="00845288" w:rsidRDefault="00ED4880" w:rsidP="00ED4880">
      <w:pPr>
        <w:jc w:val="center"/>
        <w:rPr>
          <w:b/>
          <w:sz w:val="24"/>
          <w:szCs w:val="24"/>
        </w:rPr>
      </w:pPr>
      <w:r w:rsidRPr="00845288">
        <w:rPr>
          <w:b/>
          <w:sz w:val="24"/>
          <w:szCs w:val="24"/>
        </w:rPr>
        <w:t>оказывающих бесплатную юридическую помощь</w:t>
      </w:r>
    </w:p>
    <w:p w:rsidR="00ED4880" w:rsidRPr="00250771" w:rsidRDefault="00ED4880" w:rsidP="00ED4880">
      <w:pPr>
        <w:jc w:val="center"/>
        <w:rPr>
          <w:sz w:val="16"/>
          <w:szCs w:val="16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402"/>
        <w:gridCol w:w="3543"/>
        <w:gridCol w:w="2127"/>
      </w:tblGrid>
      <w:tr w:rsidR="00ED4880" w:rsidRPr="0080446F" w:rsidTr="007B00B3">
        <w:trPr>
          <w:trHeight w:val="271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ind w:right="179"/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телефон</w:t>
            </w:r>
          </w:p>
        </w:tc>
      </w:tr>
      <w:tr w:rsidR="00ED4880" w:rsidRPr="0080446F" w:rsidTr="007B00B3">
        <w:trPr>
          <w:trHeight w:val="157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4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r w:rsidRPr="008C4C61">
              <w:rPr>
                <w:b/>
                <w:color w:val="000000" w:themeColor="text1"/>
                <w:sz w:val="24"/>
                <w:szCs w:val="24"/>
              </w:rPr>
              <w:t>Петропавловск-Камчатский нотариальный округ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rPr>
                <w:sz w:val="24"/>
                <w:szCs w:val="24"/>
              </w:rPr>
            </w:pPr>
            <w:hyperlink r:id="rId4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АЛАБУЖИНА Татьяна Юрьевна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ул. Тушканова, д. 13, кв. 36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8</w:t>
            </w:r>
            <w:r w:rsidRPr="008C4C61">
              <w:rPr>
                <w:sz w:val="24"/>
                <w:szCs w:val="24"/>
                <w:shd w:val="clear" w:color="auto" w:fill="FFFFFF"/>
              </w:rPr>
              <w:t xml:space="preserve"> (415) 223-31-54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rPr>
                <w:sz w:val="24"/>
                <w:szCs w:val="24"/>
              </w:rPr>
            </w:pPr>
            <w:hyperlink r:id="rId5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ВЕНДИЧАНСКАЯ Юлия Сергеевна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Рыбаков, д. 2, пом.4, а/я 148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(914) 783-05-85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6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ГАСАНОВА Алла Владимировна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Максутова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>, д. 44, кв. 39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242-62-58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7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ИВАНЧЕНКО Ирина Анатольевна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50 лет Октября, д. 14/2,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офис 202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223-36-12</w:t>
            </w:r>
          </w:p>
        </w:tc>
      </w:tr>
      <w:tr w:rsidR="00B96A41" w:rsidRPr="0080446F" w:rsidTr="009C1A34">
        <w:trPr>
          <w:trHeight w:val="562"/>
        </w:trPr>
        <w:tc>
          <w:tcPr>
            <w:tcW w:w="568" w:type="dxa"/>
          </w:tcPr>
          <w:p w:rsidR="00B96A41" w:rsidRPr="008C4C61" w:rsidRDefault="00B96A41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96A41" w:rsidRPr="00CD0DF5" w:rsidRDefault="00B96A41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8" w:history="1">
              <w:r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ИЛЬИНА Елена Вячеславовна</w:t>
              </w:r>
            </w:hyperlink>
          </w:p>
        </w:tc>
        <w:tc>
          <w:tcPr>
            <w:tcW w:w="3543" w:type="dxa"/>
          </w:tcPr>
          <w:p w:rsidR="00B96A41" w:rsidRDefault="00B96A41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B96A41" w:rsidRPr="008C4C61" w:rsidRDefault="00B96A41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ул. Ленинградская, д. 74, кв. 59</w:t>
            </w:r>
          </w:p>
        </w:tc>
        <w:tc>
          <w:tcPr>
            <w:tcW w:w="2127" w:type="dxa"/>
          </w:tcPr>
          <w:p w:rsidR="00B96A41" w:rsidRPr="008C4C61" w:rsidRDefault="00B96A41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242-18-46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9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КОСАТЕНКО Александра Сергеевна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Кроноцкая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>, д. 12, кв. 77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246-10-73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0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КОСТАРЕВА Анастасия Дмитриевна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50 лет Октября, д. 4,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офис 117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(924) 783-66-60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1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КОСТАРЕВА Татьяна Юрьевна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50 лет Октября, д. 4, офис 117</w:t>
            </w:r>
          </w:p>
        </w:tc>
        <w:tc>
          <w:tcPr>
            <w:tcW w:w="2127" w:type="dxa"/>
          </w:tcPr>
          <w:p w:rsidR="00ED4880" w:rsidRPr="008C4C61" w:rsidRDefault="00B96A41" w:rsidP="007B00B3">
            <w:pPr>
              <w:jc w:val="center"/>
              <w:rPr>
                <w:rStyle w:val="notary-list-itemphone-text"/>
                <w:sz w:val="24"/>
                <w:szCs w:val="24"/>
                <w:shd w:val="clear" w:color="auto" w:fill="FFFFFF"/>
              </w:rPr>
            </w:pPr>
            <w:r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234-69-84</w:t>
            </w:r>
            <w:r w:rsidR="00ED4880"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D4880" w:rsidRPr="008C4C61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2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КУЗНЕЦОВА Екатерина </w:t>
              </w:r>
              <w:r w:rsidR="00ED4880" w:rsidRPr="008C4C61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Викторовна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Тушканова, д. 3, офис 23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226-44-83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3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МАКСУНОВА Анна Игоревна</w:t>
              </w:r>
            </w:hyperlink>
          </w:p>
        </w:tc>
        <w:tc>
          <w:tcPr>
            <w:tcW w:w="3543" w:type="dxa"/>
          </w:tcPr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г. Петропавловск-Камчатский, Космический проезд, д. 3В, офис 9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225-18-89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  <w:vMerge w:val="restart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vMerge w:val="restart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4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РАКОВСКАЯ Марина Валериевна</w:t>
              </w:r>
            </w:hyperlink>
          </w:p>
        </w:tc>
        <w:tc>
          <w:tcPr>
            <w:tcW w:w="3543" w:type="dxa"/>
            <w:vMerge w:val="restart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Карла Маркса, д. 19,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офис 3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(902) 463-11-23</w:t>
            </w:r>
          </w:p>
        </w:tc>
      </w:tr>
      <w:tr w:rsidR="00ED4880" w:rsidRPr="0080446F" w:rsidTr="007B00B3">
        <w:trPr>
          <w:trHeight w:val="241"/>
        </w:trPr>
        <w:tc>
          <w:tcPr>
            <w:tcW w:w="568" w:type="dxa"/>
            <w:vMerge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4880" w:rsidRPr="008C4C61" w:rsidRDefault="00ED4880" w:rsidP="007B00B3">
            <w:pPr>
              <w:tabs>
                <w:tab w:val="left" w:pos="1950"/>
              </w:tabs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5D3725" w:rsidRDefault="00ED4880" w:rsidP="007B00B3">
            <w:pPr>
              <w:tabs>
                <w:tab w:val="left" w:pos="420"/>
              </w:tabs>
              <w:jc w:val="center"/>
              <w:rPr>
                <w:rStyle w:val="notary-list-itemphone-text"/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8(415)</w:t>
            </w:r>
            <w:r w:rsidR="005D3725">
              <w:rPr>
                <w:rStyle w:val="notary-list-itemphone-text"/>
                <w:sz w:val="24"/>
                <w:szCs w:val="24"/>
                <w:shd w:val="clear" w:color="auto" w:fill="FFFFFF"/>
              </w:rPr>
              <w:t xml:space="preserve"> </w:t>
            </w: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242-75-62</w:t>
            </w:r>
            <w:r w:rsidR="00B96A41">
              <w:rPr>
                <w:rStyle w:val="notary-list-itemphone-tex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6A41" w:rsidRDefault="00B96A41" w:rsidP="007B00B3">
            <w:pPr>
              <w:tabs>
                <w:tab w:val="left" w:pos="420"/>
              </w:tabs>
              <w:jc w:val="center"/>
              <w:rPr>
                <w:rStyle w:val="notary-list-itemphone-text"/>
                <w:sz w:val="24"/>
                <w:szCs w:val="24"/>
                <w:shd w:val="clear" w:color="auto" w:fill="FFFFFF"/>
              </w:rPr>
            </w:pPr>
            <w:r>
              <w:rPr>
                <w:rStyle w:val="notary-list-itemphone-text"/>
                <w:sz w:val="24"/>
                <w:szCs w:val="24"/>
                <w:shd w:val="clear" w:color="auto" w:fill="FFFFFF"/>
              </w:rPr>
              <w:t>8</w:t>
            </w:r>
            <w:r w:rsidR="005D3725">
              <w:rPr>
                <w:rStyle w:val="notary-list-itemphone-text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notary-list-itemphone-text"/>
                <w:sz w:val="24"/>
                <w:szCs w:val="24"/>
                <w:shd w:val="clear" w:color="auto" w:fill="FFFFFF"/>
              </w:rPr>
              <w:t>902</w:t>
            </w:r>
            <w:r w:rsidR="005D3725">
              <w:rPr>
                <w:rStyle w:val="notary-list-itemphone-text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notary-list-itemphone-text"/>
                <w:sz w:val="24"/>
                <w:szCs w:val="24"/>
                <w:shd w:val="clear" w:color="auto" w:fill="FFFFFF"/>
              </w:rPr>
              <w:t>463</w:t>
            </w:r>
            <w:r w:rsidR="005D3725">
              <w:rPr>
                <w:rStyle w:val="notary-list-itemphone-text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notary-list-itemphone-text"/>
                <w:sz w:val="24"/>
                <w:szCs w:val="24"/>
                <w:shd w:val="clear" w:color="auto" w:fill="FFFFFF"/>
              </w:rPr>
              <w:t>11</w:t>
            </w:r>
            <w:r w:rsidR="005D3725">
              <w:rPr>
                <w:rStyle w:val="notary-list-itemphone-text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notary-list-itemphone-text"/>
                <w:sz w:val="24"/>
                <w:szCs w:val="24"/>
                <w:shd w:val="clear" w:color="auto" w:fill="FFFFFF"/>
              </w:rPr>
              <w:t xml:space="preserve">23 </w:t>
            </w:r>
          </w:p>
          <w:p w:rsidR="00ED4880" w:rsidRPr="008C4C61" w:rsidRDefault="00ED4880" w:rsidP="007B00B3">
            <w:pPr>
              <w:tabs>
                <w:tab w:val="left" w:pos="420"/>
              </w:tabs>
              <w:jc w:val="center"/>
              <w:rPr>
                <w:rStyle w:val="notary-list-itemphone-text"/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(для записи)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D4880" w:rsidRPr="008C4C61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5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САВИНКОВА Ирина </w:t>
              </w:r>
              <w:r w:rsidR="00ED4880" w:rsidRPr="008C4C61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Александровна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Чубарова, д. 4, офис 16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tabs>
                <w:tab w:val="left" w:pos="42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225-05-26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6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САЙФУЛЛИНА Ольга Михайловна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Ленинская, д. 38, офис 116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241-20-47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D4880" w:rsidRPr="008C4C61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7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САЙФУЛЛИНА Светлана </w:t>
              </w:r>
              <w:r w:rsidR="00ED4880" w:rsidRPr="008C4C61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Альбертовна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Фролова, д. 2, офис 41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249-79-56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8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ФРОЛОВА Марина Олеговна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50 лет Октября, д. 35,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кв. 107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223-43-07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19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ЦЫСЬ Ольга Вячеславовна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ул. Академика Королева, д. 47/1, офис 115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227-53-96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D4880" w:rsidRPr="008C4C61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0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ШМАКОВА Галина </w:t>
              </w:r>
              <w:r w:rsidR="00ED4880" w:rsidRPr="008C4C61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Александровна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Победы, д. 29, кв. 2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229-80-06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1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ЭНГЕЛЬМАН Елена Юрьевна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Петропавловск-Камчатский,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Ленинская, д 38, офис 113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242-49-81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217AB7" w:rsidRDefault="00ED4880" w:rsidP="007B00B3">
            <w:pPr>
              <w:jc w:val="center"/>
              <w:rPr>
                <w:sz w:val="24"/>
                <w:szCs w:val="24"/>
              </w:rPr>
            </w:pPr>
            <w:r w:rsidRPr="00217A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ED4880" w:rsidRPr="00217AB7" w:rsidRDefault="00ED4880" w:rsidP="007B00B3">
            <w:pPr>
              <w:tabs>
                <w:tab w:val="left" w:pos="1950"/>
              </w:tabs>
              <w:jc w:val="center"/>
            </w:pPr>
            <w:r w:rsidRPr="00217AB7">
              <w:t>2</w:t>
            </w:r>
            <w:bookmarkStart w:id="0" w:name="_GoBack"/>
            <w:bookmarkEnd w:id="0"/>
          </w:p>
        </w:tc>
        <w:tc>
          <w:tcPr>
            <w:tcW w:w="3543" w:type="dxa"/>
          </w:tcPr>
          <w:p w:rsidR="00ED4880" w:rsidRPr="00217AB7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7AB7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ED4880" w:rsidRPr="00217AB7" w:rsidRDefault="00ED4880" w:rsidP="007B00B3">
            <w:pPr>
              <w:jc w:val="center"/>
              <w:rPr>
                <w:rStyle w:val="notary-list-itemphone-text"/>
                <w:sz w:val="24"/>
                <w:szCs w:val="24"/>
                <w:shd w:val="clear" w:color="auto" w:fill="FFFFFF"/>
              </w:rPr>
            </w:pPr>
            <w:r w:rsidRPr="00217AB7">
              <w:rPr>
                <w:rStyle w:val="notary-list-itemphone-text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r w:rsidRPr="008C4C61">
              <w:rPr>
                <w:b/>
                <w:sz w:val="24"/>
                <w:szCs w:val="24"/>
              </w:rPr>
              <w:t xml:space="preserve">Елизовский </w:t>
            </w:r>
            <w:r w:rsidRPr="008C4C61">
              <w:rPr>
                <w:b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D4880" w:rsidRPr="00CD0DF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2" w:history="1">
              <w:r w:rsidR="00ED4880" w:rsidRPr="00CD0DF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ГАЛИЦКАЯ Ирина Александровна</w:t>
              </w:r>
            </w:hyperlink>
          </w:p>
        </w:tc>
        <w:tc>
          <w:tcPr>
            <w:tcW w:w="3543" w:type="dxa"/>
          </w:tcPr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Елизово,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Ленина, д. 15, офис 46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316-46-51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  <w:vMerge w:val="restart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vMerge w:val="restart"/>
          </w:tcPr>
          <w:p w:rsidR="00ED4880" w:rsidRPr="005D372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3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КОВАЛЕВА Светлана Вячеславовна</w:t>
              </w:r>
            </w:hyperlink>
          </w:p>
        </w:tc>
        <w:tc>
          <w:tcPr>
            <w:tcW w:w="3543" w:type="dxa"/>
            <w:vMerge w:val="restart"/>
          </w:tcPr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Елизово,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Ленина, д. 15, офис 49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317-13-75</w:t>
            </w:r>
          </w:p>
        </w:tc>
      </w:tr>
      <w:tr w:rsidR="00ED4880" w:rsidRPr="0080446F" w:rsidTr="007B00B3">
        <w:trPr>
          <w:trHeight w:val="241"/>
        </w:trPr>
        <w:tc>
          <w:tcPr>
            <w:tcW w:w="568" w:type="dxa"/>
            <w:vMerge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4880" w:rsidRPr="008C4C61" w:rsidRDefault="00ED4880" w:rsidP="007B00B3">
            <w:pPr>
              <w:tabs>
                <w:tab w:val="left" w:pos="1950"/>
              </w:tabs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 (</w:t>
            </w:r>
            <w:r w:rsidRPr="008C4C61">
              <w:rPr>
                <w:sz w:val="24"/>
                <w:szCs w:val="24"/>
                <w:shd w:val="clear" w:color="auto" w:fill="FFFFFF"/>
              </w:rPr>
              <w:t>914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8C4C61">
              <w:rPr>
                <w:sz w:val="24"/>
                <w:szCs w:val="24"/>
                <w:shd w:val="clear" w:color="auto" w:fill="FFFFFF"/>
              </w:rPr>
              <w:t>788-26-84</w:t>
            </w:r>
          </w:p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(для записи)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D4880" w:rsidRPr="005D372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4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КОЧЕЛАЕВСКАЯ Олеся Владимировна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Елизово,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 Вилюйская, д. 6,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офис 203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316-11-04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D4880" w:rsidRPr="008C4C61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5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ШКОРОДЕНОК Анна</w:t>
              </w:r>
              <w:r w:rsidR="00ED4880" w:rsidRPr="008C4C61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 xml:space="preserve"> Георгиевна</w:t>
              </w:r>
            </w:hyperlink>
          </w:p>
        </w:tc>
        <w:tc>
          <w:tcPr>
            <w:tcW w:w="3543" w:type="dxa"/>
          </w:tcPr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г. Елизово, Тимирязевский пер, д. 8, кв. 2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316-15-93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4C61">
              <w:rPr>
                <w:b/>
                <w:sz w:val="24"/>
                <w:szCs w:val="24"/>
              </w:rPr>
              <w:t>Вилючинский</w:t>
            </w:r>
            <w:proofErr w:type="spellEnd"/>
            <w:r w:rsidRPr="008C4C61">
              <w:rPr>
                <w:b/>
                <w:sz w:val="24"/>
                <w:szCs w:val="24"/>
              </w:rPr>
              <w:t xml:space="preserve"> </w:t>
            </w:r>
            <w:r w:rsidRPr="008C4C61">
              <w:rPr>
                <w:b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D4880" w:rsidRPr="005D372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6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КРАСАВИНА Ирина Николаевна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Вилючинск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, Северный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д. 10, офис 15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(415) 353-07-19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  <w:vMerge w:val="restart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vMerge w:val="restart"/>
          </w:tcPr>
          <w:p w:rsidR="00ED4880" w:rsidRPr="005D372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7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 Максим Юрьевич</w:t>
              </w:r>
            </w:hyperlink>
          </w:p>
        </w:tc>
        <w:tc>
          <w:tcPr>
            <w:tcW w:w="3543" w:type="dxa"/>
            <w:vMerge w:val="restart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Вилючинск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, ул. Победы, д. 5,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3 этаж</w:t>
            </w:r>
          </w:p>
        </w:tc>
        <w:tc>
          <w:tcPr>
            <w:tcW w:w="2127" w:type="dxa"/>
          </w:tcPr>
          <w:p w:rsidR="00B96A41" w:rsidRPr="008C4C61" w:rsidRDefault="00ED4880" w:rsidP="00B96A41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 (415) 354-00-55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  <w:vMerge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4880" w:rsidRPr="008C4C61" w:rsidRDefault="00ED4880" w:rsidP="007B00B3">
            <w:pPr>
              <w:tabs>
                <w:tab w:val="left" w:pos="1950"/>
              </w:tabs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4C61">
              <w:rPr>
                <w:sz w:val="24"/>
                <w:szCs w:val="24"/>
                <w:shd w:val="clear" w:color="auto" w:fill="FFFFFF"/>
              </w:rPr>
              <w:t>(924)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4C61">
              <w:rPr>
                <w:sz w:val="24"/>
                <w:szCs w:val="24"/>
                <w:shd w:val="clear" w:color="auto" w:fill="FFFFFF"/>
              </w:rPr>
              <w:t>586-45-05</w:t>
            </w:r>
          </w:p>
        </w:tc>
      </w:tr>
      <w:tr w:rsidR="00ED4880" w:rsidRPr="0080446F" w:rsidTr="007B00B3">
        <w:trPr>
          <w:trHeight w:val="131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r w:rsidRPr="008C4C61">
              <w:rPr>
                <w:b/>
                <w:color w:val="000000" w:themeColor="text1"/>
                <w:sz w:val="24"/>
                <w:szCs w:val="24"/>
              </w:rPr>
              <w:t>Нотариальный округ</w:t>
            </w:r>
            <w:r w:rsidRPr="008C4C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C61">
              <w:rPr>
                <w:b/>
                <w:sz w:val="24"/>
                <w:szCs w:val="24"/>
              </w:rPr>
              <w:t>Мильковского</w:t>
            </w:r>
            <w:proofErr w:type="spellEnd"/>
            <w:r w:rsidRPr="008C4C6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4C61">
              <w:rPr>
                <w:b/>
                <w:sz w:val="24"/>
                <w:szCs w:val="24"/>
              </w:rPr>
              <w:t>Быстринского</w:t>
            </w:r>
            <w:proofErr w:type="spellEnd"/>
            <w:r w:rsidRPr="008C4C61">
              <w:rPr>
                <w:b/>
                <w:sz w:val="24"/>
                <w:szCs w:val="24"/>
              </w:rPr>
              <w:t>, Соболевского районов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D4880" w:rsidRPr="005D3725" w:rsidRDefault="005D3725" w:rsidP="007B00B3">
            <w:pPr>
              <w:tabs>
                <w:tab w:val="left" w:pos="1950"/>
              </w:tabs>
              <w:rPr>
                <w:sz w:val="24"/>
                <w:szCs w:val="24"/>
              </w:rPr>
            </w:pPr>
            <w:hyperlink r:id="rId28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ЗУБОВА Елена Николаевна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с. Мильково, ул. Советская, </w:t>
            </w:r>
          </w:p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д. 36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 </w:t>
            </w: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(909) 839-20-37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4C61">
              <w:rPr>
                <w:b/>
                <w:sz w:val="24"/>
                <w:szCs w:val="24"/>
              </w:rPr>
              <w:t>Усть</w:t>
            </w:r>
            <w:proofErr w:type="spellEnd"/>
            <w:r w:rsidRPr="008C4C61">
              <w:rPr>
                <w:b/>
                <w:sz w:val="24"/>
                <w:szCs w:val="24"/>
              </w:rPr>
              <w:t xml:space="preserve">-Большерецкий </w:t>
            </w:r>
            <w:r w:rsidRPr="008C4C61">
              <w:rPr>
                <w:b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D4880" w:rsidRPr="005D3725" w:rsidRDefault="005D3725" w:rsidP="007B00B3">
            <w:pPr>
              <w:rPr>
                <w:sz w:val="24"/>
                <w:szCs w:val="24"/>
              </w:rPr>
            </w:pPr>
            <w:hyperlink r:id="rId29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ГЕНЧЕВА Наталья Владимировна</w:t>
              </w:r>
            </w:hyperlink>
          </w:p>
        </w:tc>
        <w:tc>
          <w:tcPr>
            <w:tcW w:w="3543" w:type="dxa"/>
          </w:tcPr>
          <w:p w:rsidR="00ED4880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с. Усть-Большерецк, </w:t>
            </w:r>
          </w:p>
          <w:p w:rsidR="00ED4880" w:rsidRPr="008C4C61" w:rsidRDefault="00ED4880" w:rsidP="007B00B3">
            <w:pPr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ул. Бочкарева, д. 10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8C4C61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4C61">
              <w:rPr>
                <w:sz w:val="24"/>
                <w:szCs w:val="24"/>
                <w:shd w:val="clear" w:color="auto" w:fill="FFFFFF"/>
              </w:rPr>
              <w:t>(914) 629-80-32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898989"/>
                <w:sz w:val="24"/>
                <w:szCs w:val="24"/>
              </w:rPr>
            </w:pPr>
            <w:r w:rsidRPr="008C4C61">
              <w:rPr>
                <w:b/>
                <w:color w:val="000000" w:themeColor="text1"/>
                <w:sz w:val="24"/>
                <w:szCs w:val="24"/>
              </w:rPr>
              <w:t xml:space="preserve">Нотариальный округ </w:t>
            </w:r>
            <w:proofErr w:type="spellStart"/>
            <w:r w:rsidRPr="008C4C61">
              <w:rPr>
                <w:b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8C4C61">
              <w:rPr>
                <w:b/>
                <w:color w:val="000000" w:themeColor="text1"/>
                <w:sz w:val="24"/>
                <w:szCs w:val="24"/>
              </w:rPr>
              <w:t>-Камчатского и Алеутского районов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D4880" w:rsidRPr="005D3725" w:rsidRDefault="005D3725" w:rsidP="007B00B3">
            <w:pPr>
              <w:rPr>
                <w:sz w:val="24"/>
                <w:szCs w:val="24"/>
              </w:rPr>
            </w:pPr>
            <w:hyperlink r:id="rId30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МАТВЕЕВА Екатерина Владимировна</w:t>
              </w:r>
            </w:hyperlink>
          </w:p>
        </w:tc>
        <w:tc>
          <w:tcPr>
            <w:tcW w:w="3543" w:type="dxa"/>
          </w:tcPr>
          <w:p w:rsidR="00ED4880" w:rsidRPr="008C4C61" w:rsidRDefault="00ED4880" w:rsidP="007B00B3">
            <w:pPr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>п. Усть-Камчатск, ул. 60 лет Октября, д. 24 пом. 20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8C4C61">
              <w:rPr>
                <w:rStyle w:val="notary-list-itemphone-text"/>
                <w:sz w:val="24"/>
                <w:szCs w:val="24"/>
                <w:shd w:val="clear" w:color="auto" w:fill="FFFFFF"/>
              </w:rPr>
              <w:t>8 (924) 586-24-07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4C61">
              <w:rPr>
                <w:b/>
                <w:sz w:val="24"/>
                <w:szCs w:val="24"/>
              </w:rPr>
              <w:t>Олюторский</w:t>
            </w:r>
            <w:proofErr w:type="spellEnd"/>
            <w:r w:rsidRPr="008C4C61">
              <w:rPr>
                <w:b/>
                <w:sz w:val="24"/>
                <w:szCs w:val="24"/>
              </w:rPr>
              <w:t xml:space="preserve"> </w:t>
            </w:r>
            <w:r w:rsidRPr="008C4C61">
              <w:rPr>
                <w:b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ED4880" w:rsidRPr="0080446F" w:rsidTr="007B00B3">
        <w:trPr>
          <w:trHeight w:val="226"/>
        </w:trPr>
        <w:tc>
          <w:tcPr>
            <w:tcW w:w="568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ED4880" w:rsidRPr="00217AB7" w:rsidRDefault="005D3725" w:rsidP="007B00B3">
            <w:pPr>
              <w:rPr>
                <w:sz w:val="24"/>
                <w:szCs w:val="24"/>
              </w:rPr>
            </w:pPr>
            <w:hyperlink r:id="rId31" w:history="1"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ПАК Валерий </w:t>
              </w:r>
              <w:proofErr w:type="spellStart"/>
              <w:r w:rsidR="00ED4880" w:rsidRPr="005D3725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Кесунович</w:t>
              </w:r>
              <w:proofErr w:type="spellEnd"/>
            </w:hyperlink>
          </w:p>
        </w:tc>
        <w:tc>
          <w:tcPr>
            <w:tcW w:w="3543" w:type="dxa"/>
          </w:tcPr>
          <w:p w:rsidR="00ED4880" w:rsidRPr="008C4C61" w:rsidRDefault="00ED4880" w:rsidP="007B00B3">
            <w:pPr>
              <w:tabs>
                <w:tab w:val="left" w:pos="1080"/>
              </w:tabs>
              <w:rPr>
                <w:sz w:val="24"/>
                <w:szCs w:val="24"/>
                <w:shd w:val="clear" w:color="auto" w:fill="FFFFFF"/>
              </w:rPr>
            </w:pPr>
            <w:r w:rsidRPr="008C4C61">
              <w:rPr>
                <w:sz w:val="24"/>
                <w:szCs w:val="24"/>
                <w:shd w:val="clear" w:color="auto" w:fill="FFFFFF"/>
              </w:rPr>
              <w:t xml:space="preserve"> с.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Тиличики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 xml:space="preserve">, ул. Молодежная, д. 12 </w:t>
            </w:r>
            <w:proofErr w:type="spellStart"/>
            <w:r w:rsidRPr="008C4C61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8C4C61">
              <w:rPr>
                <w:sz w:val="24"/>
                <w:szCs w:val="24"/>
                <w:shd w:val="clear" w:color="auto" w:fill="FFFFFF"/>
              </w:rPr>
              <w:t>, 203</w:t>
            </w:r>
          </w:p>
        </w:tc>
        <w:tc>
          <w:tcPr>
            <w:tcW w:w="2127" w:type="dxa"/>
          </w:tcPr>
          <w:p w:rsidR="00ED4880" w:rsidRPr="008C4C61" w:rsidRDefault="00ED4880" w:rsidP="007B00B3">
            <w:pPr>
              <w:jc w:val="center"/>
              <w:rPr>
                <w:sz w:val="24"/>
                <w:szCs w:val="24"/>
              </w:rPr>
            </w:pPr>
            <w:r w:rsidRPr="008C4C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C4C61">
              <w:rPr>
                <w:sz w:val="24"/>
                <w:szCs w:val="24"/>
              </w:rPr>
              <w:t>(415)</w:t>
            </w:r>
            <w:r>
              <w:rPr>
                <w:sz w:val="24"/>
                <w:szCs w:val="24"/>
              </w:rPr>
              <w:t xml:space="preserve"> </w:t>
            </w:r>
            <w:r w:rsidRPr="008C4C61">
              <w:rPr>
                <w:sz w:val="24"/>
                <w:szCs w:val="24"/>
              </w:rPr>
              <w:t>445-28-81</w:t>
            </w:r>
          </w:p>
        </w:tc>
      </w:tr>
      <w:tr w:rsidR="00CD0DF5" w:rsidRPr="0080446F" w:rsidTr="00094B17">
        <w:trPr>
          <w:trHeight w:val="226"/>
        </w:trPr>
        <w:tc>
          <w:tcPr>
            <w:tcW w:w="9640" w:type="dxa"/>
            <w:gridSpan w:val="4"/>
          </w:tcPr>
          <w:p w:rsidR="00CD0DF5" w:rsidRPr="008C4C61" w:rsidRDefault="00CD0DF5" w:rsidP="007B00B3">
            <w:pPr>
              <w:jc w:val="center"/>
              <w:rPr>
                <w:sz w:val="24"/>
                <w:szCs w:val="24"/>
              </w:rPr>
            </w:pPr>
            <w:proofErr w:type="spellStart"/>
            <w:r w:rsidRPr="008C4C61">
              <w:rPr>
                <w:b/>
                <w:sz w:val="24"/>
                <w:szCs w:val="24"/>
              </w:rPr>
              <w:t>Карагинский</w:t>
            </w:r>
            <w:proofErr w:type="spellEnd"/>
            <w:r w:rsidRPr="008C4C6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4C61">
              <w:rPr>
                <w:b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CD0DF5" w:rsidRPr="0080446F" w:rsidTr="007B00B3">
        <w:trPr>
          <w:trHeight w:val="226"/>
        </w:trPr>
        <w:tc>
          <w:tcPr>
            <w:tcW w:w="568" w:type="dxa"/>
          </w:tcPr>
          <w:p w:rsidR="00CD0DF5" w:rsidRPr="008C4C61" w:rsidRDefault="00CD0DF5" w:rsidP="007B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37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0DF5" w:rsidRPr="00CD0DF5" w:rsidRDefault="00CD0DF5" w:rsidP="007B00B3">
            <w:pPr>
              <w:rPr>
                <w:sz w:val="24"/>
                <w:szCs w:val="24"/>
              </w:rPr>
            </w:pPr>
            <w:r w:rsidRPr="00CD0DF5">
              <w:rPr>
                <w:sz w:val="24"/>
                <w:szCs w:val="24"/>
              </w:rPr>
              <w:t>Захарова Ольга Вячеславовна</w:t>
            </w:r>
          </w:p>
        </w:tc>
        <w:tc>
          <w:tcPr>
            <w:tcW w:w="3543" w:type="dxa"/>
          </w:tcPr>
          <w:p w:rsidR="00CD0DF5" w:rsidRPr="008C4C61" w:rsidRDefault="00CD0DF5" w:rsidP="007B00B3">
            <w:pPr>
              <w:tabs>
                <w:tab w:val="left" w:pos="108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ул. Советская, д. 100</w:t>
            </w:r>
          </w:p>
        </w:tc>
        <w:tc>
          <w:tcPr>
            <w:tcW w:w="2127" w:type="dxa"/>
          </w:tcPr>
          <w:p w:rsidR="00CD0DF5" w:rsidRDefault="00CD0DF5" w:rsidP="007B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8-914-027-19-77</w:t>
            </w:r>
          </w:p>
          <w:p w:rsidR="00CD0DF5" w:rsidRPr="008C4C61" w:rsidRDefault="00CD0DF5" w:rsidP="007B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8-924-782-19-77</w:t>
            </w:r>
          </w:p>
        </w:tc>
      </w:tr>
      <w:tr w:rsidR="00ED4880" w:rsidRPr="0080446F" w:rsidTr="007B00B3">
        <w:trPr>
          <w:trHeight w:val="226"/>
        </w:trPr>
        <w:tc>
          <w:tcPr>
            <w:tcW w:w="9640" w:type="dxa"/>
            <w:gridSpan w:val="4"/>
          </w:tcPr>
          <w:p w:rsidR="00ED4880" w:rsidRPr="008C4C61" w:rsidRDefault="00ED4880" w:rsidP="007B00B3">
            <w:pPr>
              <w:jc w:val="center"/>
              <w:rPr>
                <w:b/>
                <w:sz w:val="24"/>
                <w:szCs w:val="24"/>
              </w:rPr>
            </w:pPr>
            <w:r w:rsidRPr="008C4C61">
              <w:rPr>
                <w:b/>
                <w:sz w:val="24"/>
                <w:szCs w:val="24"/>
              </w:rPr>
              <w:t xml:space="preserve">  Пенжинский, </w:t>
            </w:r>
            <w:proofErr w:type="spellStart"/>
            <w:r w:rsidRPr="008C4C61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8C4C61">
              <w:rPr>
                <w:b/>
                <w:sz w:val="24"/>
                <w:szCs w:val="24"/>
              </w:rPr>
              <w:t xml:space="preserve"> нотариальные округа (нотариусы отсутствуют)</w:t>
            </w:r>
          </w:p>
        </w:tc>
      </w:tr>
    </w:tbl>
    <w:p w:rsidR="00633B04" w:rsidRPr="00ED4880" w:rsidRDefault="00633B04" w:rsidP="00ED4880"/>
    <w:sectPr w:rsidR="00633B04" w:rsidRPr="00ED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0"/>
    <w:rsid w:val="00151BF0"/>
    <w:rsid w:val="005D3725"/>
    <w:rsid w:val="00633B04"/>
    <w:rsid w:val="00B96A41"/>
    <w:rsid w:val="00CD0DF5"/>
    <w:rsid w:val="00E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3C56"/>
  <w15:chartTrackingRefBased/>
  <w15:docId w15:val="{C5A8B616-A5E5-4BCB-B1A8-F98EE32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88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Гиперссылка2"/>
    <w:link w:val="a4"/>
    <w:rsid w:val="00ED4880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4">
    <w:name w:val="Hyperlink"/>
    <w:link w:val="2"/>
    <w:rsid w:val="00ED4880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notary-list-itemphone-text">
    <w:name w:val="notary-list-item__phone-text"/>
    <w:basedOn w:val="a0"/>
    <w:rsid w:val="00ED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otariat.ru/directory/notary-data/7338/" TargetMode="External"/><Relationship Id="rId13" Type="http://schemas.openxmlformats.org/officeDocument/2006/relationships/hyperlink" Target="https://data.notariat.ru/directory/notary-data/11991/" TargetMode="External"/><Relationship Id="rId18" Type="http://schemas.openxmlformats.org/officeDocument/2006/relationships/hyperlink" Target="https://data.notariat.ru/directory/notary-data/5908/" TargetMode="External"/><Relationship Id="rId26" Type="http://schemas.openxmlformats.org/officeDocument/2006/relationships/hyperlink" Target="https://data.notariat.ru/directory/notary-data/192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.notariat.ru/directory/notary-data/2277/" TargetMode="External"/><Relationship Id="rId7" Type="http://schemas.openxmlformats.org/officeDocument/2006/relationships/hyperlink" Target="https://data.notariat.ru/directory/notary-data/11881/" TargetMode="External"/><Relationship Id="rId12" Type="http://schemas.openxmlformats.org/officeDocument/2006/relationships/hyperlink" Target="https://data.notariat.ru/directory/notary-data/483/" TargetMode="External"/><Relationship Id="rId17" Type="http://schemas.openxmlformats.org/officeDocument/2006/relationships/hyperlink" Target="https://data.notariat.ru/directory/notary-data/1625/" TargetMode="External"/><Relationship Id="rId25" Type="http://schemas.openxmlformats.org/officeDocument/2006/relationships/hyperlink" Target="https://data.notariat.ru/directory/notary-data/9435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ata.notariat.ru/directory/notary-data/599/" TargetMode="External"/><Relationship Id="rId20" Type="http://schemas.openxmlformats.org/officeDocument/2006/relationships/hyperlink" Target="https://data.notariat.ru/directory/notary-data/2184/" TargetMode="External"/><Relationship Id="rId29" Type="http://schemas.openxmlformats.org/officeDocument/2006/relationships/hyperlink" Target="https://data.notariat.ru/directory/notary-data/1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.notariat.ru/directory/notary-data/2415/" TargetMode="External"/><Relationship Id="rId11" Type="http://schemas.openxmlformats.org/officeDocument/2006/relationships/hyperlink" Target="https://data.notariat.ru/directory/notary-data/9401/" TargetMode="External"/><Relationship Id="rId24" Type="http://schemas.openxmlformats.org/officeDocument/2006/relationships/hyperlink" Target="https://data.notariat.ru/directory/notary-data/9339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ata.notariat.ru/directory/notary-data/13408/" TargetMode="External"/><Relationship Id="rId15" Type="http://schemas.openxmlformats.org/officeDocument/2006/relationships/hyperlink" Target="https://data.notariat.ru/directory/notary-data/9801/" TargetMode="External"/><Relationship Id="rId23" Type="http://schemas.openxmlformats.org/officeDocument/2006/relationships/hyperlink" Target="https://data.notariat.ru/directory/notary-data/1661/" TargetMode="External"/><Relationship Id="rId28" Type="http://schemas.openxmlformats.org/officeDocument/2006/relationships/hyperlink" Target="https://data.notariat.ru/directory/notary-data/1103/" TargetMode="External"/><Relationship Id="rId10" Type="http://schemas.openxmlformats.org/officeDocument/2006/relationships/hyperlink" Target="https://data.notariat.ru/directory/notary-data/12595/" TargetMode="External"/><Relationship Id="rId19" Type="http://schemas.openxmlformats.org/officeDocument/2006/relationships/hyperlink" Target="https://data.notariat.ru/directory/notary-data/8873/" TargetMode="External"/><Relationship Id="rId31" Type="http://schemas.openxmlformats.org/officeDocument/2006/relationships/hyperlink" Target="https://data.notariat.ru/directory/notary-data/12594/" TargetMode="External"/><Relationship Id="rId4" Type="http://schemas.openxmlformats.org/officeDocument/2006/relationships/hyperlink" Target="https://data.notariat.ru/directory/notary-data/3797/" TargetMode="External"/><Relationship Id="rId9" Type="http://schemas.openxmlformats.org/officeDocument/2006/relationships/hyperlink" Target="https://data.notariat.ru/directory/notary-data/5669/" TargetMode="External"/><Relationship Id="rId14" Type="http://schemas.openxmlformats.org/officeDocument/2006/relationships/hyperlink" Target="https://data.notariat.ru/directory/notary-data/9699/" TargetMode="External"/><Relationship Id="rId22" Type="http://schemas.openxmlformats.org/officeDocument/2006/relationships/hyperlink" Target="https://data.notariat.ru/directory/notary-data/8544/" TargetMode="External"/><Relationship Id="rId27" Type="http://schemas.openxmlformats.org/officeDocument/2006/relationships/hyperlink" Target="https://data.notariat.ru/directory/notary-data/11980/" TargetMode="External"/><Relationship Id="rId30" Type="http://schemas.openxmlformats.org/officeDocument/2006/relationships/hyperlink" Target="https://data.notariat.ru/directory/notary-data/13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Черемухина Татьяна Владимировна</dc:creator>
  <cp:keywords/>
  <dc:description/>
  <cp:lastModifiedBy>Черемухина Татьяна Владимировна</cp:lastModifiedBy>
  <cp:revision>2</cp:revision>
  <dcterms:created xsi:type="dcterms:W3CDTF">2024-06-03T05:33:00Z</dcterms:created>
  <dcterms:modified xsi:type="dcterms:W3CDTF">2024-06-03T05:33:00Z</dcterms:modified>
</cp:coreProperties>
</file>