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33254">
      <w:pPr>
        <w:pStyle w:val="1"/>
      </w:pPr>
      <w:r>
        <w:fldChar w:fldCharType="begin"/>
      </w:r>
      <w:r>
        <w:instrText>HYPERLINK "garantF1://25852373.0"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Камчатского края от 2 июля 2014 г. N 277-П</w:t>
      </w:r>
      <w:r>
        <w:rPr>
          <w:rStyle w:val="a4"/>
          <w:b w:val="0"/>
          <w:bCs w:val="0"/>
        </w:rPr>
        <w:br/>
        <w:t>"Об утверждении Порядка предоставлени</w:t>
      </w:r>
      <w:r>
        <w:rPr>
          <w:rStyle w:val="a4"/>
          <w:b w:val="0"/>
          <w:bCs w:val="0"/>
        </w:rPr>
        <w:t>я грантов на развитие семейных животноводческих ферм в Камчатском крае"</w:t>
      </w:r>
      <w:r>
        <w:fldChar w:fldCharType="end"/>
      </w:r>
    </w:p>
    <w:p w:rsidR="00000000" w:rsidRDefault="00433254"/>
    <w:p w:rsidR="00000000" w:rsidRDefault="00433254">
      <w:r>
        <w:t xml:space="preserve">В целях реализации </w:t>
      </w:r>
      <w:hyperlink r:id="rId4" w:history="1">
        <w:r>
          <w:rPr>
            <w:rStyle w:val="a4"/>
          </w:rPr>
          <w:t>подпрограммы 6</w:t>
        </w:r>
      </w:hyperlink>
      <w:r>
        <w:t xml:space="preserve"> "Развитие малых форм хозяйствования" </w:t>
      </w:r>
      <w:hyperlink r:id="rId5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 на 2014 - 2018 годы", утвержденной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</w:t>
      </w:r>
      <w:r>
        <w:t>рая от 29.11.2013 N 523-П</w:t>
      </w:r>
    </w:p>
    <w:p w:rsidR="00000000" w:rsidRDefault="00433254">
      <w:r>
        <w:t>Правительство Постановляет:</w:t>
      </w:r>
    </w:p>
    <w:p w:rsidR="00000000" w:rsidRDefault="00433254">
      <w:bookmarkStart w:id="1" w:name="sub_1"/>
      <w:r>
        <w:t xml:space="preserve">1. Утвердить Порядок предоставления грантов на развитие семейных животноводческих ферм в Камчатском крае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433254">
      <w:bookmarkStart w:id="2" w:name="sub_2"/>
      <w:bookmarkEnd w:id="1"/>
      <w:r>
        <w:t>2. Настоящее постановление вступает</w:t>
      </w:r>
      <w:r>
        <w:t xml:space="preserve"> в силу через 10 дней после дня его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и распространяется на правоотношения, возникшие с 1 января 2014 года.</w:t>
      </w:r>
    </w:p>
    <w:bookmarkEnd w:id="2"/>
    <w:p w:rsidR="00000000" w:rsidRDefault="0043325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43325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33254" w:rsidRDefault="00433254">
            <w:pPr>
              <w:pStyle w:val="afff0"/>
            </w:pPr>
            <w:r w:rsidRPr="00433254">
              <w:t>Первый вице-губернатор Камчатского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433254" w:rsidRDefault="00433254">
            <w:pPr>
              <w:pStyle w:val="aff7"/>
              <w:jc w:val="right"/>
            </w:pPr>
            <w:r w:rsidRPr="00433254">
              <w:t>Д.Ю. Латышев</w:t>
            </w:r>
          </w:p>
        </w:tc>
      </w:tr>
    </w:tbl>
    <w:p w:rsidR="00000000" w:rsidRDefault="00433254"/>
    <w:p w:rsidR="00000000" w:rsidRDefault="00433254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Камчатского края</w:t>
      </w:r>
      <w:r>
        <w:rPr>
          <w:rStyle w:val="a3"/>
        </w:rPr>
        <w:br/>
        <w:t>от 2 июля 2014 г. N 277-П</w:t>
      </w:r>
    </w:p>
    <w:bookmarkEnd w:id="3"/>
    <w:p w:rsidR="00000000" w:rsidRDefault="00433254"/>
    <w:p w:rsidR="00000000" w:rsidRDefault="00433254">
      <w:pPr>
        <w:pStyle w:val="1"/>
      </w:pPr>
      <w:r>
        <w:t>Порядок</w:t>
      </w:r>
      <w:r>
        <w:br/>
        <w:t>предоставления грантов на развитие семейных животноводческих ферм в Камчатском крае</w:t>
      </w:r>
    </w:p>
    <w:p w:rsidR="00000000" w:rsidRDefault="00433254"/>
    <w:p w:rsidR="00000000" w:rsidRDefault="00433254">
      <w:bookmarkStart w:id="4" w:name="sub_10"/>
      <w:r>
        <w:t>1. Настоящий Порядок регламентирует предоставление крестьян</w:t>
      </w:r>
      <w:r>
        <w:t xml:space="preserve">ским (фермерским) хозяйствам грантов на развитие производственных объектов, предназначенных для выращивания и содержания сельскохозяйственных животных, находящихся в собственности и пользовании крестьянских (фермерских) хозяйств в Камчатском крае (далее - </w:t>
      </w:r>
      <w:r>
        <w:t xml:space="preserve">семейные животноводческие фермы), в рамках реализации мероприятий </w:t>
      </w:r>
      <w:hyperlink r:id="rId8" w:history="1">
        <w:r>
          <w:rPr>
            <w:rStyle w:val="a4"/>
          </w:rPr>
          <w:t>подпрограммы 6</w:t>
        </w:r>
      </w:hyperlink>
      <w:r>
        <w:t xml:space="preserve"> "Развитие малых форм хозяйствования" </w:t>
      </w:r>
      <w:hyperlink r:id="rId9" w:history="1">
        <w:r>
          <w:rPr>
            <w:rStyle w:val="a4"/>
          </w:rPr>
          <w:t>государственной программы</w:t>
        </w:r>
      </w:hyperlink>
      <w:r>
        <w:t xml:space="preserve"> Камчатского края "Развитие сельск</w:t>
      </w:r>
      <w:r>
        <w:t xml:space="preserve">ого хозяйства и регулирование рынков сельскохозяйственной продукции, сырья и продовольствия Камчатского края на 2014 - 2018 годы", утвержденной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Камчатского края от 29.11.2013 года N 523-П.</w:t>
      </w:r>
    </w:p>
    <w:p w:rsidR="00000000" w:rsidRDefault="00433254">
      <w:bookmarkStart w:id="5" w:name="sub_20"/>
      <w:bookmarkEnd w:id="4"/>
      <w:r>
        <w:lastRenderedPageBreak/>
        <w:t>2. Грант на развитие семейной животноводческой фермы (далее - грант) предоставляется за счет средств краевого бюджета, в том числе за счет средств, поступивших в краевой бюджет из федерального бюджета, в целях создания и развития в сельской местн</w:t>
      </w:r>
      <w:r>
        <w:t>ости Камчатского края крестьянского (фермерского) хозяйства (далее - К(Ф)Х), включая:</w:t>
      </w:r>
    </w:p>
    <w:p w:rsidR="00000000" w:rsidRDefault="00433254">
      <w:bookmarkStart w:id="6" w:name="sub_21"/>
      <w:bookmarkEnd w:id="5"/>
      <w:r>
        <w:t>1) разработку проектной документации строительства, реконструкции или модернизации семейной животноводческой фермы;</w:t>
      </w:r>
    </w:p>
    <w:p w:rsidR="00000000" w:rsidRDefault="00433254">
      <w:bookmarkStart w:id="7" w:name="sub_22"/>
      <w:bookmarkEnd w:id="6"/>
      <w:r>
        <w:t>2) строительство, реконструкци</w:t>
      </w:r>
      <w:r>
        <w:t>ю или модернизацию семейной животноводческой фермы;</w:t>
      </w:r>
    </w:p>
    <w:p w:rsidR="00000000" w:rsidRDefault="00433254">
      <w:bookmarkStart w:id="8" w:name="sub_23"/>
      <w:bookmarkEnd w:id="7"/>
      <w:r>
        <w:t>3) строительство, реконструкцию или модернизацию производственных объектов по переработке продукции животноводства;</w:t>
      </w:r>
    </w:p>
    <w:p w:rsidR="00000000" w:rsidRDefault="00433254">
      <w:bookmarkStart w:id="9" w:name="sub_24"/>
      <w:bookmarkEnd w:id="8"/>
      <w:r>
        <w:t>4) комплектацию семейной животноводческой фермы и объектов по пе</w:t>
      </w:r>
      <w:r>
        <w:t>реработке животноводческой продукции оборудованием и техникой, а также их монтаж;</w:t>
      </w:r>
    </w:p>
    <w:p w:rsidR="00000000" w:rsidRDefault="00433254">
      <w:bookmarkStart w:id="10" w:name="sub_25"/>
      <w:bookmarkEnd w:id="9"/>
      <w:r>
        <w:t>5) покупку сельскохозяйственных животных.</w:t>
      </w:r>
    </w:p>
    <w:p w:rsidR="00000000" w:rsidRDefault="00433254">
      <w:pPr>
        <w:pStyle w:val="afa"/>
        <w:rPr>
          <w:color w:val="000000"/>
          <w:sz w:val="16"/>
          <w:szCs w:val="16"/>
        </w:rPr>
      </w:pPr>
      <w:bookmarkStart w:id="11" w:name="sub_30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433254">
      <w:pPr>
        <w:pStyle w:val="afb"/>
      </w:pPr>
      <w:r>
        <w:fldChar w:fldCharType="begin"/>
      </w:r>
      <w:r>
        <w:instrText>HYPERLINK "garantF1://25872081.11"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Камчатского края от 1 апреля 2015 г. N 131-П часть 3 настоящего приложения изложена в новой редакции, </w:t>
      </w:r>
      <w:hyperlink r:id="rId11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433254">
      <w:pPr>
        <w:pStyle w:val="afb"/>
      </w:pPr>
      <w:hyperlink r:id="rId1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3254">
      <w:r>
        <w:t>3. Размер гранта, предоставляемого конкретному главе К(Ф)Х определяется конкурсной комиссией, создаваемой Министерством сельского хозяйства, пищевой и пер</w:t>
      </w:r>
      <w:r>
        <w:t xml:space="preserve">ерабатывающей промышленности Камчатского края (далее - конкурсная комиссия, Министерство), с учетом собственных средств фермера и его плана расходов в целях, предусмотренных </w:t>
      </w:r>
      <w:hyperlink w:anchor="sub_20" w:history="1">
        <w:r>
          <w:rPr>
            <w:rStyle w:val="a4"/>
          </w:rPr>
          <w:t>частью 2</w:t>
        </w:r>
      </w:hyperlink>
      <w:r>
        <w:t xml:space="preserve"> настоящего Порядка.</w:t>
      </w:r>
    </w:p>
    <w:p w:rsidR="00000000" w:rsidRDefault="004332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33254">
      <w:pPr>
        <w:pStyle w:val="afa"/>
      </w:pPr>
      <w:r>
        <w:t>О конкурсной комиссии</w:t>
      </w:r>
      <w:r>
        <w:t xml:space="preserve"> по отбору крестьянских (фермерских) хозяйств, имеющих право на получение грантов на развитие семейных животноводческих ферм в Камчатском крае, см. </w:t>
      </w:r>
      <w:hyperlink r:id="rId14" w:history="1">
        <w:r>
          <w:rPr>
            <w:rStyle w:val="a4"/>
          </w:rPr>
          <w:t>приказ</w:t>
        </w:r>
      </w:hyperlink>
      <w:r>
        <w:t xml:space="preserve"> Министерства сельского хозяйства, пищевой и перерабатывающей пром</w:t>
      </w:r>
      <w:r>
        <w:t>ышленности Камчатского края от 14 августа 2014 г. N 29/138</w:t>
      </w:r>
    </w:p>
    <w:p w:rsidR="00000000" w:rsidRDefault="00433254">
      <w:bookmarkStart w:id="12" w:name="sub_40"/>
      <w:r>
        <w:t>4. Максимальный размер гранта в расчете на одно К(Ф)Х устанавливается в размере, не превышающем 21,6 млн. рублей, но не более 60% затрат на развитие семейной животноводческой фермы.</w:t>
      </w:r>
    </w:p>
    <w:p w:rsidR="00000000" w:rsidRDefault="00433254">
      <w:pPr>
        <w:pStyle w:val="afa"/>
        <w:rPr>
          <w:color w:val="000000"/>
          <w:sz w:val="16"/>
          <w:szCs w:val="16"/>
        </w:rPr>
      </w:pPr>
      <w:bookmarkStart w:id="13" w:name="sub_50"/>
      <w:bookmarkEnd w:id="12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433254">
      <w:pPr>
        <w:pStyle w:val="afb"/>
      </w:pPr>
      <w:r>
        <w:fldChar w:fldCharType="begin"/>
      </w:r>
      <w:r>
        <w:instrText>HYPERLINK "garantF1://25872081.13"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Камчатского края от 1 апреля 2015 г. N 131-П в часть 5 настоящего приложения внесены изменения, </w:t>
      </w:r>
      <w:hyperlink r:id="rId15" w:history="1">
        <w:r>
          <w:rPr>
            <w:rStyle w:val="a4"/>
          </w:rPr>
          <w:t>вступающие в силу</w:t>
        </w:r>
      </w:hyperlink>
      <w:r>
        <w:t xml:space="preserve"> через</w:t>
      </w:r>
      <w:r>
        <w:t xml:space="preserve"> 10 дней после дня </w:t>
      </w:r>
      <w:hyperlink r:id="rId1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433254">
      <w:pPr>
        <w:pStyle w:val="afb"/>
      </w:pPr>
      <w:hyperlink r:id="rId1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3254">
      <w:r>
        <w:lastRenderedPageBreak/>
        <w:t>5. Гранты предоставляются К(Ф)Х с учетом следующих требований:</w:t>
      </w:r>
    </w:p>
    <w:p w:rsidR="00000000" w:rsidRDefault="00433254">
      <w:bookmarkStart w:id="14" w:name="sub_51"/>
      <w:r>
        <w:t>1) главой и членами К(Ф)Х являются граждане Российской Федерации (не менее двух), состоящие в родстве и совместно осуществляющие производственную деятельность, основанную на их личном участии;</w:t>
      </w:r>
    </w:p>
    <w:p w:rsidR="00000000" w:rsidRDefault="00433254">
      <w:bookmarkStart w:id="15" w:name="sub_52"/>
      <w:bookmarkEnd w:id="14"/>
      <w:r>
        <w:t>2) срок деятельности К(Ф)Х на дату подачи заявки на</w:t>
      </w:r>
      <w:r>
        <w:t xml:space="preserve"> конкурс превышает 12 месяцев с даты регистрации;</w:t>
      </w:r>
    </w:p>
    <w:p w:rsidR="00000000" w:rsidRDefault="00433254">
      <w:bookmarkStart w:id="16" w:name="sub_53"/>
      <w:bookmarkEnd w:id="15"/>
      <w:r>
        <w:t>3) К(Ф)Х зарегистрировано на территории Камчатского края;</w:t>
      </w:r>
    </w:p>
    <w:p w:rsidR="00000000" w:rsidRDefault="00433254">
      <w:bookmarkStart w:id="17" w:name="sub_54"/>
      <w:bookmarkEnd w:id="16"/>
      <w:r>
        <w:t>4) глава и члены К(Ф)Х ранее не являлись получателями грантов на создание и развитие К(Ф)Х, грантов на развитие семейных жив</w:t>
      </w:r>
      <w:r>
        <w:t>отноводческих ферм, либо с даты полного освоения гранта на создание и развитие К(Ф)Х, единовременной помощи на бытовое обустройство начинающих фермеров, гранта на развитие семейных животноводческих ферм прошло не менее трех лет;</w:t>
      </w:r>
    </w:p>
    <w:p w:rsidR="00000000" w:rsidRDefault="00433254">
      <w:bookmarkStart w:id="18" w:name="sub_55"/>
      <w:bookmarkEnd w:id="17"/>
      <w:r>
        <w:t>5) К(Ф)Х соотве</w:t>
      </w:r>
      <w:r>
        <w:t xml:space="preserve">тствует критериям микропредприятия в соответствии с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24.07.2007 г. N 209-ФЗ "О развитии малого и среднего предпринимательства в Российской Федерации";</w:t>
      </w:r>
    </w:p>
    <w:p w:rsidR="00000000" w:rsidRDefault="00433254">
      <w:bookmarkStart w:id="19" w:name="sub_56"/>
      <w:bookmarkEnd w:id="18"/>
      <w:r>
        <w:t>6) К(Ф)Х предусматривает условия дл</w:t>
      </w:r>
      <w:r>
        <w:t>я создания собственной или совместно с другими сельскохозяйственными товаропроизводителями кормовой базы, либо готовит предложения по заключению договоров (предварительных договоров) на приобретение кормов;</w:t>
      </w:r>
    </w:p>
    <w:p w:rsidR="00000000" w:rsidRDefault="00433254">
      <w:bookmarkStart w:id="20" w:name="sub_57"/>
      <w:bookmarkEnd w:id="19"/>
      <w:r>
        <w:t xml:space="preserve">7) К(Ф)Х планирует создание не более </w:t>
      </w:r>
      <w:r>
        <w:t>одной семейной животноводческой фермы по одному направлению деятельности (одной отрасли) животноводства с учетом балансов производства и потребления сельскохозяйственной продукции и противоэпизоотических мероприятий, или планирует реконструировать не более</w:t>
      </w:r>
      <w:r>
        <w:t xml:space="preserve"> одной семейной животноводческой фермы. При отсутствии в К(Ф)Х собственной базы по переработке животноводческой продукции и (или) в случае если К(Ф)Х не является членом сельскохозяйственного потребительского кооператива, то планируемое К(Ф)Х поголовье сель</w:t>
      </w:r>
      <w:r>
        <w:t>скохозяйственных животных к развитию семейной животноводческой фермы не должно превышать: крупного рогатого скота - 100 голов основного маточного стада молочного или мясного направления продуктивности, страусов, коз (овец) - 300 голов;</w:t>
      </w:r>
    </w:p>
    <w:p w:rsidR="00000000" w:rsidRDefault="00433254">
      <w:bookmarkStart w:id="21" w:name="sub_58"/>
      <w:bookmarkEnd w:id="20"/>
      <w:r>
        <w:t>8) глава</w:t>
      </w:r>
      <w:r>
        <w:t xml:space="preserve"> К(Ф)Х имеет план по созданию и развитию семейной животноводческой фермы с высокопродуктивным скотом и высокотехнологическим оборудованием по направлению деятельности (отрасли) животноводства, увеличению объема реализуемой животноводческой продукции, обосн</w:t>
      </w:r>
      <w:r>
        <w:t>ование создания, реконструкции или модернизации семейной животноводческой фермы со сроком окупаемости не более 8 лет (далее - бизнес-план);</w:t>
      </w:r>
    </w:p>
    <w:p w:rsidR="00000000" w:rsidRDefault="00433254">
      <w:bookmarkStart w:id="22" w:name="sub_59"/>
      <w:bookmarkEnd w:id="21"/>
      <w:r>
        <w:t>9) глава К(Ф)Х представляет план расходов (далее - План) с указанием наименований приобретаемого имущест</w:t>
      </w:r>
      <w:r>
        <w:t>ва, выполняемых работ, оказываемых услуг (далее - При</w:t>
      </w:r>
      <w:r>
        <w:lastRenderedPageBreak/>
        <w:t>обретения), их количества, цены, источников финансирования (средств гранта, собственных и заемных средств);</w:t>
      </w:r>
    </w:p>
    <w:p w:rsidR="00000000" w:rsidRDefault="00433254">
      <w:bookmarkStart w:id="23" w:name="sub_510"/>
      <w:bookmarkEnd w:id="22"/>
      <w:r>
        <w:t>10) глава К(Ф)Х обязуется оплачивать не менее 40% стоимости каждого наименования П</w:t>
      </w:r>
      <w:r>
        <w:t>риобретений, указанных в Плане, в том числе непосредственно за счет собственных средств не менее 10% от стоимости каждого наименования Приобретений;</w:t>
      </w:r>
    </w:p>
    <w:p w:rsidR="00000000" w:rsidRDefault="00433254">
      <w:bookmarkStart w:id="24" w:name="sub_511"/>
      <w:bookmarkEnd w:id="23"/>
      <w:r>
        <w:t>11) глава К(Ф)Х обязуется использовать грант в течение 24 месяца</w:t>
      </w:r>
      <w:hyperlink r:id="rId19" w:history="1">
        <w:r>
          <w:rPr>
            <w:rStyle w:val="a4"/>
            <w:shd w:val="clear" w:color="auto" w:fill="F0F0F0"/>
          </w:rPr>
          <w:t>#</w:t>
        </w:r>
      </w:hyperlink>
      <w:r>
        <w:t xml:space="preserve"> со дня поступления средств на счет главы К(Ф)Х и использовать имущество, закупаемое за счет гранта, исключительно на развитие и деятельность семейной животноводческой фермы;</w:t>
      </w:r>
    </w:p>
    <w:p w:rsidR="00000000" w:rsidRDefault="00433254">
      <w:bookmarkStart w:id="25" w:name="sub_512"/>
      <w:bookmarkEnd w:id="24"/>
      <w:r>
        <w:t>12) создание К(Ф)Х условий для организации не менее трех пос</w:t>
      </w:r>
      <w:r>
        <w:t>тоянных рабочих мест;</w:t>
      </w:r>
    </w:p>
    <w:p w:rsidR="00000000" w:rsidRDefault="00433254">
      <w:bookmarkStart w:id="26" w:name="sub_513"/>
      <w:bookmarkEnd w:id="25"/>
      <w:r>
        <w:t>13) К(Ф)Х обязуется осуществлять деятельность в течение не менее пяти лет после получения гранта;</w:t>
      </w:r>
    </w:p>
    <w:p w:rsidR="00000000" w:rsidRDefault="00433254">
      <w:bookmarkStart w:id="27" w:name="sub_514"/>
      <w:bookmarkEnd w:id="26"/>
      <w:r>
        <w:t>14) строительство, реконструкция, модернизация и ремонт семейной животноводческой фермы, развитие которой пр</w:t>
      </w:r>
      <w:r>
        <w:t>едлагается К(Ф)Х, ранее не осуществлялось с использованием средств государственной поддержки;</w:t>
      </w:r>
    </w:p>
    <w:p w:rsidR="00000000" w:rsidRDefault="00433254">
      <w:bookmarkStart w:id="28" w:name="sub_515"/>
      <w:bookmarkEnd w:id="27"/>
      <w:r>
        <w:t xml:space="preserve">15) глава К(Ф)Х соглашается на передачу и обработку его персональных данных в соответствии с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</w:t>
      </w:r>
      <w:r>
        <w:t>оссийской Федерации;</w:t>
      </w:r>
    </w:p>
    <w:p w:rsidR="00000000" w:rsidRDefault="00433254">
      <w:bookmarkStart w:id="29" w:name="sub_516"/>
      <w:bookmarkEnd w:id="28"/>
      <w:r>
        <w:t>16) глава К(Ф)Х постоянно проживает или обязуется переехать на постоянное место жительства в муниципальное образование по месту нахождения и регистрации хозяйства, которое является единственным местом трудоустройства глав</w:t>
      </w:r>
      <w:r>
        <w:t>ы К(Ф)Х;</w:t>
      </w:r>
    </w:p>
    <w:p w:rsidR="00000000" w:rsidRDefault="00433254">
      <w:bookmarkStart w:id="30" w:name="sub_517"/>
      <w:bookmarkEnd w:id="29"/>
      <w:r>
        <w:t>17) глава К(Ф)Х не является учредителем (участником) коммерческой организации, за исключением К(Ф)Х, главой которого он является;</w:t>
      </w:r>
    </w:p>
    <w:p w:rsidR="00000000" w:rsidRDefault="00433254">
      <w:bookmarkStart w:id="31" w:name="sub_518"/>
      <w:bookmarkEnd w:id="30"/>
      <w:r>
        <w:t>18) в К(Ф)Х отсутствует просроченная задолженность по страховым взносам, пеням, штрафам.</w:t>
      </w:r>
    </w:p>
    <w:p w:rsidR="00000000" w:rsidRDefault="00433254">
      <w:pPr>
        <w:pStyle w:val="afa"/>
        <w:rPr>
          <w:color w:val="000000"/>
          <w:sz w:val="16"/>
          <w:szCs w:val="16"/>
        </w:rPr>
      </w:pPr>
      <w:bookmarkStart w:id="32" w:name="sub_60"/>
      <w:bookmarkEnd w:id="3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433254">
      <w:pPr>
        <w:pStyle w:val="afb"/>
      </w:pPr>
      <w:r>
        <w:fldChar w:fldCharType="begin"/>
      </w:r>
      <w:r>
        <w:instrText>HYPERLINK "garantF1://25872081.14"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Камчатского края от 1 апреля 2015 г. N 131-П в часть 6 настоящего приложения внесены изменения, </w:t>
      </w:r>
      <w:hyperlink r:id="rId21" w:history="1">
        <w:r>
          <w:rPr>
            <w:rStyle w:val="a4"/>
          </w:rPr>
          <w:t>вступающие в сил</w:t>
        </w:r>
        <w:r>
          <w:rPr>
            <w:rStyle w:val="a4"/>
          </w:rPr>
          <w:t>у</w:t>
        </w:r>
      </w:hyperlink>
      <w:r>
        <w:t xml:space="preserve"> через 10 дней после дня </w:t>
      </w:r>
      <w:hyperlink r:id="rId2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433254">
      <w:pPr>
        <w:pStyle w:val="afb"/>
      </w:pPr>
      <w:hyperlink r:id="rId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3254">
      <w:r>
        <w:t>6. Для участия в конкурсном отборе на предоставление гранта глав</w:t>
      </w:r>
      <w:r>
        <w:t xml:space="preserve">а К(Ф)Х представляет в конкурсную комиссию заявку с приложением документов, подтверждающих соответствие К(Ф)Х условиям, установленным в </w:t>
      </w:r>
      <w:hyperlink w:anchor="sub_50" w:history="1">
        <w:r>
          <w:rPr>
            <w:rStyle w:val="a4"/>
          </w:rPr>
          <w:t>части 5</w:t>
        </w:r>
      </w:hyperlink>
      <w:r>
        <w:t xml:space="preserve"> настоящего Порядка.</w:t>
      </w:r>
    </w:p>
    <w:p w:rsidR="00000000" w:rsidRDefault="00433254">
      <w:bookmarkStart w:id="33" w:name="sub_602"/>
      <w:r>
        <w:t>Форма извещения о проведении конкурсного отбора, заявки и пер</w:t>
      </w:r>
      <w:r>
        <w:t xml:space="preserve">ечень документов, подтверждающих соответствие главы К(Ф)Х условиям, установленным в </w:t>
      </w:r>
      <w:hyperlink w:anchor="sub_50" w:history="1">
        <w:r>
          <w:rPr>
            <w:rStyle w:val="a4"/>
          </w:rPr>
          <w:t>части 5</w:t>
        </w:r>
      </w:hyperlink>
      <w:r>
        <w:t xml:space="preserve"> настоящего Порядка, определяются нормативным правовым актом Министерства.</w:t>
      </w:r>
    </w:p>
    <w:bookmarkEnd w:id="33"/>
    <w:p w:rsidR="00000000" w:rsidRDefault="004332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33254">
      <w:pPr>
        <w:pStyle w:val="afa"/>
      </w:pPr>
      <w:r>
        <w:lastRenderedPageBreak/>
        <w:t xml:space="preserve">См. </w:t>
      </w:r>
      <w:hyperlink r:id="rId24" w:history="1">
        <w:r>
          <w:rPr>
            <w:rStyle w:val="a4"/>
          </w:rPr>
          <w:t>приказ</w:t>
        </w:r>
      </w:hyperlink>
      <w:r>
        <w:t xml:space="preserve"> Мини</w:t>
      </w:r>
      <w:r>
        <w:t>стерства сельского хозяйства, пищевой и перерабатывающей промышленности Камчатского края от 31 июля 2014 г. N 29/132 "Об утверждении документов на предоставление грантов на развитие семейных животноводческих ферм в Камчатском крае"</w:t>
      </w:r>
    </w:p>
    <w:p w:rsidR="00000000" w:rsidRDefault="00433254">
      <w:pPr>
        <w:pStyle w:val="afa"/>
      </w:pPr>
    </w:p>
    <w:p w:rsidR="00000000" w:rsidRDefault="00433254">
      <w:pPr>
        <w:pStyle w:val="afa"/>
        <w:rPr>
          <w:color w:val="000000"/>
          <w:sz w:val="16"/>
          <w:szCs w:val="16"/>
        </w:rPr>
      </w:pPr>
      <w:bookmarkStart w:id="34" w:name="sub_70"/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End w:id="34"/>
    <w:p w:rsidR="00000000" w:rsidRDefault="00433254">
      <w:pPr>
        <w:pStyle w:val="afb"/>
      </w:pPr>
      <w:r>
        <w:fldChar w:fldCharType="begin"/>
      </w:r>
      <w:r>
        <w:instrText>HYPERLINK "garantF1://25833184.11"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Камчатского края от 7 ноября 2014 г. N 470-П часть 7 настоящего приложения изложена в новой редакции,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через 10 дней после</w:t>
      </w:r>
      <w:r>
        <w:t xml:space="preserve"> дня </w:t>
      </w:r>
      <w:hyperlink r:id="rId2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433254">
      <w:pPr>
        <w:pStyle w:val="afb"/>
      </w:pPr>
      <w:hyperlink r:id="rId2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3254">
      <w:r>
        <w:t xml:space="preserve">7. Реквизиты всех документов, подаваемых главой К(Ф)Х в конкурсную комиссию, количество </w:t>
      </w:r>
      <w:r>
        <w:t>листов в них вносятся в опись, составляемую в двух экземплярах. Первый экземпляр описи с отметкой о дате, времени и должностном лице, принявшем документы, остается у главы К(Ф)Х, а второй (копия) прилагается к заявке и документам, рассматриваемым конкурсно</w:t>
      </w:r>
      <w:r>
        <w:t>й комиссией.</w:t>
      </w:r>
    </w:p>
    <w:p w:rsidR="00000000" w:rsidRDefault="00433254">
      <w:r>
        <w:t>При подаче заявки глава К(Ф)Х может предоставить дополнительно любые документы, в том числе рекомендательное письмо (письма) от органов местного самоуправления муниципальных образований в Камчатском крае, или общественных организаций, или пору</w:t>
      </w:r>
      <w:r>
        <w:t>чителей, если считает, что они могут повлиять на решение конкурсной комиссии. Дополнительно представленные документы также подлежат внесению в опись.</w:t>
      </w:r>
    </w:p>
    <w:p w:rsidR="00000000" w:rsidRDefault="00433254">
      <w:bookmarkStart w:id="35" w:name="sub_80"/>
      <w:r>
        <w:t xml:space="preserve">8. </w:t>
      </w:r>
      <w:hyperlink r:id="rId28" w:history="1">
        <w:r>
          <w:rPr>
            <w:rStyle w:val="a4"/>
          </w:rPr>
          <w:t>Утратила силу</w:t>
        </w:r>
      </w:hyperlink>
      <w:r>
        <w:t>.</w:t>
      </w:r>
    </w:p>
    <w:bookmarkEnd w:id="35"/>
    <w:p w:rsidR="00000000" w:rsidRDefault="0043325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33254">
      <w:pPr>
        <w:pStyle w:val="afb"/>
      </w:pPr>
      <w:r>
        <w:t xml:space="preserve">См. текст </w:t>
      </w:r>
      <w:hyperlink r:id="rId29" w:history="1">
        <w:r>
          <w:rPr>
            <w:rStyle w:val="a4"/>
          </w:rPr>
          <w:t>части 8</w:t>
        </w:r>
      </w:hyperlink>
    </w:p>
    <w:p w:rsidR="00000000" w:rsidRDefault="00433254">
      <w:pPr>
        <w:pStyle w:val="afb"/>
      </w:pPr>
    </w:p>
    <w:bookmarkStart w:id="36" w:name="sub_90"/>
    <w:p w:rsidR="00000000" w:rsidRDefault="00433254">
      <w:pPr>
        <w:pStyle w:val="afb"/>
      </w:pPr>
      <w:r>
        <w:fldChar w:fldCharType="begin"/>
      </w:r>
      <w:r>
        <w:instrText>HYPERLINK "garantF1://25833184.13"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Камчатского края от 7 ноября 2014 г. N 470-П часть 9 настоящего приложения изложена в новой редакции, </w:t>
      </w:r>
      <w:hyperlink r:id="rId30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bookmarkEnd w:id="36"/>
    <w:p w:rsidR="00000000" w:rsidRDefault="00433254">
      <w:pPr>
        <w:pStyle w:val="afb"/>
      </w:pPr>
      <w:r>
        <w:fldChar w:fldCharType="begin"/>
      </w:r>
      <w:r>
        <w:instrText>HYPERLINK "garantF1://25831393.90"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433254">
      <w:r>
        <w:t>9. Сроки рассмотрения документов, подаваем</w:t>
      </w:r>
      <w:r>
        <w:t>ых главой К(Ф)Х в конкурсную комиссию, не должны превышать 15 рабочих дней с даты их принятия в конкурсной комиссии.</w:t>
      </w:r>
    </w:p>
    <w:p w:rsidR="00000000" w:rsidRDefault="00433254">
      <w:bookmarkStart w:id="37" w:name="sub_100"/>
      <w:r>
        <w:t>10. Решение конкурсной комиссии о предоставлении гранта либо об отказе в предоставлении гранта принимается простым большинством голо</w:t>
      </w:r>
      <w:r>
        <w:t>сов присутствующих на заседании членов конкурсной комиссии и оформляется протоколом.</w:t>
      </w:r>
    </w:p>
    <w:p w:rsidR="00000000" w:rsidRDefault="00433254">
      <w:bookmarkStart w:id="38" w:name="sub_110"/>
      <w:bookmarkEnd w:id="37"/>
      <w:r>
        <w:t>11. Глава К(Ф)Х вправе отозвать заявление на предоставление гранта и прилагаемые к нему документы в любое время до момента рассмотрения их конкурсной комисси</w:t>
      </w:r>
      <w:r>
        <w:t>ей, о чем вносится соответствующая запись в журнал регистрации заявлений.</w:t>
      </w:r>
    </w:p>
    <w:p w:rsidR="00000000" w:rsidRDefault="00433254">
      <w:bookmarkStart w:id="39" w:name="sub_120"/>
      <w:bookmarkEnd w:id="38"/>
      <w:r>
        <w:lastRenderedPageBreak/>
        <w:t>12. Основаниями для отказа в предоставлении гранта являются:</w:t>
      </w:r>
    </w:p>
    <w:p w:rsidR="00000000" w:rsidRDefault="00433254">
      <w:bookmarkStart w:id="40" w:name="sub_121"/>
      <w:bookmarkEnd w:id="39"/>
      <w:r>
        <w:t>1) непредставление или представление не в полном объеме документов, обязанность по представле</w:t>
      </w:r>
      <w:r>
        <w:t>нию которых возложена на главу К(Ф)Х в соответствии с правовым актом Министерства, утверждающего перечень документов, прилагаемых к заявлению на предоставление гранта;</w:t>
      </w:r>
    </w:p>
    <w:p w:rsidR="00000000" w:rsidRDefault="00433254">
      <w:bookmarkStart w:id="41" w:name="sub_122"/>
      <w:bookmarkEnd w:id="40"/>
      <w:r>
        <w:t>2) представление главой К(Ф)Х недостоверных сведений и (или) документов;</w:t>
      </w:r>
    </w:p>
    <w:p w:rsidR="00000000" w:rsidRDefault="00433254">
      <w:bookmarkStart w:id="42" w:name="sub_123"/>
      <w:bookmarkEnd w:id="41"/>
      <w:r>
        <w:t xml:space="preserve">3) несоответствие условиям предоставления грантов, предусмотренных </w:t>
      </w:r>
      <w:hyperlink w:anchor="sub_50" w:history="1">
        <w:r>
          <w:rPr>
            <w:rStyle w:val="a4"/>
          </w:rPr>
          <w:t>частью 5</w:t>
        </w:r>
      </w:hyperlink>
      <w:r>
        <w:t xml:space="preserve"> настоящего Порядка.</w:t>
      </w:r>
    </w:p>
    <w:p w:rsidR="00000000" w:rsidRDefault="00433254">
      <w:bookmarkStart w:id="43" w:name="sub_130"/>
      <w:bookmarkEnd w:id="42"/>
      <w:r>
        <w:t>13. О принятом конкурсной комиссией решении Министерство извещает главу К(Ф)Х в течение 7 календарных дней со</w:t>
      </w:r>
      <w:r>
        <w:t xml:space="preserve"> дня принятия соответствующего решения.</w:t>
      </w:r>
    </w:p>
    <w:p w:rsidR="00000000" w:rsidRDefault="00433254">
      <w:bookmarkStart w:id="44" w:name="sub_140"/>
      <w:bookmarkEnd w:id="43"/>
      <w:r>
        <w:t>14. В случае принятия конкурсной комиссии решения о предоставлении гранта Министерство в течение 7 календарных дней со дня принятия указанного решения направляет главе К(Ф)Х договор (соглашение) о предо</w:t>
      </w:r>
      <w:r>
        <w:t>ставлении гранта для подписания.</w:t>
      </w:r>
    </w:p>
    <w:bookmarkEnd w:id="44"/>
    <w:p w:rsidR="00000000" w:rsidRDefault="00433254">
      <w:r>
        <w:t>Если глава К(Ф)Х в течение 15 календарных дней со дня получения им договора (соглашения) о предоставлении гранта не подписал указанный договор (соглашение), это расценивается как односторонний отказ от получения гран</w:t>
      </w:r>
      <w:r>
        <w:t>та.</w:t>
      </w:r>
    </w:p>
    <w:p w:rsidR="00000000" w:rsidRDefault="00433254">
      <w:pPr>
        <w:pStyle w:val="afa"/>
        <w:rPr>
          <w:color w:val="000000"/>
          <w:sz w:val="16"/>
          <w:szCs w:val="16"/>
        </w:rPr>
      </w:pPr>
      <w:bookmarkStart w:id="45" w:name="sub_150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433254">
      <w:pPr>
        <w:pStyle w:val="afb"/>
      </w:pPr>
      <w:r>
        <w:fldChar w:fldCharType="begin"/>
      </w:r>
      <w:r>
        <w:instrText>HYPERLINK "garantF1://25844836.2"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Камчатского края от 23 июля 2015 г. N 265-П часть 15 настоящего приложения изложена в новой редакции, </w:t>
      </w:r>
      <w:hyperlink r:id="rId32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433254">
      <w:pPr>
        <w:pStyle w:val="afb"/>
      </w:pPr>
      <w:hyperlink r:id="rId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3254">
      <w:r>
        <w:t>15. Грант предоставляется главе К(Ф)Х на основа</w:t>
      </w:r>
      <w:r>
        <w:t>нии правового акта Министерства, принимаемого в соответствии с решением конкурсной комиссии о предоставлении гранта, и договора (соглашения) о предоставлении гранта путем перечисления денежных средств на расчетный счет главы К(Ф)Х, открытый в кредитной орг</w:t>
      </w:r>
      <w:r>
        <w:t>анизации.</w:t>
      </w:r>
    </w:p>
    <w:p w:rsidR="00000000" w:rsidRDefault="00433254">
      <w:bookmarkStart w:id="46" w:name="sub_160"/>
      <w:r>
        <w:t>16. Контроль за использованием гранта по целевому назначению осуществляется Министерством.</w:t>
      </w:r>
    </w:p>
    <w:p w:rsidR="00000000" w:rsidRDefault="00433254">
      <w:bookmarkStart w:id="47" w:name="sub_170"/>
      <w:bookmarkEnd w:id="46"/>
      <w:r>
        <w:t>17. Грант носит целевой характер и не может быть использован на иные цели. В случаях нарушения К(Ф)Х условий предоставления гранта, ис</w:t>
      </w:r>
      <w:r>
        <w:t>пользования гранта не по целевому назначению, он подлежит возврату в краевой бюджет на лицевой счет Министерства в течение 30 календарных дней со дня получения уведомления Министерства.</w:t>
      </w:r>
    </w:p>
    <w:p w:rsidR="00000000" w:rsidRDefault="00433254">
      <w:bookmarkStart w:id="48" w:name="sub_180"/>
      <w:bookmarkEnd w:id="47"/>
      <w:r>
        <w:t>18. Министерство и органы государственного финансового к</w:t>
      </w:r>
      <w:r>
        <w:t>онтроля осуществляют обязательную проверку соблюдения условий, целей и порядка предоставления гранта.</w:t>
      </w:r>
    </w:p>
    <w:bookmarkEnd w:id="48"/>
    <w:p w:rsidR="00000000" w:rsidRDefault="00433254">
      <w:r>
        <w:t>При предоставлении гранта обязательным условием его предоставления, включаемым в договор (соглашение) о предоставлении гранта, является согласие К(</w:t>
      </w:r>
      <w:r>
        <w:t>Ф)Х на осуществление Министерством и органами государственного финансового контроля проверок соблюдения К(Ф)Х условий, целей и порядка их предоставления.</w:t>
      </w:r>
    </w:p>
    <w:p w:rsidR="00000000" w:rsidRDefault="00433254">
      <w:pPr>
        <w:pStyle w:val="afa"/>
        <w:rPr>
          <w:color w:val="000000"/>
          <w:sz w:val="16"/>
          <w:szCs w:val="16"/>
        </w:rPr>
      </w:pPr>
      <w:bookmarkStart w:id="49" w:name="sub_190"/>
      <w:r>
        <w:rPr>
          <w:color w:val="000000"/>
          <w:sz w:val="16"/>
          <w:szCs w:val="16"/>
        </w:rPr>
        <w:t>Информация об изменениях:</w:t>
      </w:r>
    </w:p>
    <w:bookmarkEnd w:id="49"/>
    <w:p w:rsidR="00000000" w:rsidRDefault="00433254">
      <w:pPr>
        <w:pStyle w:val="afb"/>
      </w:pPr>
      <w:r>
        <w:lastRenderedPageBreak/>
        <w:fldChar w:fldCharType="begin"/>
      </w:r>
      <w:r>
        <w:instrText>HYPERLINK "garantF1://25872081.17"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</w:t>
      </w:r>
      <w:r>
        <w:t xml:space="preserve">тва Камчатского края от 1 апреля 2015 г. N 131-П часть 19 настоящего приложения изложена в новой редакции, </w:t>
      </w:r>
      <w:hyperlink r:id="rId35" w:history="1">
        <w:r>
          <w:rPr>
            <w:rStyle w:val="a4"/>
          </w:rPr>
          <w:t>вступающей в силу</w:t>
        </w:r>
      </w:hyperlink>
      <w:r>
        <w:t xml:space="preserve"> через 10 дней после дня </w:t>
      </w:r>
      <w:hyperlink r:id="rId36" w:history="1">
        <w:r>
          <w:rPr>
            <w:rStyle w:val="a4"/>
          </w:rPr>
          <w:t>официального опубликования</w:t>
        </w:r>
      </w:hyperlink>
      <w:r>
        <w:t xml:space="preserve"> названно</w:t>
      </w:r>
      <w:r>
        <w:t>го постановления</w:t>
      </w:r>
    </w:p>
    <w:p w:rsidR="00000000" w:rsidRDefault="00433254">
      <w:pPr>
        <w:pStyle w:val="afb"/>
      </w:pPr>
      <w:hyperlink r:id="rId3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433254">
      <w:r>
        <w:t>19. Глава К(Ф)Х обязан представлять в Министерство один раз в полугодие, не позднее 10 числа месяца, следующего за отчетным полугодием, в течение 5 лет с даты полу</w:t>
      </w:r>
      <w:r>
        <w:t>чения гранта отчеты об использовании гранта по форме, установленной договором (соглашением) о предоставлении гранта.</w:t>
      </w:r>
    </w:p>
    <w:p w:rsidR="00000000" w:rsidRDefault="00433254">
      <w:bookmarkStart w:id="50" w:name="sub_200"/>
      <w:r>
        <w:t xml:space="preserve">20. Остаток неиспользованного гранта в отчетном финансовом году в случаях, предусмотренных договором (соглашением) о предоставлении </w:t>
      </w:r>
      <w:r>
        <w:t>гранта, подлежит возврату в краевой бюджет на лицевой счет Министерства в течение 30 календарных дней со дня получения уведомления Министерства.</w:t>
      </w:r>
    </w:p>
    <w:bookmarkEnd w:id="50"/>
    <w:p w:rsidR="00000000" w:rsidRDefault="00433254">
      <w:r>
        <w:t>В случае если неиспользованный остаток гранта не перечислен в краевой бюджет, указанные средства подлежа</w:t>
      </w:r>
      <w:r>
        <w:t>т взысканию в порядке, установленном Министерством финансов Камчатского края.</w:t>
      </w:r>
    </w:p>
    <w:p w:rsidR="00000000" w:rsidRDefault="00433254">
      <w:bookmarkStart w:id="51" w:name="sub_210"/>
      <w:r>
        <w:t xml:space="preserve">21. Министерство направляет уведомление о возврате гранта в случаях, указанных в </w:t>
      </w:r>
      <w:hyperlink w:anchor="sub_170" w:history="1">
        <w:r>
          <w:rPr>
            <w:rStyle w:val="a4"/>
          </w:rPr>
          <w:t>частях 17</w:t>
        </w:r>
      </w:hyperlink>
      <w:r>
        <w:t xml:space="preserve"> и </w:t>
      </w:r>
      <w:hyperlink w:anchor="sub_200" w:history="1">
        <w:r>
          <w:rPr>
            <w:rStyle w:val="a4"/>
          </w:rPr>
          <w:t>20</w:t>
        </w:r>
      </w:hyperlink>
      <w:r>
        <w:t xml:space="preserve"> настоящего Порядка, в теч</w:t>
      </w:r>
      <w:r>
        <w:t>ение 7 календарных дней со дня выявления соответствующих обстоятельств.</w:t>
      </w:r>
    </w:p>
    <w:bookmarkEnd w:id="51"/>
    <w:p w:rsidR="00433254" w:rsidRDefault="00433254"/>
    <w:sectPr w:rsidR="0043325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CCA"/>
    <w:rsid w:val="00433254"/>
    <w:rsid w:val="00D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07FBCB1-58C7-484C-B188-C3D589C1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5949246.30" TargetMode="External"/><Relationship Id="rId18" Type="http://schemas.openxmlformats.org/officeDocument/2006/relationships/hyperlink" Target="garantF1://12054854.0" TargetMode="External"/><Relationship Id="rId26" Type="http://schemas.openxmlformats.org/officeDocument/2006/relationships/hyperlink" Target="garantF1://25933184.0" TargetMode="External"/><Relationship Id="rId39" Type="http://schemas.openxmlformats.org/officeDocument/2006/relationships/theme" Target="theme/theme1.xml"/><Relationship Id="rId21" Type="http://schemas.openxmlformats.org/officeDocument/2006/relationships/hyperlink" Target="garantF1://25872081.2" TargetMode="External"/><Relationship Id="rId34" Type="http://schemas.openxmlformats.org/officeDocument/2006/relationships/hyperlink" Target="garantF1://25862108.150" TargetMode="External"/><Relationship Id="rId7" Type="http://schemas.openxmlformats.org/officeDocument/2006/relationships/hyperlink" Target="garantF1://25952373.0" TargetMode="External"/><Relationship Id="rId12" Type="http://schemas.openxmlformats.org/officeDocument/2006/relationships/hyperlink" Target="garantF1://25972081.0" TargetMode="External"/><Relationship Id="rId17" Type="http://schemas.openxmlformats.org/officeDocument/2006/relationships/hyperlink" Target="garantF1://25949246.50" TargetMode="External"/><Relationship Id="rId25" Type="http://schemas.openxmlformats.org/officeDocument/2006/relationships/hyperlink" Target="garantF1://25833184.2" TargetMode="External"/><Relationship Id="rId33" Type="http://schemas.openxmlformats.org/officeDocument/2006/relationships/hyperlink" Target="garantF1://25944836.0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25972081.0" TargetMode="External"/><Relationship Id="rId20" Type="http://schemas.openxmlformats.org/officeDocument/2006/relationships/hyperlink" Target="garantF1://12048567.0" TargetMode="External"/><Relationship Id="rId29" Type="http://schemas.openxmlformats.org/officeDocument/2006/relationships/hyperlink" Target="garantF1://25831393.8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25825869.0" TargetMode="External"/><Relationship Id="rId11" Type="http://schemas.openxmlformats.org/officeDocument/2006/relationships/hyperlink" Target="garantF1://25872081.2" TargetMode="External"/><Relationship Id="rId24" Type="http://schemas.openxmlformats.org/officeDocument/2006/relationships/hyperlink" Target="garantF1://25852715.0" TargetMode="External"/><Relationship Id="rId32" Type="http://schemas.openxmlformats.org/officeDocument/2006/relationships/hyperlink" Target="garantF1://25844836.4" TargetMode="External"/><Relationship Id="rId37" Type="http://schemas.openxmlformats.org/officeDocument/2006/relationships/hyperlink" Target="garantF1://25949246.190" TargetMode="External"/><Relationship Id="rId5" Type="http://schemas.openxmlformats.org/officeDocument/2006/relationships/hyperlink" Target="garantF1://25825869.10000" TargetMode="External"/><Relationship Id="rId15" Type="http://schemas.openxmlformats.org/officeDocument/2006/relationships/hyperlink" Target="garantF1://25872081.2" TargetMode="External"/><Relationship Id="rId23" Type="http://schemas.openxmlformats.org/officeDocument/2006/relationships/hyperlink" Target="garantF1://25949246.60" TargetMode="External"/><Relationship Id="rId28" Type="http://schemas.openxmlformats.org/officeDocument/2006/relationships/hyperlink" Target="garantF1://25833184.12" TargetMode="External"/><Relationship Id="rId36" Type="http://schemas.openxmlformats.org/officeDocument/2006/relationships/hyperlink" Target="garantF1://25972081.0" TargetMode="External"/><Relationship Id="rId10" Type="http://schemas.openxmlformats.org/officeDocument/2006/relationships/hyperlink" Target="garantF1://25825869.0" TargetMode="External"/><Relationship Id="rId19" Type="http://schemas.openxmlformats.org/officeDocument/2006/relationships/hyperlink" Target="garantF1://3000000.0" TargetMode="External"/><Relationship Id="rId31" Type="http://schemas.openxmlformats.org/officeDocument/2006/relationships/hyperlink" Target="garantF1://25933184.0" TargetMode="External"/><Relationship Id="rId4" Type="http://schemas.openxmlformats.org/officeDocument/2006/relationships/hyperlink" Target="garantF1://25825869.6000" TargetMode="External"/><Relationship Id="rId9" Type="http://schemas.openxmlformats.org/officeDocument/2006/relationships/hyperlink" Target="garantF1://25825869.10000" TargetMode="External"/><Relationship Id="rId14" Type="http://schemas.openxmlformats.org/officeDocument/2006/relationships/hyperlink" Target="garantF1://25828137.0" TargetMode="External"/><Relationship Id="rId22" Type="http://schemas.openxmlformats.org/officeDocument/2006/relationships/hyperlink" Target="garantF1://25972081.0" TargetMode="External"/><Relationship Id="rId27" Type="http://schemas.openxmlformats.org/officeDocument/2006/relationships/hyperlink" Target="garantF1://25831393.70" TargetMode="External"/><Relationship Id="rId30" Type="http://schemas.openxmlformats.org/officeDocument/2006/relationships/hyperlink" Target="garantF1://25833184.2" TargetMode="External"/><Relationship Id="rId35" Type="http://schemas.openxmlformats.org/officeDocument/2006/relationships/hyperlink" Target="garantF1://25872081.2" TargetMode="External"/><Relationship Id="rId8" Type="http://schemas.openxmlformats.org/officeDocument/2006/relationships/hyperlink" Target="garantF1://25825869.600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Тельминов Игорь Николаевич</cp:lastModifiedBy>
  <cp:revision>2</cp:revision>
  <dcterms:created xsi:type="dcterms:W3CDTF">2016-02-25T22:51:00Z</dcterms:created>
  <dcterms:modified xsi:type="dcterms:W3CDTF">2016-02-25T22:51:00Z</dcterms:modified>
</cp:coreProperties>
</file>