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E5" w:rsidRDefault="007C7AE5" w:rsidP="00A93089">
      <w:pPr>
        <w:spacing w:before="375"/>
        <w:contextualSpacing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8A3B7E" w:rsidRPr="00EC6EA2" w:rsidRDefault="00B72103" w:rsidP="00B72103">
      <w:pPr>
        <w:ind w:left="5103"/>
        <w:jc w:val="right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="00EC6EA2">
        <w:rPr>
          <w:rFonts w:eastAsia="Times New Roman"/>
          <w:spacing w:val="2"/>
          <w:sz w:val="28"/>
          <w:szCs w:val="28"/>
          <w:lang w:eastAsia="ru-RU"/>
        </w:rPr>
        <w:t>роект</w:t>
      </w:r>
    </w:p>
    <w:p w:rsidR="008A3B7E" w:rsidRDefault="008A3B7E" w:rsidP="008A3B7E">
      <w:pPr>
        <w:tabs>
          <w:tab w:val="left" w:pos="9354"/>
        </w:tabs>
        <w:ind w:right="-30"/>
        <w:rPr>
          <w:sz w:val="28"/>
          <w:szCs w:val="28"/>
        </w:rPr>
      </w:pPr>
    </w:p>
    <w:p w:rsidR="005D3AB6" w:rsidRDefault="00EC6EA2" w:rsidP="00EC6EA2">
      <w:pPr>
        <w:spacing w:before="375"/>
        <w:contextualSpacing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Программа</w:t>
      </w:r>
    </w:p>
    <w:p w:rsidR="005D3AB6" w:rsidRDefault="005D3AB6" w:rsidP="00EC6EA2">
      <w:pPr>
        <w:spacing w:before="375"/>
        <w:contextualSpacing/>
        <w:jc w:val="center"/>
        <w:textAlignment w:val="baseline"/>
        <w:outlineLvl w:val="2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  <w:lang w:eastAsia="ru-RU"/>
        </w:rPr>
        <w:t>профилактики рисков причинения вреда (ущерба) охраняемым законом</w:t>
      </w:r>
      <w:r w:rsidR="00EC6EA2">
        <w:rPr>
          <w:rFonts w:eastAsia="Times New Roman"/>
          <w:spacing w:val="2"/>
          <w:sz w:val="28"/>
          <w:szCs w:val="28"/>
          <w:lang w:eastAsia="ru-RU"/>
        </w:rPr>
        <w:br/>
      </w:r>
      <w:r>
        <w:rPr>
          <w:rFonts w:eastAsia="Times New Roman"/>
          <w:spacing w:val="2"/>
          <w:sz w:val="28"/>
          <w:szCs w:val="28"/>
          <w:lang w:eastAsia="ru-RU"/>
        </w:rPr>
        <w:t xml:space="preserve"> ценностям при осуществлении Государственной жилищной инспекцией Камчатского края полномочий по региональному государственному</w:t>
      </w:r>
      <w:r w:rsidR="00EC6EA2">
        <w:rPr>
          <w:rFonts w:eastAsia="Times New Roman"/>
          <w:spacing w:val="2"/>
          <w:sz w:val="28"/>
          <w:szCs w:val="28"/>
          <w:lang w:eastAsia="ru-RU"/>
        </w:rPr>
        <w:br/>
      </w:r>
      <w:r>
        <w:rPr>
          <w:rFonts w:eastAsia="Times New Roman"/>
          <w:spacing w:val="2"/>
          <w:sz w:val="28"/>
          <w:szCs w:val="28"/>
          <w:lang w:eastAsia="ru-RU"/>
        </w:rPr>
        <w:t xml:space="preserve"> жилищному надзору на 202</w:t>
      </w:r>
      <w:r w:rsidR="00EC6EA2">
        <w:rPr>
          <w:rFonts w:eastAsia="Times New Roman"/>
          <w:spacing w:val="2"/>
          <w:sz w:val="28"/>
          <w:szCs w:val="28"/>
          <w:lang w:eastAsia="ru-RU"/>
        </w:rPr>
        <w:t>4</w:t>
      </w:r>
      <w:r>
        <w:rPr>
          <w:sz w:val="28"/>
          <w:szCs w:val="28"/>
        </w:rPr>
        <w:t xml:space="preserve"> год</w:t>
      </w:r>
    </w:p>
    <w:p w:rsidR="005D3AB6" w:rsidRDefault="005D3AB6" w:rsidP="005D3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29"/>
      </w:tblGrid>
      <w:tr w:rsidR="005D3AB6" w:rsidTr="00EC6EA2">
        <w:trPr>
          <w:trHeight w:val="55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AB6" w:rsidRDefault="005D3AB6" w:rsidP="00EC6EA2">
            <w:pPr>
              <w:pStyle w:val="TableParagraph"/>
              <w:tabs>
                <w:tab w:val="left" w:pos="885"/>
              </w:tabs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Государственной жилищной инспекцией Камчатского края полномочий по региональному государственному жилищному надзору на 202</w:t>
            </w:r>
            <w:r w:rsidR="00EC6EA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 (</w:t>
            </w:r>
            <w:r w:rsidR="00EC6EA2">
              <w:rPr>
                <w:sz w:val="28"/>
                <w:szCs w:val="28"/>
                <w:lang w:eastAsia="en-US"/>
              </w:rPr>
              <w:t>далее – Программа профилактики)</w:t>
            </w:r>
          </w:p>
        </w:tc>
      </w:tr>
      <w:tr w:rsidR="005D3AB6" w:rsidTr="00EC6EA2">
        <w:trPr>
          <w:trHeight w:val="165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07" w:righ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Правовые основания разработки </w:t>
            </w:r>
            <w:r w:rsidR="00EC6EA2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 профилактики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от 31.07.2020 № 248-ФЗ </w:t>
            </w:r>
            <w:r w:rsidR="00EC6EA2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«О государственном контроле (надзоре) и муниципальном контроле в Российской Федерации» (далее </w:t>
            </w:r>
            <w:r w:rsidR="00EC6EA2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EC6EA2">
              <w:rPr>
                <w:sz w:val="28"/>
                <w:szCs w:val="28"/>
                <w:lang w:eastAsia="en-US"/>
              </w:rPr>
              <w:t>) охраняемым законом ценностям»</w:t>
            </w:r>
          </w:p>
        </w:tc>
      </w:tr>
      <w:tr w:rsidR="005D3AB6" w:rsidTr="00EC6EA2">
        <w:trPr>
          <w:trHeight w:val="2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Разработчик </w:t>
            </w:r>
            <w:r w:rsidR="00EC6EA2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 профилактики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Государственная жилищная инспекция Камчатского края (далее – Инспекция) </w:t>
            </w:r>
          </w:p>
        </w:tc>
      </w:tr>
      <w:tr w:rsidR="005D3AB6" w:rsidTr="00EC6EA2">
        <w:trPr>
          <w:trHeight w:val="39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="00EC6EA2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 профилактики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AB6" w:rsidRDefault="005D3AB6" w:rsidP="00EC6EA2">
            <w:pPr>
              <w:pStyle w:val="TableParagraph"/>
              <w:tabs>
                <w:tab w:val="left" w:pos="141"/>
              </w:tabs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Предупреждение нарушений обязательных требований (снижение числа нарушений обязательных требований) в сфере осуществления регионального государственного жилищного надзора (далее – государственный жилищный надзор).</w:t>
            </w:r>
          </w:p>
          <w:p w:rsidR="005D3AB6" w:rsidRDefault="005D3AB6" w:rsidP="00EC6EA2">
            <w:pPr>
              <w:pStyle w:val="TableParagraph"/>
              <w:tabs>
                <w:tab w:val="left" w:pos="399"/>
              </w:tabs>
              <w:spacing w:line="256" w:lineRule="auto"/>
              <w:ind w:left="144"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тимулирование добросовестного соблюдения обязательных требований всеми контролируемыми лицами.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Theme="minorHAnsi"/>
                <w:sz w:val="28"/>
                <w:szCs w:val="28"/>
              </w:rPr>
            </w:pPr>
            <w:bookmarkStart w:id="1" w:name="sub_440102"/>
            <w:r>
              <w:rPr>
                <w:rFonts w:eastAsiaTheme="minorHAnsi"/>
                <w:sz w:val="28"/>
                <w:szCs w:val="28"/>
              </w:rPr>
              <w:t>3.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bookmarkEnd w:id="1"/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Theme="minorHAnsi"/>
                <w:sz w:val="28"/>
                <w:szCs w:val="28"/>
              </w:rPr>
            </w:pPr>
            <w:bookmarkStart w:id="2" w:name="sub_440103"/>
            <w:r>
              <w:rPr>
                <w:rFonts w:eastAsiaTheme="minorHAnsi"/>
                <w:sz w:val="28"/>
                <w:szCs w:val="28"/>
              </w:rPr>
              <w:t>4.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bookmarkEnd w:id="2"/>
          </w:p>
          <w:p w:rsidR="005D3AB6" w:rsidRDefault="005D3AB6" w:rsidP="00EC6EA2">
            <w:pPr>
              <w:pStyle w:val="TableParagraph"/>
              <w:tabs>
                <w:tab w:val="left" w:pos="399"/>
              </w:tabs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 Повышение прозрачности деятельности Инспекции при осуществлении государственного жилищного надзора за деятельностью контролируемых лиц.</w:t>
            </w:r>
          </w:p>
          <w:p w:rsidR="005D3AB6" w:rsidRDefault="005D3AB6" w:rsidP="00EC6EA2">
            <w:pPr>
              <w:pStyle w:val="TableParagraph"/>
              <w:tabs>
                <w:tab w:val="left" w:pos="502"/>
              </w:tabs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Снижение при осуществлении государственного жилищного надзора административной нагрузки на контролируемых лиц.</w:t>
            </w:r>
          </w:p>
        </w:tc>
      </w:tr>
      <w:tr w:rsidR="005D3AB6" w:rsidTr="00EC6EA2">
        <w:trPr>
          <w:trHeight w:val="39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Задачи </w:t>
            </w:r>
            <w:r w:rsidR="00EC6EA2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 профилактики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осуществления государственного жилищного надзора.</w:t>
            </w:r>
          </w:p>
          <w:p w:rsidR="005D3AB6" w:rsidRDefault="005D3AB6" w:rsidP="00EC6EA2">
            <w:pPr>
              <w:pStyle w:val="TableParagraph"/>
              <w:tabs>
                <w:tab w:val="left" w:pos="387"/>
              </w:tabs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5D3AB6" w:rsidRPr="0053432E" w:rsidRDefault="005D3AB6" w:rsidP="00EC6EA2">
            <w:pPr>
              <w:pStyle w:val="TableParagraph"/>
              <w:tabs>
                <w:tab w:val="left" w:pos="387"/>
              </w:tabs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Создание системы консультирования контролируемых лиц, в том числе с использованием современных информационно-</w:t>
            </w:r>
            <w:r w:rsidRPr="0053432E">
              <w:rPr>
                <w:sz w:val="28"/>
                <w:szCs w:val="28"/>
                <w:lang w:eastAsia="en-US"/>
              </w:rPr>
              <w:t>телекоммуникационных технологий.</w:t>
            </w:r>
          </w:p>
          <w:p w:rsidR="0053432E" w:rsidRPr="0053432E" w:rsidRDefault="0053432E" w:rsidP="00EC6EA2">
            <w:pPr>
              <w:ind w:left="144" w:right="141"/>
              <w:jc w:val="both"/>
              <w:rPr>
                <w:sz w:val="28"/>
                <w:szCs w:val="28"/>
              </w:rPr>
            </w:pPr>
            <w:r w:rsidRPr="0053432E">
              <w:rPr>
                <w:sz w:val="28"/>
                <w:szCs w:val="28"/>
                <w:lang w:eastAsia="en-US"/>
              </w:rPr>
              <w:t xml:space="preserve">4. </w:t>
            </w:r>
            <w:r w:rsidRPr="0053432E">
              <w:rPr>
                <w:sz w:val="28"/>
                <w:szCs w:val="28"/>
              </w:rPr>
              <w:t>Формирование и внедрение новых форм взаимодействия с контролируемыми лицами.</w:t>
            </w:r>
          </w:p>
          <w:p w:rsidR="0053432E" w:rsidRDefault="0053432E" w:rsidP="00EC6EA2">
            <w:pPr>
              <w:pStyle w:val="TableParagraph"/>
              <w:tabs>
                <w:tab w:val="left" w:pos="387"/>
              </w:tabs>
              <w:spacing w:line="256" w:lineRule="auto"/>
              <w:ind w:left="144" w:right="141"/>
              <w:jc w:val="both"/>
              <w:rPr>
                <w:sz w:val="28"/>
                <w:szCs w:val="28"/>
                <w:lang w:eastAsia="en-US"/>
              </w:rPr>
            </w:pPr>
            <w:r w:rsidRPr="0053432E">
              <w:rPr>
                <w:sz w:val="28"/>
                <w:szCs w:val="28"/>
              </w:rPr>
              <w:t>6.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      </w:r>
          </w:p>
        </w:tc>
      </w:tr>
      <w:tr w:rsidR="005D3AB6" w:rsidTr="00EC6EA2">
        <w:trPr>
          <w:trHeight w:val="69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07" w:right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и этапы реализации </w:t>
            </w:r>
            <w:r w:rsidR="00EC6EA2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 профилактики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AB6" w:rsidRDefault="005D3AB6" w:rsidP="00EC6EA2">
            <w:pPr>
              <w:spacing w:line="256" w:lineRule="auto"/>
              <w:ind w:left="144" w:right="14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EC6E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5D3AB6" w:rsidRDefault="005D3AB6" w:rsidP="00EC6EA2">
            <w:pPr>
              <w:spacing w:line="256" w:lineRule="auto"/>
              <w:ind w:left="144" w:right="14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D3AB6" w:rsidTr="00EC6EA2">
        <w:trPr>
          <w:trHeight w:val="4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Реализация </w:t>
            </w:r>
            <w:r w:rsidR="00EC6EA2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рограммы </w:t>
            </w:r>
            <w:r w:rsidR="00EC6EA2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профилактики 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осуществляется Инспекцией за счет средств бюджета Камчатского края, выделяемых </w:t>
            </w:r>
            <w:r w:rsidR="00EC6EA2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на обеспечение ее деятельности, п</w:t>
            </w: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ривлечение иных кадровых, материальных и финансовых ресурсов не требуется.</w:t>
            </w:r>
          </w:p>
        </w:tc>
      </w:tr>
      <w:tr w:rsidR="005D3AB6" w:rsidTr="00EC6EA2">
        <w:trPr>
          <w:trHeight w:val="4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 w:rsidR="00EC6EA2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 профилактики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</w:t>
            </w:r>
            <w:r w:rsidR="007D11F7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развитие системы профилактических мероприятий </w:t>
            </w:r>
            <w:r>
              <w:rPr>
                <w:sz w:val="28"/>
                <w:szCs w:val="28"/>
              </w:rPr>
              <w:t>Инспекции</w:t>
            </w:r>
            <w:r w:rsidR="007D11F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 Внедрение различных способов профилактики.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4. Повышение прозрачности деятельности </w:t>
            </w:r>
            <w:r>
              <w:rPr>
                <w:sz w:val="28"/>
                <w:szCs w:val="28"/>
              </w:rPr>
              <w:t>Инспекции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Уменьшение административной нагрузки на контролируемых лиц.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6. Повышение уровня правовой грамотности контролируемых лиц.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7. Обеспечение единообразия понимания предмета контроля контролируемыми лицами.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 Мотивация контролируемых лиц к добросовестному поведению.</w:t>
            </w:r>
          </w:p>
        </w:tc>
      </w:tr>
      <w:tr w:rsidR="005D3AB6" w:rsidTr="00EC6EA2">
        <w:trPr>
          <w:trHeight w:val="41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TableParagraph"/>
              <w:spacing w:line="256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Структура</w:t>
            </w:r>
          </w:p>
          <w:p w:rsidR="005D3AB6" w:rsidRDefault="007D11F7" w:rsidP="00EC6EA2">
            <w:pPr>
              <w:pStyle w:val="TableParagraph"/>
              <w:spacing w:line="256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5D3AB6">
              <w:rPr>
                <w:sz w:val="28"/>
                <w:szCs w:val="28"/>
                <w:lang w:eastAsia="en-US"/>
              </w:rPr>
              <w:t>рограммы</w:t>
            </w:r>
          </w:p>
          <w:p w:rsidR="005D3AB6" w:rsidRDefault="005D3AB6" w:rsidP="00EC6EA2">
            <w:pPr>
              <w:pStyle w:val="TableParagraph"/>
              <w:spacing w:line="256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AB6" w:rsidRDefault="005D3AB6" w:rsidP="00EC6EA2">
            <w:pPr>
              <w:pStyle w:val="3"/>
              <w:spacing w:before="129" w:line="256" w:lineRule="auto"/>
              <w:ind w:left="144" w:right="1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текущего состояния осуществления регионального государственного жилищного надзора, описание текущего развития профилактической деятельности Инспекции, характеристика проблем, на решение которых направлена </w:t>
            </w:r>
            <w:r w:rsidR="007D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 профилактики.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Раздел 2. Цели и задачи реализации </w:t>
            </w:r>
            <w:r w:rsidR="007D11F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рограммы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профилактики.</w:t>
            </w:r>
          </w:p>
          <w:p w:rsidR="005D3AB6" w:rsidRDefault="005D3AB6" w:rsidP="00EC6EA2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Раздел 3. Перечень профилактических мероприятий, сроки (периодичность) их проведения.</w:t>
            </w:r>
          </w:p>
          <w:p w:rsidR="005D3AB6" w:rsidRDefault="005D3AB6" w:rsidP="007D11F7">
            <w:pPr>
              <w:spacing w:line="256" w:lineRule="auto"/>
              <w:ind w:left="144" w:right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Раздел 4. Показатели результативности и эффективности </w:t>
            </w:r>
            <w:r w:rsidR="007D11F7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рограммы профилактики.</w:t>
            </w:r>
          </w:p>
        </w:tc>
      </w:tr>
    </w:tbl>
    <w:p w:rsidR="005D3AB6" w:rsidRDefault="005D3AB6" w:rsidP="007D11F7">
      <w:pPr>
        <w:pStyle w:val="3"/>
        <w:spacing w:before="129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7D11F7" w:rsidRPr="007D11F7">
        <w:rPr>
          <w:rFonts w:ascii="Times New Roman" w:hAnsi="Times New Roman" w:cs="Times New Roman"/>
          <w:color w:val="000000" w:themeColor="text1"/>
          <w:sz w:val="28"/>
          <w:szCs w:val="28"/>
        </w:rPr>
        <w:t>Анализ текущего состояния осуществления регионального государственного жилищного надзора, описание текущего развития профилактической деятельности Инспекции, характеристика проблем, на решение которых направлена Программа профилактики</w:t>
      </w:r>
    </w:p>
    <w:p w:rsidR="007D11F7" w:rsidRPr="007D11F7" w:rsidRDefault="007D11F7" w:rsidP="007D11F7"/>
    <w:p w:rsidR="005D3AB6" w:rsidRDefault="005D3AB6" w:rsidP="005D3A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 xml:space="preserve">Государственная жилищная инспекция Камчатского края является </w:t>
      </w:r>
      <w:r w:rsidR="0053432E">
        <w:rPr>
          <w:rFonts w:eastAsia="Times New Roman"/>
          <w:sz w:val="28"/>
          <w:szCs w:val="28"/>
          <w:lang w:eastAsia="x-none"/>
        </w:rPr>
        <w:t xml:space="preserve">исполнительным </w:t>
      </w:r>
      <w:r>
        <w:rPr>
          <w:rFonts w:eastAsia="Times New Roman"/>
          <w:sz w:val="28"/>
          <w:szCs w:val="28"/>
          <w:lang w:eastAsia="x-none"/>
        </w:rPr>
        <w:t>органом Камчатского края, осуществляющим контрольно-надзорные полномочия при осуществлении государственного жилищного надзора.</w:t>
      </w:r>
    </w:p>
    <w:p w:rsidR="005D3AB6" w:rsidRDefault="005D3AB6" w:rsidP="005D3AB6">
      <w:pPr>
        <w:ind w:firstLine="708"/>
        <w:jc w:val="both"/>
        <w:textAlignment w:val="baseline"/>
        <w:outlineLvl w:val="2"/>
        <w:rPr>
          <w:rFonts w:eastAsiaTheme="minorHAnsi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 xml:space="preserve">Контролируемыми лицами государственного жилищного надзора являются </w:t>
      </w:r>
      <w:r>
        <w:rPr>
          <w:sz w:val="28"/>
          <w:szCs w:val="28"/>
        </w:rPr>
        <w:t xml:space="preserve">юридические лица, индивидуальные предприниматели и граждане, на которых возложена обязанность по исполнению обязательных требований, </w:t>
      </w:r>
      <w:r>
        <w:rPr>
          <w:rFonts w:eastAsiaTheme="minorHAnsi"/>
          <w:sz w:val="28"/>
          <w:szCs w:val="28"/>
        </w:rPr>
        <w:t>установленных жилищным законодательством и законодательском об энергосбережении и о повышении энергетической эффективности.</w:t>
      </w:r>
    </w:p>
    <w:p w:rsidR="005D3AB6" w:rsidRDefault="005D3AB6" w:rsidP="005D3AB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 xml:space="preserve">Контролируемыми лицами </w:t>
      </w:r>
      <w:r>
        <w:rPr>
          <w:sz w:val="28"/>
          <w:szCs w:val="28"/>
        </w:rPr>
        <w:t xml:space="preserve">в рамках </w:t>
      </w:r>
      <w:r w:rsidR="007D11F7">
        <w:rPr>
          <w:sz w:val="28"/>
          <w:szCs w:val="28"/>
        </w:rPr>
        <w:t>П</w:t>
      </w:r>
      <w:r>
        <w:rPr>
          <w:sz w:val="28"/>
          <w:szCs w:val="28"/>
        </w:rPr>
        <w:t>рограммы профилактики являются товарищества собственников жилья, товарищества собственников недвижимости, жилищные кооперативы или иные специализированные потребительские кооперативы, ресурсонабжающие организации, региональные операторы, граждане.</w:t>
      </w:r>
    </w:p>
    <w:p w:rsidR="005D3AB6" w:rsidRDefault="005D3AB6" w:rsidP="005D3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D11F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отношении подконтрольных субъектов проведено </w:t>
      </w:r>
      <w:r w:rsidR="007D11F7">
        <w:rPr>
          <w:sz w:val="28"/>
          <w:szCs w:val="28"/>
        </w:rPr>
        <w:t>48</w:t>
      </w:r>
      <w:r>
        <w:rPr>
          <w:sz w:val="28"/>
          <w:szCs w:val="28"/>
        </w:rPr>
        <w:t xml:space="preserve"> проверок, в </w:t>
      </w:r>
      <w:r w:rsidR="007D11F7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202</w:t>
      </w:r>
      <w:r w:rsidR="007D11F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D11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D11F7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7D11F7">
        <w:rPr>
          <w:sz w:val="28"/>
          <w:szCs w:val="28"/>
        </w:rPr>
        <w:t>4 проверки</w:t>
      </w:r>
      <w:r>
        <w:rPr>
          <w:sz w:val="28"/>
          <w:szCs w:val="28"/>
        </w:rPr>
        <w:t>.</w:t>
      </w:r>
    </w:p>
    <w:p w:rsidR="005D3AB6" w:rsidRPr="00E369F2" w:rsidRDefault="005D3AB6" w:rsidP="005D3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проверок по региональному государственному жилищному надзору выявлено нарушений обязательных требований в 202</w:t>
      </w:r>
      <w:r w:rsidR="007D11F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7D11F7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7D11F7" w:rsidRPr="007D11F7">
        <w:rPr>
          <w:sz w:val="28"/>
          <w:szCs w:val="28"/>
        </w:rPr>
        <w:t>в первом полугодии 2023 года –</w:t>
      </w:r>
      <w:r w:rsidR="007D11F7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, из которых наиболее часто имеют место нарушения порядка расчета </w:t>
      </w:r>
      <w:r w:rsidRPr="00E369F2">
        <w:rPr>
          <w:sz w:val="28"/>
          <w:szCs w:val="28"/>
        </w:rPr>
        <w:t xml:space="preserve">платы за жилищно-коммунальные услуги, раскрытия информации в </w:t>
      </w:r>
      <w:r w:rsidR="007D11F7">
        <w:rPr>
          <w:sz w:val="28"/>
          <w:szCs w:val="28"/>
        </w:rPr>
        <w:t xml:space="preserve">государственной информационной системе жилищно-коммунального хозяйства (далее – </w:t>
      </w:r>
      <w:r w:rsidRPr="00E369F2">
        <w:rPr>
          <w:sz w:val="28"/>
          <w:szCs w:val="28"/>
        </w:rPr>
        <w:t>ГИС ЖКХ</w:t>
      </w:r>
      <w:r w:rsidR="007D11F7">
        <w:rPr>
          <w:sz w:val="28"/>
          <w:szCs w:val="28"/>
        </w:rPr>
        <w:t>)</w:t>
      </w:r>
      <w:r w:rsidRPr="00E369F2">
        <w:rPr>
          <w:sz w:val="28"/>
          <w:szCs w:val="28"/>
        </w:rPr>
        <w:t>, качества предоставляемых коммунальных услуг, правил и норм технической эксплуатации жилищного фонда.</w:t>
      </w:r>
    </w:p>
    <w:p w:rsidR="00B8477D" w:rsidRPr="00B8477D" w:rsidRDefault="00B8477D" w:rsidP="00B8477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B8477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профилактики нарушений обязательных требований на странице Инспекции на официальном сайте исполнительных органов Камчатского края в информационно-телекоммуникационной сети «Интернет» (далее – официальный </w:t>
      </w:r>
      <w:r w:rsidRPr="00B8477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сайт Инспекции) регулярно публикуется в разделах «Новости», «Результаты работы» информация о проведенных контрольных мероприятиях, о выявляемых нарушениях, о мерах, предпринимаемых для их устранения, и о результатах контрольной деятельности, нормативные правовые акты, </w:t>
      </w:r>
      <w:r w:rsidRPr="00B8477D">
        <w:rPr>
          <w:rFonts w:eastAsia="Times New Roman"/>
          <w:color w:val="000000" w:themeColor="text1"/>
          <w:sz w:val="28"/>
          <w:szCs w:val="28"/>
          <w:lang w:eastAsia="en-US"/>
        </w:rPr>
        <w:t>содержащие обязательные требования, соблюдение которых оценивается при проведении мероприятий по контролю.</w:t>
      </w:r>
    </w:p>
    <w:p w:rsidR="00B8477D" w:rsidRPr="00B8477D" w:rsidRDefault="00B8477D" w:rsidP="00B8477D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477D">
        <w:rPr>
          <w:rFonts w:eastAsiaTheme="minorHAnsi"/>
          <w:color w:val="000000" w:themeColor="text1"/>
          <w:sz w:val="28"/>
          <w:szCs w:val="28"/>
          <w:lang w:eastAsia="en-US"/>
        </w:rPr>
        <w:t>Всего в 2022 году Инспекцией подготовлено 28 публикаций и 40 пресс-релизов, в первом полугодии 2023 года – 56 публикаций и 16</w:t>
      </w:r>
      <w:r w:rsidRPr="00B847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8477D">
        <w:rPr>
          <w:rFonts w:eastAsiaTheme="minorHAnsi"/>
          <w:color w:val="000000" w:themeColor="text1"/>
          <w:sz w:val="28"/>
          <w:szCs w:val="28"/>
          <w:lang w:eastAsia="en-US"/>
        </w:rPr>
        <w:t>пресс-релизов.</w:t>
      </w:r>
    </w:p>
    <w:p w:rsidR="00B8477D" w:rsidRDefault="00B8477D" w:rsidP="00B8477D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477D">
        <w:rPr>
          <w:rFonts w:eastAsiaTheme="minorHAnsi"/>
          <w:color w:val="000000" w:themeColor="text1"/>
          <w:sz w:val="28"/>
          <w:szCs w:val="28"/>
          <w:lang w:eastAsia="en-US"/>
        </w:rPr>
        <w:t>Руководством Инспекции в течение 2022 года проведено 28 публичных мероприятий, в первом полугодии 2023 года – 15.</w:t>
      </w:r>
    </w:p>
    <w:p w:rsidR="005D3AB6" w:rsidRPr="00B8477D" w:rsidRDefault="005D3AB6" w:rsidP="00B8477D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val="x-none" w:eastAsia="x-none"/>
        </w:rPr>
        <w:t>Программа профилактики направлена на</w:t>
      </w:r>
      <w:r>
        <w:rPr>
          <w:rFonts w:eastAsia="Times New Roman"/>
          <w:sz w:val="28"/>
          <w:szCs w:val="28"/>
          <w:lang w:eastAsia="x-none"/>
        </w:rPr>
        <w:t xml:space="preserve"> повышение эффективности</w:t>
      </w:r>
      <w:r>
        <w:rPr>
          <w:rFonts w:eastAsia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eastAsia="Times New Roman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sz w:val="28"/>
          <w:szCs w:val="28"/>
          <w:lang w:val="x-none" w:eastAsia="x-none"/>
        </w:rPr>
        <w:t>.</w:t>
      </w:r>
    </w:p>
    <w:p w:rsidR="00B8477D" w:rsidRPr="00B8477D" w:rsidRDefault="00B8477D" w:rsidP="00B8477D">
      <w:pPr>
        <w:ind w:right="-1" w:firstLine="567"/>
        <w:jc w:val="both"/>
        <w:rPr>
          <w:sz w:val="28"/>
          <w:szCs w:val="28"/>
        </w:rPr>
      </w:pPr>
      <w:r w:rsidRPr="00B8477D">
        <w:rPr>
          <w:sz w:val="28"/>
          <w:szCs w:val="28"/>
        </w:rPr>
        <w:t xml:space="preserve">В целях предотвращения нарушений обязательных требований должностными лицами Инспекции применяется объявление предостережений контролируемым лицам о недопустимости нарушения обязательных требований (в 2022 году объявлено </w:t>
      </w:r>
      <w:r>
        <w:rPr>
          <w:sz w:val="28"/>
          <w:szCs w:val="28"/>
        </w:rPr>
        <w:t>111</w:t>
      </w:r>
      <w:r w:rsidR="00002E07">
        <w:rPr>
          <w:sz w:val="28"/>
          <w:szCs w:val="28"/>
        </w:rPr>
        <w:t xml:space="preserve"> предостережений</w:t>
      </w:r>
      <w:r w:rsidRPr="00B8477D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первом полугодии </w:t>
      </w:r>
      <w:r w:rsidRPr="00B8477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847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8477D">
        <w:rPr>
          <w:sz w:val="28"/>
          <w:szCs w:val="28"/>
        </w:rPr>
        <w:t xml:space="preserve"> – </w:t>
      </w:r>
      <w:r w:rsidR="00002E07">
        <w:rPr>
          <w:sz w:val="28"/>
          <w:szCs w:val="28"/>
        </w:rPr>
        <w:br/>
      </w:r>
      <w:r>
        <w:rPr>
          <w:sz w:val="28"/>
          <w:szCs w:val="28"/>
        </w:rPr>
        <w:t>27</w:t>
      </w:r>
      <w:r w:rsidRPr="00B8477D">
        <w:rPr>
          <w:sz w:val="28"/>
          <w:szCs w:val="28"/>
        </w:rPr>
        <w:t xml:space="preserve"> предостережений).</w:t>
      </w:r>
    </w:p>
    <w:p w:rsidR="005D3AB6" w:rsidRDefault="00B8477D" w:rsidP="00B8477D">
      <w:pPr>
        <w:ind w:right="-1" w:firstLine="567"/>
        <w:jc w:val="both"/>
        <w:rPr>
          <w:sz w:val="28"/>
          <w:szCs w:val="28"/>
        </w:rPr>
      </w:pPr>
      <w:r w:rsidRPr="00B8477D">
        <w:rPr>
          <w:sz w:val="28"/>
          <w:szCs w:val="28"/>
        </w:rPr>
        <w:t>Проведение профилактических мероприятий является приоритетным по отношению к проведению контрольных мероприятий.</w:t>
      </w:r>
    </w:p>
    <w:p w:rsidR="00B8477D" w:rsidRDefault="00B8477D" w:rsidP="00B8477D">
      <w:pPr>
        <w:ind w:right="467" w:firstLine="567"/>
        <w:jc w:val="both"/>
        <w:rPr>
          <w:sz w:val="28"/>
          <w:szCs w:val="28"/>
        </w:rPr>
      </w:pPr>
    </w:p>
    <w:p w:rsidR="005D3AB6" w:rsidRDefault="005D3AB6" w:rsidP="005D3AB6">
      <w:pPr>
        <w:pStyle w:val="3"/>
        <w:spacing w:befor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Цели и задачи реализации </w:t>
      </w:r>
      <w:r w:rsidR="00002E0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профилактики</w:t>
      </w:r>
    </w:p>
    <w:p w:rsidR="005D3AB6" w:rsidRDefault="005D3AB6" w:rsidP="005D3AB6">
      <w:pPr>
        <w:pStyle w:val="3"/>
        <w:spacing w:before="1"/>
        <w:ind w:firstLine="567"/>
        <w:rPr>
          <w:sz w:val="28"/>
          <w:szCs w:val="28"/>
        </w:rPr>
      </w:pPr>
    </w:p>
    <w:p w:rsidR="005D3AB6" w:rsidRDefault="005D3AB6" w:rsidP="005D3A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5D3AB6" w:rsidRDefault="005D3AB6" w:rsidP="005D3AB6">
      <w:pPr>
        <w:pStyle w:val="TableParagraph"/>
        <w:tabs>
          <w:tab w:val="left" w:pos="141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 нарушений обязательных требований (снижение числа нарушений обязательных требований) в сфере осуществления гос</w:t>
      </w:r>
      <w:r w:rsidR="00002E07">
        <w:rPr>
          <w:sz w:val="28"/>
          <w:szCs w:val="28"/>
        </w:rPr>
        <w:t>ударственного жилищного надзора;</w:t>
      </w:r>
    </w:p>
    <w:p w:rsidR="005D3AB6" w:rsidRDefault="005D3AB6" w:rsidP="005D3AB6">
      <w:pPr>
        <w:pStyle w:val="TableParagraph"/>
        <w:tabs>
          <w:tab w:val="left" w:pos="399"/>
        </w:tabs>
        <w:ind w:right="9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2) с</w:t>
      </w:r>
      <w:r>
        <w:rPr>
          <w:rFonts w:eastAsiaTheme="minorHAnsi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5D3AB6" w:rsidRDefault="005D3AB6" w:rsidP="005D3AB6">
      <w:pPr>
        <w:ind w:right="9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AB6" w:rsidRDefault="005D3AB6" w:rsidP="005D3AB6">
      <w:pPr>
        <w:tabs>
          <w:tab w:val="left" w:pos="1134"/>
        </w:tabs>
        <w:ind w:right="9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3AB6" w:rsidRDefault="005D3AB6" w:rsidP="005D3AB6">
      <w:pPr>
        <w:pStyle w:val="TableParagraph"/>
        <w:tabs>
          <w:tab w:val="left" w:pos="399"/>
        </w:tabs>
        <w:ind w:righ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повышение прозрачности деятельности Инспекции при осуществлении государственного жилищного надзора за деятельностью контролируемых лиц;</w:t>
      </w:r>
    </w:p>
    <w:p w:rsidR="009838E2" w:rsidRDefault="005D3AB6" w:rsidP="005D3A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при осуществлении государственного жилищного надзора административной нагрузки на контролируемых лиц</w:t>
      </w:r>
      <w:r w:rsidR="009838E2">
        <w:rPr>
          <w:sz w:val="28"/>
          <w:szCs w:val="28"/>
        </w:rPr>
        <w:t>;</w:t>
      </w:r>
    </w:p>
    <w:p w:rsidR="005D3AB6" w:rsidRDefault="009838E2" w:rsidP="005D3A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7) повышение эффективности и результативности осуществления государственного жилищного надзора</w:t>
      </w:r>
      <w:r w:rsidR="005D3AB6">
        <w:rPr>
          <w:sz w:val="28"/>
          <w:szCs w:val="28"/>
        </w:rPr>
        <w:t>.</w:t>
      </w:r>
    </w:p>
    <w:p w:rsidR="005D3AB6" w:rsidRDefault="005D3AB6" w:rsidP="005D3A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Проведение Инспекцией профилактических мероприятий направлено на решение следующих задач:</w:t>
      </w:r>
    </w:p>
    <w:p w:rsidR="005D3AB6" w:rsidRDefault="005D3AB6" w:rsidP="005D3A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выявление причин, факторов и условий, способствующих </w:t>
      </w:r>
      <w:r w:rsidR="00002E07">
        <w:rPr>
          <w:rFonts w:eastAsia="Times New Roman"/>
          <w:sz w:val="28"/>
          <w:szCs w:val="28"/>
          <w:lang w:eastAsia="ru-RU"/>
        </w:rPr>
        <w:t>нарушению обязательных</w:t>
      </w:r>
      <w:r>
        <w:rPr>
          <w:rFonts w:eastAsia="Times New Roman"/>
          <w:sz w:val="28"/>
          <w:szCs w:val="28"/>
          <w:lang w:eastAsia="ru-RU"/>
        </w:rPr>
        <w:t xml:space="preserve"> требований в сфере осуществления государственного жилищного надзора;</w:t>
      </w:r>
    </w:p>
    <w:p w:rsidR="005D3AB6" w:rsidRDefault="005D3AB6" w:rsidP="005D3A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 повышение уровня правовой грамотности контролируемых лиц, в том числе путем обеспечения доступности информации об обязательных требованиях и </w:t>
      </w:r>
      <w:r>
        <w:rPr>
          <w:rFonts w:eastAsia="Times New Roman"/>
          <w:sz w:val="28"/>
          <w:szCs w:val="28"/>
          <w:lang w:eastAsia="ru-RU"/>
        </w:rPr>
        <w:lastRenderedPageBreak/>
        <w:t>необходимых мерах по их исполнению,</w:t>
      </w:r>
      <w:r>
        <w:rPr>
          <w:sz w:val="28"/>
          <w:szCs w:val="28"/>
        </w:rPr>
        <w:t xml:space="preserve"> формирование у подконтрольных лиц единого понимания обязательных требований, нарушение которых влечет возникновение рисков причинения вреда (ущерба), повышение их информированности о способах соблюдения обязательных требований и устранения рисков причинения вреда (ущерба) охраняемым законом ценностям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5D3AB6" w:rsidRDefault="005D3AB6" w:rsidP="005D3A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5D3AB6" w:rsidRDefault="005D3AB6" w:rsidP="005D3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формирование и внедрение новых форм взаимодействия с </w:t>
      </w:r>
      <w:r w:rsidR="009838E2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:rsidR="00935687" w:rsidRPr="00935687" w:rsidRDefault="00935687" w:rsidP="009356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35687">
        <w:rPr>
          <w:color w:val="000000" w:themeColor="text1"/>
          <w:sz w:val="28"/>
          <w:szCs w:val="28"/>
        </w:rPr>
        <w:t xml:space="preserve">формирование у контролируемых лиц единого понимания </w:t>
      </w:r>
      <w:r>
        <w:rPr>
          <w:color w:val="000000" w:themeColor="text1"/>
          <w:sz w:val="28"/>
          <w:szCs w:val="28"/>
        </w:rPr>
        <w:t xml:space="preserve">обязательных </w:t>
      </w:r>
      <w:r w:rsidRPr="00935687">
        <w:rPr>
          <w:color w:val="000000" w:themeColor="text1"/>
          <w:sz w:val="28"/>
          <w:szCs w:val="28"/>
        </w:rPr>
        <w:t xml:space="preserve">требований, нарушение которых влечет возникновение рисков причинения вреда (ущерба) охраняемым законом ценностям, повышение их информированности о способах соблюдения </w:t>
      </w:r>
      <w:r w:rsidR="002D37D6">
        <w:rPr>
          <w:color w:val="000000" w:themeColor="text1"/>
          <w:sz w:val="28"/>
          <w:szCs w:val="28"/>
        </w:rPr>
        <w:t>обязательных</w:t>
      </w:r>
      <w:r w:rsidRPr="00935687">
        <w:rPr>
          <w:color w:val="000000" w:themeColor="text1"/>
          <w:sz w:val="28"/>
          <w:szCs w:val="28"/>
        </w:rPr>
        <w:t xml:space="preserve"> требований и устранения рисков причинения вреда (ущерба) охраняемым законом ценностям;</w:t>
      </w:r>
    </w:p>
    <w:p w:rsidR="005D3AB6" w:rsidRDefault="002D37D6" w:rsidP="005D3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3AB6">
        <w:rPr>
          <w:sz w:val="28"/>
          <w:szCs w:val="28"/>
        </w:rPr>
        <w:t>) 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открытости.</w:t>
      </w:r>
    </w:p>
    <w:p w:rsidR="005D3AB6" w:rsidRDefault="005D3AB6" w:rsidP="005D3AB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D3AB6" w:rsidRDefault="005D3AB6" w:rsidP="005D3AB6">
      <w:pPr>
        <w:pStyle w:val="3"/>
        <w:tabs>
          <w:tab w:val="left" w:pos="1276"/>
        </w:tabs>
        <w:spacing w:befor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D3AB6" w:rsidRDefault="005D3AB6" w:rsidP="005D3AB6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5D3AB6" w:rsidRDefault="005D3AB6" w:rsidP="005D3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мероприятий определяется в соответствии с главой 10 Федерального закона № 248-ФЗ включает в себя: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5D3AB6" w:rsidRDefault="009838E2" w:rsidP="005D3AB6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визит.</w:t>
      </w:r>
    </w:p>
    <w:p w:rsidR="00002E07" w:rsidRPr="00002E07" w:rsidRDefault="00002E07" w:rsidP="00002E07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02E07">
        <w:rPr>
          <w:rFonts w:eastAsia="Times New Roman"/>
          <w:color w:val="000000" w:themeColor="text1"/>
          <w:sz w:val="28"/>
          <w:szCs w:val="28"/>
          <w:lang w:eastAsia="ru-RU"/>
        </w:rPr>
        <w:t>Программа профилактики реализуется посредством выполнения профилактических мероприятий в соответствии с планом-графиком проведения мероприятий, приведенным в приложении к настоящей Программе профилактики.</w:t>
      </w:r>
    </w:p>
    <w:p w:rsidR="00002E07" w:rsidRDefault="00002E07" w:rsidP="005D3AB6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B6" w:rsidRDefault="005D3AB6" w:rsidP="00A93089">
      <w:pPr>
        <w:pStyle w:val="-11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02E07">
        <w:rPr>
          <w:rFonts w:ascii="Times New Roman" w:eastAsia="Times New Roman" w:hAnsi="Times New Roman"/>
          <w:sz w:val="28"/>
          <w:szCs w:val="28"/>
          <w:lang w:eastAsia="ru-RU"/>
        </w:rPr>
        <w:t>нформирование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E07" w:rsidRPr="00002E07" w:rsidRDefault="00002E07" w:rsidP="00002E07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02E07">
        <w:rPr>
          <w:rFonts w:eastAsia="Times New Roman"/>
          <w:color w:val="000000" w:themeColor="text1"/>
          <w:sz w:val="28"/>
          <w:szCs w:val="28"/>
          <w:lang w:eastAsia="ru-RU"/>
        </w:rPr>
        <w:t>Информирование контролируемых и иных заинтересованных лиц по вопросам соблюдения обязательных требований проводится в соответствии со статьей 46 Федерального закона № 248-ФЗ.</w:t>
      </w:r>
    </w:p>
    <w:p w:rsidR="00002E07" w:rsidRPr="00002E07" w:rsidRDefault="00002E07" w:rsidP="00002E07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02E07">
        <w:rPr>
          <w:rFonts w:eastAsia="Times New Roman"/>
          <w:color w:val="000000" w:themeColor="text1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Инспекции,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02E07" w:rsidRPr="00002E07" w:rsidRDefault="00002E07" w:rsidP="00002E07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pacing w:val="2"/>
          <w:sz w:val="28"/>
          <w:szCs w:val="28"/>
          <w:lang w:eastAsia="en-US"/>
        </w:rPr>
      </w:pPr>
      <w:r w:rsidRPr="00002E07">
        <w:rPr>
          <w:rFonts w:eastAsia="Times New Roman"/>
          <w:color w:val="000000" w:themeColor="text1"/>
          <w:sz w:val="28"/>
          <w:szCs w:val="28"/>
          <w:lang w:eastAsia="ru-RU"/>
        </w:rPr>
        <w:t>На официальном сайте Инспекции размещается и поддерживается в актуальном состоянии следующая информация:</w:t>
      </w:r>
      <w:r w:rsidRPr="00002E07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 </w:t>
      </w:r>
    </w:p>
    <w:p w:rsidR="005D3AB6" w:rsidRDefault="005D3AB6" w:rsidP="00002E07">
      <w:pPr>
        <w:tabs>
          <w:tab w:val="left" w:pos="426"/>
          <w:tab w:val="left" w:pos="567"/>
          <w:tab w:val="left" w:pos="709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тексты нормативных правовых актов, регулирующих </w:t>
      </w:r>
      <w:r w:rsidR="002D6236">
        <w:rPr>
          <w:spacing w:val="2"/>
          <w:sz w:val="28"/>
          <w:szCs w:val="28"/>
        </w:rPr>
        <w:t>осуществление государственного</w:t>
      </w:r>
      <w:r>
        <w:rPr>
          <w:spacing w:val="2"/>
          <w:sz w:val="28"/>
          <w:szCs w:val="28"/>
        </w:rPr>
        <w:t xml:space="preserve"> жилищного надзора;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сведения об изменениях, внесенных в нормативные правовые акты, </w:t>
      </w:r>
      <w:r>
        <w:rPr>
          <w:spacing w:val="2"/>
          <w:sz w:val="28"/>
          <w:szCs w:val="28"/>
        </w:rPr>
        <w:lastRenderedPageBreak/>
        <w:t xml:space="preserve">регулирующие осуществление государственного жилищного надзора о </w:t>
      </w:r>
      <w:r w:rsidR="00A93089">
        <w:rPr>
          <w:spacing w:val="2"/>
          <w:sz w:val="28"/>
          <w:szCs w:val="28"/>
        </w:rPr>
        <w:t>сроках их вступления в силу;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жилищного надзора,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2D6236" w:rsidRDefault="002D623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2D6236">
        <w:rPr>
          <w:spacing w:val="2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законом от 31.07.2020 № 247-ФЗ </w:t>
      </w:r>
      <w:r>
        <w:rPr>
          <w:spacing w:val="2"/>
          <w:sz w:val="28"/>
          <w:szCs w:val="28"/>
        </w:rPr>
        <w:br/>
      </w:r>
      <w:r w:rsidRPr="002D6236">
        <w:rPr>
          <w:spacing w:val="2"/>
          <w:sz w:val="28"/>
          <w:szCs w:val="28"/>
        </w:rPr>
        <w:t>«Об обязательных требованиях в Российской Федерации»;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объектов контроля учитываемых в рамках формирования ежегодного плана контрольных (надзорных) мероприятий, с указанием категории риска;</w:t>
      </w:r>
    </w:p>
    <w:p w:rsidR="005D3AB6" w:rsidRDefault="002D623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5D3AB6">
        <w:rPr>
          <w:spacing w:val="2"/>
          <w:sz w:val="28"/>
          <w:szCs w:val="28"/>
        </w:rPr>
        <w:t>рограмму профилактики рисков причинения вреда и план проведения плановых контрольных (надзорных) мероприятий;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исчерпывающий перечень сведений, которые могут запрашиваться у контролируемого лица;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сведения о применении мер стимулирования добросовестности контролируемых лиц;  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сведения о порядке досудебного обжалования решений Инспекции, действий (бездействия) ее должностных лиц;</w:t>
      </w:r>
    </w:p>
    <w:p w:rsidR="005D3AB6" w:rsidRDefault="005D3AB6" w:rsidP="00002E07">
      <w:pPr>
        <w:tabs>
          <w:tab w:val="left" w:pos="567"/>
        </w:tabs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доклады, содержащие результаты обобщения правоприменительной практики;</w:t>
      </w:r>
    </w:p>
    <w:p w:rsidR="005D3AB6" w:rsidRDefault="005D3AB6" w:rsidP="00002E07">
      <w:pPr>
        <w:tabs>
          <w:tab w:val="left" w:pos="567"/>
        </w:tabs>
        <w:ind w:right="29" w:firstLine="709"/>
        <w:rPr>
          <w:rFonts w:eastAsiaTheme="minorHAnsi"/>
          <w:sz w:val="28"/>
          <w:szCs w:val="28"/>
        </w:rPr>
      </w:pPr>
      <w:r>
        <w:rPr>
          <w:spacing w:val="2"/>
          <w:sz w:val="28"/>
          <w:szCs w:val="28"/>
        </w:rPr>
        <w:t xml:space="preserve">доклады о </w:t>
      </w:r>
      <w:r>
        <w:rPr>
          <w:rFonts w:eastAsiaTheme="minorHAnsi"/>
          <w:sz w:val="28"/>
          <w:szCs w:val="28"/>
        </w:rPr>
        <w:t>государственном жилищном надзоре;</w:t>
      </w:r>
    </w:p>
    <w:p w:rsidR="005D3AB6" w:rsidRDefault="005D3AB6" w:rsidP="00002E07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иные сведения, предусмотренные нормативными правовыми актами Российской Федерации, нормативными правовыми актами </w:t>
      </w:r>
      <w:r w:rsidR="002D6236">
        <w:rPr>
          <w:rFonts w:eastAsiaTheme="minorHAnsi"/>
          <w:sz w:val="28"/>
          <w:szCs w:val="28"/>
        </w:rPr>
        <w:t>Камчатского края</w:t>
      </w:r>
      <w:r>
        <w:rPr>
          <w:rFonts w:eastAsiaTheme="minorHAnsi"/>
          <w:sz w:val="28"/>
          <w:szCs w:val="28"/>
        </w:rPr>
        <w:t>, муниципальными правовыми актами и (или) программами профилактики рисков причинения вреда.</w:t>
      </w:r>
    </w:p>
    <w:p w:rsidR="00A93089" w:rsidRDefault="00A93089" w:rsidP="00002E07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</w:rPr>
      </w:pPr>
    </w:p>
    <w:p w:rsidR="005D3AB6" w:rsidRDefault="005D3AB6" w:rsidP="00A93089">
      <w:pPr>
        <w:pStyle w:val="-11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</w:t>
      </w:r>
      <w:r w:rsidR="002D6236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в соответствии со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 Федерального закона № 248-ФЗ.</w:t>
      </w:r>
    </w:p>
    <w:p w:rsidR="005D3AB6" w:rsidRDefault="005D3AB6" w:rsidP="00002E07">
      <w:pPr>
        <w:ind w:firstLine="709"/>
        <w:jc w:val="both"/>
        <w:textAlignment w:val="baseline"/>
        <w:outlineLvl w:val="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Обобщение правоприменительной практики осуществляется для решения следующих задач:</w:t>
      </w:r>
    </w:p>
    <w:p w:rsidR="005D3AB6" w:rsidRDefault="005D3AB6" w:rsidP="00002E07">
      <w:pPr>
        <w:ind w:firstLine="709"/>
        <w:jc w:val="both"/>
        <w:textAlignment w:val="baseline"/>
        <w:outlineLvl w:val="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обеспечение единообразных подходов к применению должностными лицами</w:t>
      </w:r>
      <w:r w:rsidR="002D6236">
        <w:rPr>
          <w:rFonts w:eastAsiaTheme="minorHAnsi"/>
          <w:sz w:val="28"/>
          <w:szCs w:val="28"/>
        </w:rPr>
        <w:t xml:space="preserve"> Инспекции</w:t>
      </w:r>
      <w:r>
        <w:rPr>
          <w:rFonts w:eastAsiaTheme="minorHAnsi"/>
          <w:sz w:val="28"/>
          <w:szCs w:val="28"/>
        </w:rPr>
        <w:t xml:space="preserve"> обязательных требований, законодательства Российской Федерации о государственном жилищном надзоре;</w:t>
      </w:r>
    </w:p>
    <w:p w:rsidR="005D3AB6" w:rsidRDefault="005D3AB6" w:rsidP="005D3AB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D3AB6" w:rsidRDefault="005D3AB6" w:rsidP="005D3AB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D3AB6" w:rsidRDefault="005D3AB6" w:rsidP="005D3AB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подготовка предложений об актуализации обязательных требований;</w:t>
      </w:r>
    </w:p>
    <w:p w:rsidR="005D3AB6" w:rsidRDefault="005D3AB6" w:rsidP="005D3AB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5D3AB6" w:rsidRDefault="005D3AB6" w:rsidP="005D3AB6">
      <w:pPr>
        <w:ind w:right="29"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Инспекция осуществляет подготовку </w:t>
      </w:r>
      <w:r w:rsidR="002D6236">
        <w:rPr>
          <w:sz w:val="28"/>
          <w:szCs w:val="28"/>
        </w:rPr>
        <w:t>д</w:t>
      </w:r>
      <w:r>
        <w:rPr>
          <w:sz w:val="28"/>
          <w:szCs w:val="28"/>
        </w:rPr>
        <w:t xml:space="preserve">оклада, </w:t>
      </w:r>
      <w:r>
        <w:rPr>
          <w:spacing w:val="2"/>
          <w:sz w:val="28"/>
          <w:szCs w:val="28"/>
        </w:rPr>
        <w:t xml:space="preserve">содержащего результаты обобщения правоприменительной практики </w:t>
      </w:r>
      <w:r>
        <w:rPr>
          <w:sz w:val="28"/>
          <w:szCs w:val="28"/>
        </w:rPr>
        <w:t xml:space="preserve">по осуществлению </w:t>
      </w:r>
      <w:r>
        <w:rPr>
          <w:rFonts w:eastAsiaTheme="minorHAnsi"/>
          <w:sz w:val="28"/>
          <w:szCs w:val="28"/>
        </w:rPr>
        <w:t xml:space="preserve">государственного жилищного надзора и </w:t>
      </w:r>
      <w:r>
        <w:rPr>
          <w:sz w:val="28"/>
          <w:szCs w:val="28"/>
        </w:rPr>
        <w:t xml:space="preserve">размещает его на официальном сайте Инспекции </w:t>
      </w:r>
      <w:r>
        <w:rPr>
          <w:color w:val="000000" w:themeColor="text1"/>
          <w:sz w:val="28"/>
          <w:szCs w:val="28"/>
        </w:rPr>
        <w:t>до 15 марта.</w:t>
      </w:r>
    </w:p>
    <w:p w:rsidR="000A6D72" w:rsidRDefault="005D3AB6" w:rsidP="00A93089">
      <w:pPr>
        <w:ind w:right="2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Инспекция обеспечивает публичное обсуждение проекта доклада о правоприменительной практике. Результаты обобщения правоприменительной практики включаются в ежегодный доклад Инспекции о состоянии госуд</w:t>
      </w:r>
      <w:r w:rsidR="000A6D72">
        <w:rPr>
          <w:sz w:val="28"/>
          <w:szCs w:val="28"/>
        </w:rPr>
        <w:t>арственного жилищного надзора.</w:t>
      </w:r>
    </w:p>
    <w:p w:rsidR="005D3AB6" w:rsidRDefault="005D3AB6" w:rsidP="00A93089">
      <w:pPr>
        <w:pStyle w:val="-11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предостережения проводится в соответствии </w:t>
      </w:r>
      <w:r w:rsidR="002D6236">
        <w:rPr>
          <w:rFonts w:ascii="Times New Roman" w:eastAsia="Times New Roman" w:hAnsi="Times New Roman"/>
          <w:sz w:val="28"/>
          <w:szCs w:val="28"/>
          <w:lang w:eastAsia="ru-RU"/>
        </w:rPr>
        <w:t>со статьей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49 Федерального закона № 248-ФЗ.</w:t>
      </w: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Инспекция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B6" w:rsidRDefault="005D3AB6" w:rsidP="00A93089">
      <w:pPr>
        <w:pStyle w:val="-11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</w:t>
      </w:r>
      <w:r w:rsidR="000A6D72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в соответствии со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 Федерального закона № 248-ФЗ.</w:t>
      </w: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Консультации предоставляются по обращениям контролируемых лиц и их представителей без взимания платы в устном или письменном виде, по вопросам:</w:t>
      </w:r>
    </w:p>
    <w:p w:rsidR="005D3AB6" w:rsidRDefault="005D3AB6" w:rsidP="00002E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организация и осуществление регионального </w:t>
      </w:r>
      <w:r>
        <w:rPr>
          <w:rFonts w:eastAsiaTheme="minorHAnsi"/>
          <w:sz w:val="28"/>
          <w:szCs w:val="28"/>
        </w:rPr>
        <w:t>государственного жилищного надзора</w:t>
      </w:r>
      <w:r>
        <w:rPr>
          <w:sz w:val="28"/>
          <w:szCs w:val="28"/>
          <w:shd w:val="clear" w:color="auto" w:fill="FFFFFF"/>
        </w:rPr>
        <w:t>;</w:t>
      </w:r>
    </w:p>
    <w:p w:rsidR="005D3AB6" w:rsidRDefault="005D3AB6" w:rsidP="00002E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порядок осуществления профилактических мероприятий, контрольных (надзорных) мероприятий;</w:t>
      </w:r>
    </w:p>
    <w:p w:rsidR="005D3AB6" w:rsidRDefault="005D3AB6" w:rsidP="00002E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эффективности. </w:t>
      </w:r>
    </w:p>
    <w:p w:rsidR="005D3AB6" w:rsidRDefault="005D3AB6" w:rsidP="00002E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Консультация в устном виде может осуществляться по телефону, посредством видео-конференц</w:t>
      </w:r>
      <w:r w:rsidR="003877E3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связи, на личном приеме либо в ходе проведения профилактического мероприятия.</w:t>
      </w:r>
    </w:p>
    <w:p w:rsidR="005D3AB6" w:rsidRDefault="005D3AB6" w:rsidP="00002E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Инспекция ведет учет консультирований.</w:t>
      </w: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B6" w:rsidRDefault="005D3AB6" w:rsidP="00A93089">
      <w:pPr>
        <w:pStyle w:val="-11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</w:t>
      </w:r>
      <w:r w:rsidR="000A6D72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со статьей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52 Федерального закона № 248-ФЗ.</w:t>
      </w:r>
    </w:p>
    <w:p w:rsidR="005D3AB6" w:rsidRDefault="005D3AB6" w:rsidP="00002E07">
      <w:pPr>
        <w:pStyle w:val="-11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профилактический визит проводится в отношении</w:t>
      </w:r>
      <w:r>
        <w:rPr>
          <w:sz w:val="28"/>
          <w:szCs w:val="28"/>
        </w:rPr>
        <w:t>:</w:t>
      </w:r>
    </w:p>
    <w:p w:rsidR="005D3AB6" w:rsidRDefault="005D3AB6" w:rsidP="00002E07">
      <w:pPr>
        <w:pStyle w:val="a5"/>
        <w:spacing w:line="28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контроля, отнесенных к категориям высокого риска;</w:t>
      </w:r>
    </w:p>
    <w:p w:rsidR="005D3AB6" w:rsidRDefault="005D3AB6" w:rsidP="00002E07">
      <w:pPr>
        <w:pStyle w:val="a5"/>
        <w:spacing w:line="28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контролируемых лиц, приступающих к осуществлению деятельности в сфере </w:t>
      </w:r>
      <w:r>
        <w:rPr>
          <w:sz w:val="28"/>
          <w:szCs w:val="28"/>
        </w:rPr>
        <w:lastRenderedPageBreak/>
        <w:t>управления многоквартирными домами.</w:t>
      </w:r>
    </w:p>
    <w:p w:rsidR="005D3AB6" w:rsidRDefault="005D3AB6" w:rsidP="00002E07">
      <w:pPr>
        <w:pStyle w:val="a5"/>
        <w:spacing w:line="285" w:lineRule="atLeas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профилактического визита (в том числе обязательного профилактического визита): ежеквартально.</w:t>
      </w:r>
    </w:p>
    <w:p w:rsidR="005D3AB6" w:rsidRDefault="005D3AB6" w:rsidP="005D3AB6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5D3AB6" w:rsidRDefault="005D3AB6" w:rsidP="005D3AB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4. Показатели результативности и эффективности </w:t>
      </w:r>
      <w:r w:rsidR="000A6D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профилактики</w:t>
      </w:r>
    </w:p>
    <w:p w:rsidR="005D3AB6" w:rsidRDefault="005D3AB6" w:rsidP="005D3AB6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AB6" w:rsidRDefault="005D3AB6" w:rsidP="00002E07">
      <w:pPr>
        <w:pStyle w:val="a3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 w:rsidR="000A6D72">
        <w:rPr>
          <w:sz w:val="28"/>
          <w:szCs w:val="28"/>
        </w:rPr>
        <w:t>П</w:t>
      </w:r>
      <w:r>
        <w:rPr>
          <w:sz w:val="28"/>
          <w:szCs w:val="28"/>
        </w:rPr>
        <w:t>рограммы профилактики оценивается:</w:t>
      </w:r>
    </w:p>
    <w:p w:rsidR="005D3AB6" w:rsidRDefault="005D3AB6" w:rsidP="00002E07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повышением эффективности системы профилактики нарушений обязательных требований;</w:t>
      </w:r>
    </w:p>
    <w:p w:rsidR="005D3AB6" w:rsidRDefault="005D3AB6" w:rsidP="00002E07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требований, степенью их информ</w:t>
      </w:r>
      <w:r w:rsidR="000A6D72">
        <w:rPr>
          <w:sz w:val="28"/>
          <w:szCs w:val="28"/>
        </w:rPr>
        <w:t>ирован</w:t>
      </w:r>
      <w:r>
        <w:rPr>
          <w:sz w:val="28"/>
          <w:szCs w:val="28"/>
        </w:rPr>
        <w:t>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5D3AB6" w:rsidRDefault="005D3AB6" w:rsidP="00002E07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снижением количества правонарушений при осуществлении контролируемыми лицами своей деятельности;</w:t>
      </w:r>
    </w:p>
    <w:p w:rsidR="005D3AB6" w:rsidRDefault="005D3AB6" w:rsidP="00002E07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понятностью обязательных требований, обеспечивающей их однозначное толкование контролируемых лиц;</w:t>
      </w:r>
    </w:p>
    <w:p w:rsidR="005D3AB6" w:rsidRDefault="005D3AB6" w:rsidP="00002E07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вовлечением контролируемых лиц в регулярное взаимодействие с Инспекцией.</w:t>
      </w:r>
    </w:p>
    <w:p w:rsidR="005D3AB6" w:rsidRDefault="005D3AB6" w:rsidP="00002E07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5D3AB6" w:rsidRDefault="005D3AB6" w:rsidP="00002E07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5D3AB6" w:rsidRDefault="005D3AB6" w:rsidP="00002E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</w:t>
      </w:r>
      <w:r w:rsidR="00A9308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профилактики в рамках осуществления </w:t>
      </w:r>
      <w:r>
        <w:rPr>
          <w:rFonts w:eastAsia="Times New Roman"/>
          <w:sz w:val="28"/>
          <w:szCs w:val="28"/>
          <w:lang w:eastAsia="ru-RU"/>
        </w:rPr>
        <w:t xml:space="preserve">государственного </w:t>
      </w:r>
      <w:r w:rsidR="002D37D6">
        <w:rPr>
          <w:rFonts w:eastAsia="Times New Roman"/>
          <w:sz w:val="28"/>
          <w:szCs w:val="28"/>
          <w:lang w:eastAsia="ru-RU"/>
        </w:rPr>
        <w:t xml:space="preserve">жилищного </w:t>
      </w:r>
      <w:r>
        <w:rPr>
          <w:sz w:val="28"/>
          <w:szCs w:val="28"/>
        </w:rPr>
        <w:t>надзора на 202</w:t>
      </w:r>
      <w:r w:rsidR="000A6D72">
        <w:rPr>
          <w:sz w:val="28"/>
          <w:szCs w:val="28"/>
        </w:rPr>
        <w:t>4</w:t>
      </w:r>
      <w:r>
        <w:rPr>
          <w:sz w:val="28"/>
          <w:szCs w:val="28"/>
        </w:rPr>
        <w:t xml:space="preserve"> год: 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686"/>
        <w:gridCol w:w="2551"/>
      </w:tblGrid>
      <w:tr w:rsidR="000A6D72" w:rsidRPr="000A6D72" w:rsidTr="00E82A5E">
        <w:tc>
          <w:tcPr>
            <w:tcW w:w="42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spacing w:before="375"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spacing w:before="375"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spacing w:before="375"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Параметры расчета</w:t>
            </w:r>
          </w:p>
        </w:tc>
        <w:tc>
          <w:tcPr>
            <w:tcW w:w="255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spacing w:before="375"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Значение показателя</w:t>
            </w:r>
          </w:p>
        </w:tc>
      </w:tr>
    </w:tbl>
    <w:p w:rsidR="000A6D72" w:rsidRPr="000A6D72" w:rsidRDefault="000A6D72" w:rsidP="000A6D72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686"/>
        <w:gridCol w:w="2551"/>
      </w:tblGrid>
      <w:tr w:rsidR="000A6D72" w:rsidRPr="000A6D72" w:rsidTr="00E82A5E">
        <w:trPr>
          <w:tblHeader/>
        </w:trPr>
        <w:tc>
          <w:tcPr>
            <w:tcW w:w="42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spacing w:before="375"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spacing w:before="375"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spacing w:before="375"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spacing w:before="375"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0A6D72" w:rsidRPr="000A6D72" w:rsidTr="00E82A5E">
        <w:tc>
          <w:tcPr>
            <w:tcW w:w="42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right="132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Соотношение количества профилактических мероприятий к количеству проведенных надзорных мероприятий</w:t>
            </w: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ab/>
            </w:r>
          </w:p>
          <w:p w:rsidR="000A6D72" w:rsidRPr="000A6D72" w:rsidRDefault="000A6D72" w:rsidP="000A6D72">
            <w:pPr>
              <w:ind w:firstLine="119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34" w:right="132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= К/У*100%, где: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34" w:right="132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– расчетное значение показателя,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34" w:right="132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 – количество проведенных за соответствующий календарный год профилактических мероприятий,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34" w:right="132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 – количество проведенных за соответствующий календарный год надзорных мероприятий</w:t>
            </w:r>
          </w:p>
        </w:tc>
        <w:tc>
          <w:tcPr>
            <w:tcW w:w="255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более 50 % – 5 баллов,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30–50 % – 3 балла,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10–29 % – 1 балл, менее 10 % – 0 баллов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A6D72" w:rsidRPr="000A6D72" w:rsidTr="00E82A5E">
        <w:tc>
          <w:tcPr>
            <w:tcW w:w="42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поднадзорных лиц, охваченных профилактическими визитами</w:t>
            </w:r>
          </w:p>
        </w:tc>
        <w:tc>
          <w:tcPr>
            <w:tcW w:w="368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 = К/У*100%, где: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 – расчетное значение показателя,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 – количество поднадзорных лиц, охваченных профилактическими визитами,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У – общее количество всех поднадзорных лиц</w:t>
            </w:r>
          </w:p>
        </w:tc>
        <w:tc>
          <w:tcPr>
            <w:tcW w:w="255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более 30 % – 5 баллов, 15–30 % – 3 балла,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5–14 % – 1 балл,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менее 5 % – 0 баллов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A6D72" w:rsidRPr="000A6D72" w:rsidTr="00E82A5E">
        <w:tc>
          <w:tcPr>
            <w:tcW w:w="42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Соотношение количества поднадзорных лиц, которым были объявлены предостережения о недопустимости нарушения обязательных требований и в отношении которых проведены надзорные мероприятия, к общему количеству поднадзорных лиц, в отношении которых проведены надзорные мероприятия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 = К/У*100%, где: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 – расчетное значение показателя,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 – количество поднадзорных лиц, которым были объявлены предостережения о недопустимости нарушения обязательных требований и в отношении которых проведены надзорные мероприятия в соответствующем календарном году,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 – общее количество поднадзорных лиц, в отношении которых проведены надзорные мероприятия в соответствующем календарном году</w:t>
            </w:r>
          </w:p>
        </w:tc>
        <w:tc>
          <w:tcPr>
            <w:tcW w:w="255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более 30 % – 5 баллов, 15–30 % – 3 балла,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5–14 % – 1 балл,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менее 5 % – 0 баллов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0A6D72" w:rsidRPr="000A6D72" w:rsidTr="00E82A5E">
        <w:tc>
          <w:tcPr>
            <w:tcW w:w="42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устраненных нарушений обязательных требований, выявленных при проведении профилактических мероприятий, к общему количеству устраненных нарушений обязательных требований.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 = К/У*100%, где: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Е – расчетное значение показателя,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 – количество устраненных нарушений обязательных требований, выявленных при проведении профилактических мероприятий,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 – общее количество устраненных нарушений обязательных требований</w:t>
            </w:r>
          </w:p>
        </w:tc>
        <w:tc>
          <w:tcPr>
            <w:tcW w:w="255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более 30 % – 5 баллов, 15–30 % – 3 балла,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5–14 % – 1 балл,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менее 5 % – 0 баллов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0A6D72" w:rsidRPr="000A6D72" w:rsidTr="00E82A5E">
        <w:tc>
          <w:tcPr>
            <w:tcW w:w="42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jc w:val="center"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Соотношение профилактических визитов в отношении поднадзорных лиц с количеством проведенных выездных проверок поднадзорных лиц за соответствующий календарный год</w:t>
            </w:r>
          </w:p>
        </w:tc>
        <w:tc>
          <w:tcPr>
            <w:tcW w:w="3686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 = К/У*100%, где: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 – расчетное значение показателя,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 – количество поднадзорных лиц, охваченных профилактическими визитами,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 – общее количество проведенных выездных проверок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более 30 % – 5 баллов, 15–30 % – 3 балла,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5–14 % – 1 балл, 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менее 5 % – 0 баллов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contextualSpacing/>
              <w:textAlignment w:val="baseline"/>
              <w:outlineLvl w:val="2"/>
              <w:rPr>
                <w:rFonts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A607CC" w:rsidRPr="00C137BC" w:rsidRDefault="00A607CC" w:rsidP="00C651D0">
      <w:pPr>
        <w:contextualSpacing/>
        <w:jc w:val="both"/>
        <w:textAlignment w:val="baseline"/>
        <w:outlineLvl w:val="2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</w:p>
    <w:p w:rsidR="00C651D0" w:rsidRPr="00C137BC" w:rsidRDefault="00C651D0" w:rsidP="00C651D0">
      <w:pPr>
        <w:ind w:firstLine="708"/>
        <w:jc w:val="both"/>
        <w:rPr>
          <w:color w:val="000000" w:themeColor="text1"/>
          <w:sz w:val="28"/>
          <w:szCs w:val="28"/>
        </w:rPr>
      </w:pPr>
      <w:r w:rsidRPr="00C137BC">
        <w:rPr>
          <w:color w:val="000000" w:themeColor="text1"/>
          <w:sz w:val="28"/>
          <w:szCs w:val="28"/>
        </w:rPr>
        <w:t>Программа профилактики считается успешно реализованной при значении суммарного показателя эффективности 20</w:t>
      </w:r>
      <w:r w:rsidR="000A6D72">
        <w:rPr>
          <w:color w:val="000000" w:themeColor="text1"/>
          <w:sz w:val="28"/>
          <w:szCs w:val="28"/>
        </w:rPr>
        <w:t>–</w:t>
      </w:r>
      <w:r w:rsidRPr="00C137BC">
        <w:rPr>
          <w:color w:val="000000" w:themeColor="text1"/>
          <w:sz w:val="28"/>
          <w:szCs w:val="28"/>
        </w:rPr>
        <w:t>25 баллов.</w:t>
      </w:r>
    </w:p>
    <w:p w:rsidR="00A607CC" w:rsidRDefault="00A607CC" w:rsidP="00C651D0">
      <w:pPr>
        <w:contextualSpacing/>
        <w:jc w:val="both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5D3AB6" w:rsidRDefault="005D3AB6" w:rsidP="00C651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D3AB6" w:rsidRDefault="005D3AB6" w:rsidP="005D3AB6">
      <w:pPr>
        <w:widowControl/>
        <w:autoSpaceDE/>
        <w:autoSpaceDN/>
        <w:adjustRightInd/>
        <w:rPr>
          <w:rFonts w:asciiTheme="majorHAnsi" w:eastAsiaTheme="majorEastAsia" w:hAnsiTheme="majorHAnsi" w:cstheme="majorBidi"/>
          <w:color w:val="1F4D78" w:themeColor="accent1" w:themeShade="7F"/>
          <w:sz w:val="28"/>
          <w:szCs w:val="28"/>
        </w:rPr>
        <w:sectPr w:rsidR="005D3AB6" w:rsidSect="00A93089">
          <w:pgSz w:w="11906" w:h="16838"/>
          <w:pgMar w:top="993" w:right="567" w:bottom="993" w:left="1134" w:header="709" w:footer="709" w:gutter="0"/>
          <w:pgNumType w:start="3"/>
          <w:cols w:space="720"/>
        </w:sectPr>
      </w:pPr>
    </w:p>
    <w:p w:rsidR="000A6D72" w:rsidRDefault="000A6D72" w:rsidP="005D3AB6">
      <w:pPr>
        <w:jc w:val="right"/>
        <w:rPr>
          <w:sz w:val="28"/>
          <w:szCs w:val="28"/>
        </w:rPr>
      </w:pPr>
    </w:p>
    <w:p w:rsidR="000A6D72" w:rsidRPr="000A6D72" w:rsidRDefault="000A6D72" w:rsidP="000A6D72">
      <w:pPr>
        <w:spacing w:before="375"/>
        <w:contextualSpacing/>
        <w:jc w:val="right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0A6D72">
        <w:rPr>
          <w:rFonts w:eastAsiaTheme="minorHAnsi"/>
          <w:color w:val="000000" w:themeColor="text1"/>
          <w:sz w:val="28"/>
          <w:szCs w:val="28"/>
          <w:lang w:eastAsia="en-US"/>
        </w:rPr>
        <w:t>Приложение к</w:t>
      </w:r>
      <w:r w:rsidRPr="000A6D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>Программ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е </w:t>
      </w:r>
      <w:r>
        <w:rPr>
          <w:rFonts w:eastAsia="Times New Roman"/>
          <w:spacing w:val="2"/>
          <w:sz w:val="28"/>
          <w:szCs w:val="28"/>
          <w:lang w:eastAsia="ru-RU"/>
        </w:rPr>
        <w:t>профилактики</w:t>
      </w:r>
      <w:r>
        <w:rPr>
          <w:rFonts w:eastAsia="Times New Roman"/>
          <w:spacing w:val="2"/>
          <w:sz w:val="28"/>
          <w:szCs w:val="28"/>
          <w:lang w:eastAsia="ru-RU"/>
        </w:rPr>
        <w:br/>
      </w:r>
      <w:r>
        <w:rPr>
          <w:rFonts w:eastAsia="Times New Roman"/>
          <w:spacing w:val="2"/>
          <w:sz w:val="28"/>
          <w:szCs w:val="28"/>
          <w:lang w:eastAsia="ru-RU"/>
        </w:rPr>
        <w:t xml:space="preserve"> рисков причинения вреда (ущерба)</w:t>
      </w:r>
      <w:r>
        <w:rPr>
          <w:rFonts w:eastAsia="Times New Roman"/>
          <w:spacing w:val="2"/>
          <w:sz w:val="28"/>
          <w:szCs w:val="28"/>
          <w:lang w:eastAsia="ru-RU"/>
        </w:rPr>
        <w:br/>
      </w:r>
      <w:r>
        <w:rPr>
          <w:rFonts w:eastAsia="Times New Roman"/>
          <w:spacing w:val="2"/>
          <w:sz w:val="28"/>
          <w:szCs w:val="28"/>
          <w:lang w:eastAsia="ru-RU"/>
        </w:rPr>
        <w:t xml:space="preserve"> охраняемым законом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ценностям при осуществлении </w:t>
      </w:r>
      <w:r>
        <w:rPr>
          <w:rFonts w:eastAsia="Times New Roman"/>
          <w:spacing w:val="2"/>
          <w:sz w:val="28"/>
          <w:szCs w:val="28"/>
          <w:lang w:eastAsia="ru-RU"/>
        </w:rPr>
        <w:br/>
      </w:r>
      <w:r>
        <w:rPr>
          <w:rFonts w:eastAsia="Times New Roman"/>
          <w:spacing w:val="2"/>
          <w:sz w:val="28"/>
          <w:szCs w:val="28"/>
          <w:lang w:eastAsia="ru-RU"/>
        </w:rPr>
        <w:t>Государственной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жилищной инспекцией Камчатского края </w:t>
      </w:r>
      <w:r>
        <w:rPr>
          <w:rFonts w:eastAsia="Times New Roman"/>
          <w:spacing w:val="2"/>
          <w:sz w:val="28"/>
          <w:szCs w:val="28"/>
          <w:lang w:eastAsia="ru-RU"/>
        </w:rPr>
        <w:br/>
      </w:r>
      <w:r>
        <w:rPr>
          <w:rFonts w:eastAsia="Times New Roman"/>
          <w:spacing w:val="2"/>
          <w:sz w:val="28"/>
          <w:szCs w:val="28"/>
          <w:lang w:eastAsia="ru-RU"/>
        </w:rPr>
        <w:t>полномочий по региональному государственному</w:t>
      </w:r>
      <w:r>
        <w:rPr>
          <w:rFonts w:eastAsia="Times New Roman"/>
          <w:spacing w:val="2"/>
          <w:sz w:val="28"/>
          <w:szCs w:val="28"/>
          <w:lang w:eastAsia="ru-RU"/>
        </w:rPr>
        <w:br/>
        <w:t xml:space="preserve"> жилищному надзору на 2024</w:t>
      </w:r>
      <w:r>
        <w:rPr>
          <w:sz w:val="28"/>
          <w:szCs w:val="28"/>
        </w:rPr>
        <w:t xml:space="preserve"> год</w:t>
      </w:r>
    </w:p>
    <w:p w:rsidR="000A6D72" w:rsidRPr="000A6D72" w:rsidRDefault="000A6D72" w:rsidP="000A6D72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6D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0A6D72" w:rsidRPr="000A6D72" w:rsidRDefault="000A6D72" w:rsidP="000A6D72">
      <w:pPr>
        <w:widowControl/>
        <w:autoSpaceDE/>
        <w:autoSpaceDN/>
        <w:adjustRightInd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A6D72" w:rsidRPr="000A6D72" w:rsidRDefault="000A6D72" w:rsidP="000A6D72">
      <w:pPr>
        <w:widowControl/>
        <w:autoSpaceDE/>
        <w:autoSpaceDN/>
        <w:adjustRightInd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6D72">
        <w:rPr>
          <w:rFonts w:eastAsiaTheme="minorHAnsi"/>
          <w:color w:val="000000" w:themeColor="text1"/>
          <w:sz w:val="28"/>
          <w:szCs w:val="28"/>
          <w:lang w:eastAsia="en-US"/>
        </w:rPr>
        <w:t>План-график</w:t>
      </w:r>
    </w:p>
    <w:p w:rsidR="000A6D72" w:rsidRPr="000A6D72" w:rsidRDefault="000A6D72" w:rsidP="000A6D72">
      <w:pPr>
        <w:widowControl/>
        <w:autoSpaceDE/>
        <w:autoSpaceDN/>
        <w:adjustRightInd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6D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проведения профилактических мероприятий ГЖИ Камчатского края,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регионального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жилищного надзора</w:t>
      </w:r>
      <w:r w:rsidRPr="000A6D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2024 год</w:t>
      </w:r>
    </w:p>
    <w:p w:rsidR="000A6D72" w:rsidRPr="000A6D72" w:rsidRDefault="000A6D72" w:rsidP="000A6D72">
      <w:pPr>
        <w:widowControl/>
        <w:autoSpaceDE/>
        <w:autoSpaceDN/>
        <w:adjustRightInd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5713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48"/>
        <w:gridCol w:w="4677"/>
        <w:gridCol w:w="2127"/>
        <w:gridCol w:w="2551"/>
        <w:gridCol w:w="1559"/>
        <w:gridCol w:w="2126"/>
      </w:tblGrid>
      <w:tr w:rsidR="000A6D72" w:rsidRPr="000A6D72" w:rsidTr="00E82A5E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Адресаты мероприятий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Ответственные подразделения</w:t>
            </w:r>
          </w:p>
        </w:tc>
      </w:tr>
      <w:tr w:rsidR="000A6D72" w:rsidRPr="000A6D72" w:rsidTr="00E82A5E">
        <w:trPr>
          <w:trHeight w:val="52"/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0A6D72" w:rsidRPr="000A6D72" w:rsidTr="00E82A5E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Актуализация и размещение на странице Инспекции на официальном сайте исполнительных органов Камчатского края в информационно-телекоммуникационной сети «Интернет» (далее – официальный сайт Инспекции)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 мере принятия или внесения изменений (ежемесячно)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Соответствующий раздел на официальном сайте Инспекции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Отдел лицензирования, правовой и аналитической деятельности</w:t>
            </w:r>
          </w:p>
        </w:tc>
      </w:tr>
      <w:tr w:rsidR="000A6D72" w:rsidRPr="000A6D72" w:rsidTr="00E82A5E">
        <w:trPr>
          <w:trHeight w:val="178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Инспекции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Отдел лицензирования, правовой и аналитической деятельности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A6D72" w:rsidRPr="000A6D72" w:rsidTr="00E82A5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Информирование контролируемых лиц путем подготовки и размещения на официальном сайте Инспекции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Отдел лицензирования, правовой и аналитической деятельности</w:t>
            </w: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A6D72" w:rsidRPr="000A6D72" w:rsidTr="00E82A5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Формирование и размещение на официальном сайте Инспекции доклада о правоприменительной практике контрольно-надзорной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15.03.2024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Инспекции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Отдел лицензирования, правовой и аналитической деятельности</w:t>
            </w:r>
          </w:p>
        </w:tc>
      </w:tr>
      <w:tr w:rsidR="000A6D72" w:rsidRPr="000A6D72" w:rsidTr="00E82A5E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 мере получения сведений о признаках нарушений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Все отделы</w:t>
            </w:r>
          </w:p>
        </w:tc>
      </w:tr>
      <w:tr w:rsidR="000A6D72" w:rsidRPr="000A6D72" w:rsidTr="00E82A5E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Консультация по вопросам соблюдения </w:t>
            </w: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 мере поступления от контролируемых лиц </w:t>
            </w: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соответствующих обращений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Все отделы</w:t>
            </w:r>
          </w:p>
        </w:tc>
      </w:tr>
      <w:tr w:rsidR="000A6D72" w:rsidRPr="000A6D72" w:rsidTr="00E82A5E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Информирование контролируемых лиц по вопросам соблюдения обязательных требований на семинарах (</w:t>
            </w:r>
            <w:proofErr w:type="spellStart"/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A6D72" w:rsidRPr="000A6D72" w:rsidTr="00E82A5E">
        <w:trPr>
          <w:trHeight w:val="321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сфере управления МКД, а также в отношении объектов контроля, отнесенных к категориям высокого риска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Отдел жилищного надзора и лицензионного контроля, Отдел надзора за деятельностью ТСЖ, управляющих организаций, региональных операторов за формированием фонда капитального ремонта</w:t>
            </w:r>
          </w:p>
        </w:tc>
      </w:tr>
      <w:tr w:rsidR="000A6D72" w:rsidRPr="000A6D72" w:rsidTr="00E82A5E"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4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2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30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Представление информации в публичном пространстве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54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2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Создание страниц в социальных сетях и поддержание их в актуальном состоянии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61" w:right="122" w:firstLine="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0A6D72" w:rsidRPr="000A6D72" w:rsidRDefault="000A6D72" w:rsidP="000A6D72">
            <w:pPr>
              <w:widowControl/>
              <w:autoSpaceDE/>
              <w:autoSpaceDN/>
              <w:adjustRightInd/>
              <w:ind w:left="147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6D7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</w:tbl>
    <w:p w:rsidR="005D3AB6" w:rsidRPr="000A6D72" w:rsidRDefault="005D3AB6" w:rsidP="000A6D72">
      <w:pPr>
        <w:tabs>
          <w:tab w:val="left" w:pos="8460"/>
        </w:tabs>
        <w:rPr>
          <w:sz w:val="28"/>
          <w:szCs w:val="28"/>
        </w:rPr>
      </w:pPr>
    </w:p>
    <w:sectPr w:rsidR="005D3AB6" w:rsidRPr="000A6D72" w:rsidSect="006A0CA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97" w:rsidRDefault="00083097" w:rsidP="00A93089">
      <w:r>
        <w:separator/>
      </w:r>
    </w:p>
  </w:endnote>
  <w:endnote w:type="continuationSeparator" w:id="0">
    <w:p w:rsidR="00083097" w:rsidRDefault="00083097" w:rsidP="00A9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97" w:rsidRDefault="00083097" w:rsidP="00A93089">
      <w:r>
        <w:separator/>
      </w:r>
    </w:p>
  </w:footnote>
  <w:footnote w:type="continuationSeparator" w:id="0">
    <w:p w:rsidR="00083097" w:rsidRDefault="00083097" w:rsidP="00A9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B07"/>
    <w:multiLevelType w:val="multilevel"/>
    <w:tmpl w:val="128CD498"/>
    <w:lvl w:ilvl="0">
      <w:start w:val="1"/>
      <w:numFmt w:val="decimal"/>
      <w:lvlText w:val="%1."/>
      <w:lvlJc w:val="left"/>
      <w:pPr>
        <w:ind w:left="6341" w:hanging="1095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891" w:hanging="720"/>
      </w:pPr>
    </w:lvl>
    <w:lvl w:ilvl="3">
      <w:start w:val="1"/>
      <w:numFmt w:val="decimal"/>
      <w:isLgl/>
      <w:lvlText w:val="%1.%2.%3.%4."/>
      <w:lvlJc w:val="left"/>
      <w:pPr>
        <w:ind w:left="3982" w:hanging="1080"/>
      </w:pPr>
    </w:lvl>
    <w:lvl w:ilvl="4">
      <w:start w:val="1"/>
      <w:numFmt w:val="decimal"/>
      <w:isLgl/>
      <w:lvlText w:val="%1.%2.%3.%4.%5."/>
      <w:lvlJc w:val="left"/>
      <w:pPr>
        <w:ind w:left="4713" w:hanging="1080"/>
      </w:pPr>
    </w:lvl>
    <w:lvl w:ilvl="5">
      <w:start w:val="1"/>
      <w:numFmt w:val="decimal"/>
      <w:isLgl/>
      <w:lvlText w:val="%1.%2.%3.%4.%5.%6."/>
      <w:lvlJc w:val="left"/>
      <w:pPr>
        <w:ind w:left="5804" w:hanging="1440"/>
      </w:pPr>
    </w:lvl>
    <w:lvl w:ilvl="6">
      <w:start w:val="1"/>
      <w:numFmt w:val="decimal"/>
      <w:isLgl/>
      <w:lvlText w:val="%1.%2.%3.%4.%5.%6.%7."/>
      <w:lvlJc w:val="left"/>
      <w:pPr>
        <w:ind w:left="6895" w:hanging="1800"/>
      </w:p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E5"/>
    <w:rsid w:val="00002E07"/>
    <w:rsid w:val="00083097"/>
    <w:rsid w:val="000A6D72"/>
    <w:rsid w:val="000D624B"/>
    <w:rsid w:val="001F64CF"/>
    <w:rsid w:val="00206F29"/>
    <w:rsid w:val="0024504C"/>
    <w:rsid w:val="002D37D6"/>
    <w:rsid w:val="002D6236"/>
    <w:rsid w:val="003448E1"/>
    <w:rsid w:val="003877E3"/>
    <w:rsid w:val="003B597F"/>
    <w:rsid w:val="003E52C5"/>
    <w:rsid w:val="0040564D"/>
    <w:rsid w:val="00496F81"/>
    <w:rsid w:val="004C5415"/>
    <w:rsid w:val="004D063D"/>
    <w:rsid w:val="00532CCC"/>
    <w:rsid w:val="0053432E"/>
    <w:rsid w:val="005849C9"/>
    <w:rsid w:val="005A7FFC"/>
    <w:rsid w:val="005D3AB6"/>
    <w:rsid w:val="006A0CAB"/>
    <w:rsid w:val="007130F8"/>
    <w:rsid w:val="007C7AE5"/>
    <w:rsid w:val="007D11F7"/>
    <w:rsid w:val="007D6239"/>
    <w:rsid w:val="008334E5"/>
    <w:rsid w:val="008627F5"/>
    <w:rsid w:val="008A3B7E"/>
    <w:rsid w:val="009042D4"/>
    <w:rsid w:val="00935687"/>
    <w:rsid w:val="009506EA"/>
    <w:rsid w:val="009838E2"/>
    <w:rsid w:val="009F54EC"/>
    <w:rsid w:val="00A607CC"/>
    <w:rsid w:val="00A93089"/>
    <w:rsid w:val="00B72103"/>
    <w:rsid w:val="00B8477D"/>
    <w:rsid w:val="00BE48EE"/>
    <w:rsid w:val="00C137BC"/>
    <w:rsid w:val="00C57834"/>
    <w:rsid w:val="00C651D0"/>
    <w:rsid w:val="00D442A6"/>
    <w:rsid w:val="00DA3DA1"/>
    <w:rsid w:val="00DD1029"/>
    <w:rsid w:val="00E369F2"/>
    <w:rsid w:val="00EC6EA2"/>
    <w:rsid w:val="00F61668"/>
    <w:rsid w:val="00F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6D26"/>
  <w15:chartTrackingRefBased/>
  <w15:docId w15:val="{F6996EEA-FC80-4221-B135-796F19C0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5D3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A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a3">
    <w:name w:val="Body Text"/>
    <w:basedOn w:val="a"/>
    <w:link w:val="a4"/>
    <w:uiPriority w:val="99"/>
    <w:semiHidden/>
    <w:unhideWhenUsed/>
    <w:rsid w:val="005D3AB6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3AB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D3AB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3A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3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D3AB6"/>
    <w:pPr>
      <w:adjustRightInd/>
    </w:pPr>
    <w:rPr>
      <w:rFonts w:eastAsia="Times New Roman"/>
      <w:sz w:val="22"/>
      <w:szCs w:val="22"/>
      <w:lang w:eastAsia="ru-RU" w:bidi="ru-RU"/>
    </w:rPr>
  </w:style>
  <w:style w:type="paragraph" w:customStyle="1" w:styleId="-11">
    <w:name w:val="Цветной список - Акцент 11"/>
    <w:basedOn w:val="a"/>
    <w:uiPriority w:val="34"/>
    <w:qFormat/>
    <w:rsid w:val="005D3A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534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432E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534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2E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ConsPlusNormal1">
    <w:name w:val="ConsPlusNormal1"/>
    <w:locked/>
    <w:rsid w:val="001F64CF"/>
    <w:rPr>
      <w:rFonts w:ascii="Arial" w:hAnsi="Arial" w:cs="Arial"/>
    </w:rPr>
  </w:style>
  <w:style w:type="table" w:styleId="a8">
    <w:name w:val="Table Grid"/>
    <w:basedOn w:val="a1"/>
    <w:uiPriority w:val="39"/>
    <w:rsid w:val="00A6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30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08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b">
    <w:name w:val="footer"/>
    <w:basedOn w:val="a"/>
    <w:link w:val="ac"/>
    <w:uiPriority w:val="99"/>
    <w:unhideWhenUsed/>
    <w:rsid w:val="00A93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089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Базархандаева Бальжит Владимировна</cp:lastModifiedBy>
  <cp:revision>33</cp:revision>
  <cp:lastPrinted>2022-09-20T05:46:00Z</cp:lastPrinted>
  <dcterms:created xsi:type="dcterms:W3CDTF">2022-09-20T04:32:00Z</dcterms:created>
  <dcterms:modified xsi:type="dcterms:W3CDTF">2023-09-30T07:06:00Z</dcterms:modified>
</cp:coreProperties>
</file>